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382B8" w14:textId="77777777" w:rsidR="00FF6AF3" w:rsidRPr="00FF6AF3" w:rsidRDefault="00FF6AF3" w:rsidP="0082415A">
      <w:pPr>
        <w:jc w:val="center"/>
        <w:rPr>
          <w:rFonts w:cs="Times New Roman"/>
          <w:b/>
          <w:bCs/>
          <w:sz w:val="24"/>
          <w:szCs w:val="24"/>
        </w:rPr>
      </w:pPr>
      <w:r w:rsidRPr="00FF6AF3">
        <w:rPr>
          <w:rFonts w:cs="Times New Roman"/>
          <w:b/>
          <w:bCs/>
          <w:sz w:val="24"/>
          <w:szCs w:val="24"/>
        </w:rPr>
        <w:t>TERMO DE REFERÊNCIA</w:t>
      </w:r>
    </w:p>
    <w:p w14:paraId="40AAAA6E" w14:textId="77777777" w:rsidR="00FF6AF3" w:rsidRPr="00FF6AF3" w:rsidRDefault="00FF6AF3" w:rsidP="00CB2635">
      <w:pPr>
        <w:jc w:val="both"/>
        <w:rPr>
          <w:rFonts w:cs="Times New Roman"/>
          <w:b/>
          <w:bCs/>
          <w:sz w:val="24"/>
          <w:szCs w:val="24"/>
        </w:rPr>
      </w:pPr>
    </w:p>
    <w:p w14:paraId="6E5912C7" w14:textId="77777777" w:rsidR="00FF6AF3" w:rsidRPr="00FF6AF3" w:rsidRDefault="00FF6AF3" w:rsidP="00CB2635">
      <w:pPr>
        <w:pStyle w:val="PargrafodaLista"/>
        <w:spacing w:before="0"/>
        <w:ind w:left="0"/>
        <w:rPr>
          <w:rFonts w:asciiTheme="minorHAnsi" w:hAnsiTheme="minorHAnsi" w:cs="Times New Roman"/>
          <w:b/>
          <w:bCs/>
          <w:sz w:val="24"/>
          <w:szCs w:val="24"/>
        </w:rPr>
      </w:pPr>
      <w:r w:rsidRPr="00FF6AF3">
        <w:rPr>
          <w:rFonts w:asciiTheme="minorHAnsi" w:hAnsiTheme="minorHAnsi" w:cs="Times New Roman"/>
          <w:b/>
          <w:bCs/>
          <w:sz w:val="24"/>
          <w:szCs w:val="24"/>
        </w:rPr>
        <w:t>1. ESPECIFICAÇÃO DO OBJETO PRETENDIDO</w:t>
      </w:r>
    </w:p>
    <w:p w14:paraId="6A324DCF" w14:textId="77777777" w:rsidR="00EF3B12" w:rsidRDefault="00EF3B12" w:rsidP="00CB2635">
      <w:pPr>
        <w:pStyle w:val="Default"/>
        <w:spacing w:line="276" w:lineRule="auto"/>
        <w:jc w:val="both"/>
        <w:rPr>
          <w:rFonts w:asciiTheme="minorHAnsi" w:hAnsiTheme="minorHAnsi"/>
        </w:rPr>
      </w:pPr>
    </w:p>
    <w:p w14:paraId="26DFDF3C" w14:textId="77777777" w:rsidR="00CB2635" w:rsidRPr="002C107A" w:rsidRDefault="00EF3B12" w:rsidP="00CB2635">
      <w:pPr>
        <w:pStyle w:val="Default"/>
        <w:spacing w:line="276" w:lineRule="auto"/>
        <w:jc w:val="both"/>
        <w:rPr>
          <w:rFonts w:asciiTheme="minorHAnsi" w:eastAsia="Times New Roman" w:hAnsiTheme="minorHAnsi"/>
        </w:rPr>
      </w:pPr>
      <w:r>
        <w:rPr>
          <w:rFonts w:asciiTheme="minorHAnsi" w:hAnsiTheme="minorHAnsi"/>
        </w:rPr>
        <w:t>C</w:t>
      </w:r>
      <w:r w:rsidR="00CB2635" w:rsidRPr="002C107A">
        <w:rPr>
          <w:rFonts w:asciiTheme="minorHAnsi" w:eastAsia="Times New Roman" w:hAnsiTheme="minorHAnsi"/>
        </w:rPr>
        <w:t xml:space="preserve">ontratação de uma empresa que preste serviços contínuos de assessoria de imprensa, atualização do </w:t>
      </w:r>
      <w:proofErr w:type="gramStart"/>
      <w:r w:rsidR="00CB2635" w:rsidRPr="002C107A">
        <w:rPr>
          <w:rFonts w:asciiTheme="minorHAnsi" w:eastAsia="Times New Roman" w:hAnsiTheme="minorHAnsi"/>
        </w:rPr>
        <w:t>site,  atendendo</w:t>
      </w:r>
      <w:proofErr w:type="gramEnd"/>
      <w:r w:rsidR="00CB2635" w:rsidRPr="002C107A">
        <w:rPr>
          <w:rFonts w:asciiTheme="minorHAnsi" w:eastAsia="Times New Roman" w:hAnsiTheme="minorHAnsi"/>
        </w:rPr>
        <w:t xml:space="preserve"> as exigências do Tribunal de Contas do Estado, produção e atualização das Redes Sociais  no Facebook  e Instagram da Câmara de Vereadores e envio de matéria e atendimentos aos veículos de comunicação, produção de fotos e acompanhamento dos vereadores quando solicitado.</w:t>
      </w:r>
    </w:p>
    <w:p w14:paraId="7583BCE3" w14:textId="77777777" w:rsidR="00FF6AF3" w:rsidRPr="00FF6AF3" w:rsidRDefault="00FF6AF3" w:rsidP="00CB2635">
      <w:pPr>
        <w:jc w:val="both"/>
        <w:rPr>
          <w:rFonts w:cs="Times New Roman"/>
          <w:b/>
          <w:bCs/>
          <w:sz w:val="24"/>
          <w:szCs w:val="24"/>
        </w:rPr>
      </w:pPr>
    </w:p>
    <w:p w14:paraId="59F2443A" w14:textId="77777777" w:rsidR="00FF6AF3" w:rsidRPr="00FF6AF3" w:rsidRDefault="00FF6AF3" w:rsidP="00CB2635">
      <w:pPr>
        <w:jc w:val="both"/>
        <w:rPr>
          <w:rFonts w:cs="Times New Roman"/>
          <w:b/>
          <w:bCs/>
          <w:sz w:val="24"/>
          <w:szCs w:val="24"/>
        </w:rPr>
      </w:pPr>
      <w:r w:rsidRPr="00FF6AF3">
        <w:rPr>
          <w:rFonts w:cs="Times New Roman"/>
          <w:b/>
          <w:bCs/>
          <w:sz w:val="24"/>
          <w:szCs w:val="24"/>
        </w:rPr>
        <w:t>2. JUSTIFICATIVA DA CONTRATAÇÃO</w:t>
      </w:r>
      <w:r w:rsidRPr="00FF6AF3">
        <w:rPr>
          <w:rFonts w:cs="Times New Roman"/>
          <w:sz w:val="24"/>
          <w:szCs w:val="24"/>
        </w:rPr>
        <w:t xml:space="preserve"> </w:t>
      </w:r>
    </w:p>
    <w:p w14:paraId="3E305756" w14:textId="77777777" w:rsidR="003D24C3" w:rsidRPr="003D24C3" w:rsidRDefault="00FF6AF3" w:rsidP="00CB2635">
      <w:pPr>
        <w:jc w:val="both"/>
        <w:rPr>
          <w:rFonts w:cs="Times New Roman"/>
          <w:sz w:val="24"/>
          <w:szCs w:val="24"/>
        </w:rPr>
      </w:pPr>
      <w:r w:rsidRPr="003D24C3">
        <w:rPr>
          <w:rFonts w:cs="Times New Roman"/>
          <w:sz w:val="24"/>
          <w:szCs w:val="24"/>
        </w:rPr>
        <w:t>Tendo em vista</w:t>
      </w:r>
      <w:r w:rsidR="003D24C3" w:rsidRPr="003D24C3">
        <w:rPr>
          <w:rFonts w:cs="Times New Roman"/>
          <w:sz w:val="24"/>
          <w:szCs w:val="24"/>
        </w:rPr>
        <w:t xml:space="preserve"> que a Assessoria de imprensa é fundamental para tornar público as pautas que são debatidas no Poder Legislativo, o serviço compreende na produção de matérias jornalísticas, produção de fotos, envio de conteúdo aos veículos de comunicação, atualização das redes sociais e portal da Câmara de Vereadores. A assessoria de impressa também é responsável por atender os veículos de comunicação.</w:t>
      </w:r>
    </w:p>
    <w:p w14:paraId="5F935828" w14:textId="77777777" w:rsidR="00FF6AF3" w:rsidRPr="00FF6AF3" w:rsidRDefault="00FF6AF3" w:rsidP="00CB2635">
      <w:pPr>
        <w:jc w:val="both"/>
        <w:rPr>
          <w:rFonts w:cs="Times New Roman"/>
          <w:b/>
          <w:bCs/>
          <w:sz w:val="24"/>
          <w:szCs w:val="24"/>
        </w:rPr>
      </w:pPr>
      <w:r w:rsidRPr="00FF6AF3">
        <w:rPr>
          <w:rFonts w:cs="Times New Roman"/>
          <w:b/>
          <w:bCs/>
          <w:sz w:val="24"/>
          <w:szCs w:val="24"/>
        </w:rPr>
        <w:t>3. FUNDAMENTO LEGAL DA CONTRATAÇÃO</w:t>
      </w:r>
    </w:p>
    <w:p w14:paraId="32A9CF2C" w14:textId="77777777" w:rsidR="00FF6AF3" w:rsidRPr="00FF6AF3" w:rsidRDefault="00FF6AF3" w:rsidP="00CB2635">
      <w:pPr>
        <w:jc w:val="both"/>
        <w:rPr>
          <w:sz w:val="24"/>
          <w:szCs w:val="24"/>
        </w:rPr>
      </w:pPr>
      <w:r w:rsidRPr="00FF6AF3">
        <w:rPr>
          <w:sz w:val="24"/>
          <w:szCs w:val="24"/>
        </w:rPr>
        <w:t xml:space="preserve">Em tese, será realizada dispensa de licitação, com fulcro no art. </w:t>
      </w:r>
      <w:proofErr w:type="gramStart"/>
      <w:r w:rsidRPr="00FF6AF3">
        <w:rPr>
          <w:sz w:val="24"/>
          <w:szCs w:val="24"/>
        </w:rPr>
        <w:t>75 ,</w:t>
      </w:r>
      <w:proofErr w:type="gramEnd"/>
      <w:r w:rsidRPr="00FF6AF3">
        <w:rPr>
          <w:sz w:val="24"/>
          <w:szCs w:val="24"/>
        </w:rPr>
        <w:t xml:space="preserve"> II e ART 176 – paragrafo único da Lei 14 133/2021, sem prejuízo da realização de pregão ou concorrência, se eventualmente verificar a incompatibilidade, após a pesquisa de preços.</w:t>
      </w:r>
    </w:p>
    <w:p w14:paraId="377DA041" w14:textId="77777777" w:rsidR="00FF6AF3" w:rsidRPr="00FF6AF3" w:rsidRDefault="00FF6AF3" w:rsidP="00CB2635">
      <w:pPr>
        <w:jc w:val="both"/>
        <w:rPr>
          <w:rFonts w:cs="Times New Roman"/>
          <w:b/>
          <w:bCs/>
          <w:sz w:val="24"/>
          <w:szCs w:val="24"/>
        </w:rPr>
      </w:pPr>
      <w:r w:rsidRPr="00FF6AF3">
        <w:rPr>
          <w:rFonts w:cs="Times New Roman"/>
          <w:b/>
          <w:bCs/>
          <w:sz w:val="24"/>
          <w:szCs w:val="24"/>
        </w:rPr>
        <w:t xml:space="preserve">4. PRAZO DE VIGÊNCIA, </w:t>
      </w:r>
      <w:proofErr w:type="gramStart"/>
      <w:r w:rsidRPr="00FF6AF3">
        <w:rPr>
          <w:rFonts w:cs="Times New Roman"/>
          <w:b/>
          <w:bCs/>
          <w:sz w:val="24"/>
          <w:szCs w:val="24"/>
        </w:rPr>
        <w:t>PRORROGAÇÃO  E</w:t>
      </w:r>
      <w:proofErr w:type="gramEnd"/>
      <w:r w:rsidRPr="00FF6AF3">
        <w:rPr>
          <w:rFonts w:cs="Times New Roman"/>
          <w:b/>
          <w:bCs/>
          <w:sz w:val="24"/>
          <w:szCs w:val="24"/>
        </w:rPr>
        <w:t xml:space="preserve"> REAJUSTE </w:t>
      </w:r>
    </w:p>
    <w:p w14:paraId="6979AC36" w14:textId="77777777" w:rsidR="00FF6AF3" w:rsidRPr="00FF6AF3" w:rsidRDefault="00FF6AF3" w:rsidP="00CB2635">
      <w:pPr>
        <w:jc w:val="both"/>
        <w:rPr>
          <w:rFonts w:cs="Times New Roman"/>
          <w:sz w:val="24"/>
          <w:szCs w:val="24"/>
        </w:rPr>
      </w:pPr>
      <w:r>
        <w:rPr>
          <w:rFonts w:cs="Times New Roman"/>
          <w:sz w:val="24"/>
          <w:szCs w:val="24"/>
        </w:rPr>
        <w:t>A contratação terá vigê</w:t>
      </w:r>
      <w:r w:rsidR="00C3393E">
        <w:rPr>
          <w:rFonts w:cs="Times New Roman"/>
          <w:sz w:val="24"/>
          <w:szCs w:val="24"/>
        </w:rPr>
        <w:t>ncia de 11</w:t>
      </w:r>
      <w:r w:rsidR="00CB2635">
        <w:rPr>
          <w:rFonts w:cs="Times New Roman"/>
          <w:sz w:val="24"/>
          <w:szCs w:val="24"/>
        </w:rPr>
        <w:t xml:space="preserve"> (</w:t>
      </w:r>
      <w:r w:rsidRPr="00FF6AF3">
        <w:rPr>
          <w:rFonts w:cs="Times New Roman"/>
          <w:sz w:val="24"/>
          <w:szCs w:val="24"/>
        </w:rPr>
        <w:t>doze) meses e poderá ser prorrogada, de acordo com o interesse da Admi</w:t>
      </w:r>
      <w:r>
        <w:rPr>
          <w:rFonts w:cs="Times New Roman"/>
          <w:sz w:val="24"/>
          <w:szCs w:val="24"/>
        </w:rPr>
        <w:t>ni</w:t>
      </w:r>
      <w:r w:rsidRPr="00FF6AF3">
        <w:rPr>
          <w:rFonts w:cs="Times New Roman"/>
          <w:sz w:val="24"/>
          <w:szCs w:val="24"/>
        </w:rPr>
        <w:t xml:space="preserve">stração e em conformidade com </w:t>
      </w:r>
      <w:proofErr w:type="gramStart"/>
      <w:r w:rsidRPr="00FF6AF3">
        <w:rPr>
          <w:rFonts w:cs="Times New Roman"/>
          <w:sz w:val="24"/>
          <w:szCs w:val="24"/>
        </w:rPr>
        <w:t>artigo  107</w:t>
      </w:r>
      <w:proofErr w:type="gramEnd"/>
      <w:r w:rsidRPr="00FF6AF3">
        <w:rPr>
          <w:rFonts w:cs="Times New Roman"/>
          <w:sz w:val="24"/>
          <w:szCs w:val="24"/>
        </w:rPr>
        <w:t xml:space="preserve">º da Lei 14133/2021. O contrato poderá ser </w:t>
      </w:r>
      <w:proofErr w:type="gramStart"/>
      <w:r w:rsidRPr="00FF6AF3">
        <w:rPr>
          <w:rFonts w:cs="Times New Roman"/>
          <w:sz w:val="24"/>
          <w:szCs w:val="24"/>
        </w:rPr>
        <w:t>reajustado  de</w:t>
      </w:r>
      <w:proofErr w:type="gramEnd"/>
      <w:r>
        <w:rPr>
          <w:rFonts w:cs="Times New Roman"/>
          <w:sz w:val="24"/>
          <w:szCs w:val="24"/>
        </w:rPr>
        <w:t xml:space="preserve"> acordo com o artigo  6</w:t>
      </w:r>
      <w:r w:rsidRPr="00FF6AF3">
        <w:rPr>
          <w:rFonts w:cs="Times New Roman"/>
          <w:sz w:val="24"/>
          <w:szCs w:val="24"/>
        </w:rPr>
        <w:t>º</w:t>
      </w:r>
      <w:r>
        <w:rPr>
          <w:rFonts w:cs="Times New Roman"/>
          <w:sz w:val="24"/>
          <w:szCs w:val="24"/>
        </w:rPr>
        <w:t xml:space="preserve"> </w:t>
      </w:r>
      <w:r w:rsidRPr="00FF6AF3">
        <w:rPr>
          <w:rFonts w:cs="Times New Roman"/>
          <w:sz w:val="24"/>
          <w:szCs w:val="24"/>
        </w:rPr>
        <w:t>da Lei 14133/2021.</w:t>
      </w:r>
    </w:p>
    <w:p w14:paraId="7BD08235" w14:textId="77777777" w:rsidR="00FF6AF3" w:rsidRPr="00FF6AF3" w:rsidRDefault="00FF6AF3" w:rsidP="00CB2635">
      <w:pPr>
        <w:jc w:val="both"/>
        <w:rPr>
          <w:rFonts w:cs="Times New Roman"/>
          <w:b/>
          <w:bCs/>
          <w:sz w:val="24"/>
          <w:szCs w:val="24"/>
        </w:rPr>
      </w:pPr>
      <w:r w:rsidRPr="00FF6AF3">
        <w:rPr>
          <w:rFonts w:cs="Times New Roman"/>
          <w:b/>
          <w:bCs/>
          <w:sz w:val="24"/>
          <w:szCs w:val="24"/>
        </w:rPr>
        <w:t>5. MANIFESTAÇÃO DA ADMINSTRAÇÃO NA BUSCA EM OBTER PROPOSTAS ADICIONAIS DE EVENTUAIS INTERESSADOS</w:t>
      </w:r>
    </w:p>
    <w:p w14:paraId="09202F5B" w14:textId="77777777" w:rsidR="00FF6AF3" w:rsidRPr="00FF6AF3" w:rsidRDefault="00FF6AF3" w:rsidP="00CB2635">
      <w:pPr>
        <w:jc w:val="both"/>
        <w:rPr>
          <w:rFonts w:cs="Times New Roman"/>
          <w:b/>
          <w:bCs/>
          <w:sz w:val="24"/>
          <w:szCs w:val="24"/>
        </w:rPr>
      </w:pPr>
      <w:r w:rsidRPr="00FF6AF3">
        <w:rPr>
          <w:rFonts w:cs="Times New Roman"/>
          <w:sz w:val="24"/>
          <w:szCs w:val="24"/>
        </w:rPr>
        <w:t xml:space="preserve">Sendo o caso de dispensa de licitação, a administração publicará a intenção de contratar, a fim de obter eventuais propostas adicionais aos orçamentos/pesquisa de preço realizada, conforme o parágrafo 3º, do artigo 75 da Lei 14.133/21, com o objetivo de selecionar a proposta mais vantajosa. As propostas adicionais poderão ser </w:t>
      </w:r>
      <w:r w:rsidRPr="00FF6AF3">
        <w:rPr>
          <w:rFonts w:cs="Times New Roman"/>
          <w:sz w:val="24"/>
          <w:szCs w:val="24"/>
        </w:rPr>
        <w:lastRenderedPageBreak/>
        <w:t xml:space="preserve">encaminhadas ao Setor de Licitação através do e-mail </w:t>
      </w:r>
      <w:r w:rsidR="0082415A">
        <w:rPr>
          <w:rFonts w:cs="Times New Roman"/>
          <w:sz w:val="24"/>
          <w:szCs w:val="24"/>
        </w:rPr>
        <w:t>secretaria@camaraputinga.com.br</w:t>
      </w:r>
      <w:r w:rsidRPr="00FF6AF3">
        <w:rPr>
          <w:rFonts w:cs="Times New Roman"/>
          <w:sz w:val="24"/>
          <w:szCs w:val="24"/>
        </w:rPr>
        <w:t xml:space="preserve"> ou entregues pessoalmente, no prazo de até 3(três) das úteis após a divulgação da intenção de contratar. O julgamento das propostas terá como critério “menor preço”, de acordo com o Art. 33, I. </w:t>
      </w:r>
    </w:p>
    <w:p w14:paraId="32C57287" w14:textId="77777777" w:rsidR="00FF6AF3" w:rsidRPr="00FF6AF3" w:rsidRDefault="00FF6AF3" w:rsidP="00CB2635">
      <w:pPr>
        <w:jc w:val="both"/>
        <w:rPr>
          <w:rFonts w:cs="Times New Roman"/>
          <w:b/>
          <w:bCs/>
          <w:sz w:val="24"/>
          <w:szCs w:val="24"/>
        </w:rPr>
      </w:pPr>
      <w:r w:rsidRPr="00FF6AF3">
        <w:rPr>
          <w:rFonts w:cs="Times New Roman"/>
          <w:b/>
          <w:bCs/>
          <w:sz w:val="24"/>
          <w:szCs w:val="24"/>
        </w:rPr>
        <w:t>6. REQUISITOS DE HABILITAÇÃO/QUALIFICAÇÃO TÉCNICA</w:t>
      </w:r>
    </w:p>
    <w:p w14:paraId="5BC76EEC" w14:textId="77777777" w:rsidR="00FF6AF3" w:rsidRPr="00FF6AF3" w:rsidRDefault="00FF6AF3" w:rsidP="00CB2635">
      <w:pPr>
        <w:jc w:val="both"/>
        <w:rPr>
          <w:rFonts w:cs="Times New Roman"/>
          <w:sz w:val="24"/>
          <w:szCs w:val="24"/>
        </w:rPr>
      </w:pPr>
      <w:r w:rsidRPr="00FF6AF3">
        <w:rPr>
          <w:rFonts w:cs="Times New Roman"/>
          <w:b/>
          <w:bCs/>
          <w:sz w:val="24"/>
          <w:szCs w:val="24"/>
          <w:u w:val="single"/>
        </w:rPr>
        <w:t>Após a aferição do menor valor</w:t>
      </w:r>
      <w:r w:rsidRPr="00FF6AF3">
        <w:rPr>
          <w:rFonts w:cs="Times New Roman"/>
          <w:sz w:val="24"/>
          <w:szCs w:val="24"/>
        </w:rPr>
        <w:t>, a empresa será convocada para que, em até 2(dois) úteis, apresente, obrigatoriamente, os seguintes documentos relativos à habilitação, os quais são pressupostos à assinatura do futuro contrato:</w:t>
      </w:r>
    </w:p>
    <w:p w14:paraId="0CF73153" w14:textId="77777777" w:rsidR="00FF6AF3" w:rsidRPr="00FF6AF3" w:rsidRDefault="00FF6AF3" w:rsidP="00CB2635">
      <w:pPr>
        <w:jc w:val="both"/>
        <w:rPr>
          <w:rFonts w:cs="Times New Roman"/>
          <w:b/>
          <w:bCs/>
          <w:sz w:val="24"/>
          <w:szCs w:val="24"/>
        </w:rPr>
      </w:pPr>
      <w:r w:rsidRPr="00FF6AF3">
        <w:rPr>
          <w:rFonts w:cs="Times New Roman"/>
          <w:b/>
          <w:bCs/>
          <w:sz w:val="24"/>
          <w:szCs w:val="24"/>
        </w:rPr>
        <w:t>6.1 Habilitação jurídica:</w:t>
      </w:r>
    </w:p>
    <w:p w14:paraId="022BEB9D" w14:textId="77777777" w:rsidR="00FF6AF3" w:rsidRPr="00FF6AF3" w:rsidRDefault="00FF6AF3" w:rsidP="00CB2635">
      <w:pPr>
        <w:pStyle w:val="western"/>
        <w:spacing w:before="0" w:beforeAutospacing="0" w:after="0" w:afterAutospacing="0"/>
        <w:ind w:right="-284"/>
        <w:rPr>
          <w:rFonts w:asciiTheme="minorHAnsi" w:hAnsiTheme="minorHAnsi"/>
        </w:rPr>
      </w:pPr>
      <w:r w:rsidRPr="00FF6AF3">
        <w:rPr>
          <w:rFonts w:asciiTheme="minorHAnsi" w:hAnsiTheme="minorHAnsi" w:cs="Times New Roman"/>
          <w:b/>
          <w:bCs/>
        </w:rPr>
        <w:t>I)</w:t>
      </w:r>
      <w:r w:rsidRPr="00FF6AF3">
        <w:rPr>
          <w:rFonts w:asciiTheme="minorHAnsi" w:hAnsiTheme="minorHAnsi" w:cs="Times New Roman"/>
        </w:rPr>
        <w:t xml:space="preserve"> Registro comercial, no caso de empresa individual; </w:t>
      </w:r>
    </w:p>
    <w:p w14:paraId="69FA8AD3" w14:textId="77777777" w:rsidR="00FF6AF3" w:rsidRPr="00FF6AF3" w:rsidRDefault="00FF6AF3" w:rsidP="00CB2635">
      <w:pPr>
        <w:pStyle w:val="western"/>
        <w:spacing w:before="0" w:beforeAutospacing="0" w:after="0" w:afterAutospacing="0"/>
        <w:ind w:right="-284"/>
        <w:rPr>
          <w:rFonts w:asciiTheme="minorHAnsi" w:hAnsiTheme="minorHAnsi"/>
        </w:rPr>
      </w:pPr>
      <w:r w:rsidRPr="00FF6AF3">
        <w:rPr>
          <w:rFonts w:asciiTheme="minorHAnsi" w:hAnsiTheme="minorHAnsi" w:cs="Times New Roman"/>
          <w:b/>
          <w:bCs/>
        </w:rPr>
        <w:t>II</w:t>
      </w:r>
      <w:r w:rsidRPr="00FF6AF3">
        <w:rPr>
          <w:rFonts w:asciiTheme="minorHAnsi" w:hAnsiTheme="minorHAnsi" w:cs="Times New Roman"/>
        </w:rPr>
        <w:t>) Ato constitutivo, estatuto ou contrato social em vigor devidamente registrado e, no caso de sociedade por ações, estatuto social, ata do atual capital social acompanhado da ata de eleição de sua atual administ</w:t>
      </w:r>
      <w:r>
        <w:rPr>
          <w:rFonts w:asciiTheme="minorHAnsi" w:hAnsiTheme="minorHAnsi" w:cs="Times New Roman"/>
        </w:rPr>
        <w:t>ração, registrados e publicados;</w:t>
      </w:r>
      <w:r w:rsidRPr="00FF6AF3">
        <w:rPr>
          <w:rFonts w:asciiTheme="minorHAnsi" w:hAnsiTheme="minorHAnsi" w:cs="Times New Roman"/>
        </w:rPr>
        <w:t xml:space="preserve"> </w:t>
      </w:r>
    </w:p>
    <w:p w14:paraId="4BACA19D" w14:textId="77777777" w:rsidR="00FF6AF3" w:rsidRPr="00FF6AF3" w:rsidRDefault="00FF6AF3" w:rsidP="00CB2635">
      <w:pPr>
        <w:pStyle w:val="western"/>
        <w:spacing w:before="0" w:beforeAutospacing="0" w:after="0" w:afterAutospacing="0"/>
        <w:ind w:right="-284"/>
        <w:rPr>
          <w:rFonts w:asciiTheme="minorHAnsi" w:hAnsiTheme="minorHAnsi"/>
        </w:rPr>
      </w:pPr>
      <w:r w:rsidRPr="00FF6AF3">
        <w:rPr>
          <w:rFonts w:asciiTheme="minorHAnsi" w:hAnsiTheme="minorHAnsi" w:cs="Times New Roman"/>
          <w:b/>
          <w:bCs/>
        </w:rPr>
        <w:t>III</w:t>
      </w:r>
      <w:r w:rsidRPr="00FF6AF3">
        <w:rPr>
          <w:rFonts w:asciiTheme="minorHAnsi" w:hAnsiTheme="minorHAnsi" w:cs="Times New Roman"/>
        </w:rPr>
        <w:t>) Decreto de autorização, em se tratando de empresa ou sociedade estrangeira em funcionamento no País, e ato de registro ou autorização para funcionamento expedido pelo órgão competente quando a atividade assim o exigir;</w:t>
      </w:r>
    </w:p>
    <w:p w14:paraId="38C0D02A" w14:textId="77777777" w:rsidR="00FF6AF3" w:rsidRPr="00FF6AF3" w:rsidRDefault="00FF6AF3" w:rsidP="00CB2635">
      <w:pPr>
        <w:jc w:val="both"/>
        <w:rPr>
          <w:rFonts w:cs="Times New Roman"/>
          <w:b/>
          <w:bCs/>
          <w:sz w:val="24"/>
          <w:szCs w:val="24"/>
        </w:rPr>
      </w:pPr>
    </w:p>
    <w:p w14:paraId="57FEA3B6" w14:textId="77777777" w:rsidR="00FF6AF3" w:rsidRPr="00FF6AF3" w:rsidRDefault="00FF6AF3" w:rsidP="00CB2635">
      <w:pPr>
        <w:jc w:val="both"/>
        <w:rPr>
          <w:rFonts w:cs="Times New Roman"/>
          <w:b/>
          <w:bCs/>
          <w:sz w:val="24"/>
          <w:szCs w:val="24"/>
        </w:rPr>
      </w:pPr>
      <w:r w:rsidRPr="00FF6AF3">
        <w:rPr>
          <w:rFonts w:cs="Times New Roman"/>
          <w:b/>
          <w:bCs/>
          <w:sz w:val="24"/>
          <w:szCs w:val="24"/>
        </w:rPr>
        <w:t>6.2 Habilitação fiscal, social e trabalhista:</w:t>
      </w:r>
    </w:p>
    <w:p w14:paraId="5EDB6FC2" w14:textId="77777777" w:rsidR="00FF6AF3" w:rsidRPr="00FF6AF3" w:rsidRDefault="00FF6AF3" w:rsidP="00CB2635">
      <w:pPr>
        <w:pStyle w:val="directlegisfeatured-item"/>
        <w:shd w:val="clear" w:color="auto" w:fill="FFFFFF"/>
        <w:spacing w:before="0" w:beforeAutospacing="0" w:after="0" w:afterAutospacing="0"/>
        <w:jc w:val="both"/>
        <w:rPr>
          <w:rFonts w:asciiTheme="minorHAnsi" w:hAnsiTheme="minorHAnsi"/>
        </w:rPr>
      </w:pPr>
      <w:r w:rsidRPr="00FF6AF3">
        <w:rPr>
          <w:rStyle w:val="Forte"/>
          <w:rFonts w:asciiTheme="minorHAnsi" w:hAnsiTheme="minorHAnsi"/>
        </w:rPr>
        <w:t>I</w:t>
      </w:r>
      <w:r w:rsidRPr="00FF6AF3">
        <w:rPr>
          <w:rFonts w:asciiTheme="minorHAnsi" w:hAnsiTheme="minorHAnsi"/>
        </w:rPr>
        <w:t> - Inscrição no Cadastro de Pessoas Físicas (CPF) ou no Cadastro Nacional da Pessoa Jurídica (CNPJ);</w:t>
      </w:r>
    </w:p>
    <w:p w14:paraId="235B3BDF" w14:textId="77777777" w:rsidR="00FF6AF3" w:rsidRPr="00FF6AF3" w:rsidRDefault="00FF6AF3" w:rsidP="00CB2635">
      <w:pPr>
        <w:pStyle w:val="directlegisfeatured-item"/>
        <w:shd w:val="clear" w:color="auto" w:fill="FFFFFF"/>
        <w:spacing w:before="0" w:beforeAutospacing="0" w:after="0" w:afterAutospacing="0"/>
        <w:jc w:val="both"/>
        <w:rPr>
          <w:rFonts w:asciiTheme="minorHAnsi" w:hAnsiTheme="minorHAnsi"/>
        </w:rPr>
      </w:pPr>
      <w:r w:rsidRPr="00FF6AF3">
        <w:rPr>
          <w:rStyle w:val="Forte"/>
          <w:rFonts w:asciiTheme="minorHAnsi" w:hAnsiTheme="minorHAnsi"/>
        </w:rPr>
        <w:t>II</w:t>
      </w:r>
      <w:r w:rsidRPr="00FF6AF3">
        <w:rPr>
          <w:rFonts w:asciiTheme="minorHAnsi" w:hAnsiTheme="minorHAnsi"/>
        </w:rPr>
        <w:t> - Inscrição no cadastro de contribuintes estadual e/ou municipal, se houver, relativo ao domicílio ou sede do licitante, pertinente ao seu ramo de atividade e compatível com o objeto contratual;</w:t>
      </w:r>
    </w:p>
    <w:p w14:paraId="7E149E0B" w14:textId="77777777" w:rsidR="00FF6AF3" w:rsidRPr="00FF6AF3" w:rsidRDefault="00FF6AF3" w:rsidP="00CB2635">
      <w:pPr>
        <w:pStyle w:val="directlegisfeatured-item"/>
        <w:shd w:val="clear" w:color="auto" w:fill="FFFFFF"/>
        <w:spacing w:before="0" w:beforeAutospacing="0" w:after="0" w:afterAutospacing="0"/>
        <w:jc w:val="both"/>
        <w:rPr>
          <w:rFonts w:asciiTheme="minorHAnsi" w:hAnsiTheme="minorHAnsi"/>
        </w:rPr>
      </w:pPr>
      <w:r w:rsidRPr="00FF6AF3">
        <w:rPr>
          <w:rStyle w:val="Forte"/>
          <w:rFonts w:asciiTheme="minorHAnsi" w:hAnsiTheme="minorHAnsi"/>
        </w:rPr>
        <w:t>III</w:t>
      </w:r>
      <w:r w:rsidRPr="00FF6AF3">
        <w:rPr>
          <w:rFonts w:asciiTheme="minorHAnsi" w:hAnsiTheme="minorHAnsi"/>
        </w:rPr>
        <w:t> - Regularidade perante a Fazenda federal, estadual e/ou municipal do domicílio ou sede do licitante, ou outra equivalente, na forma da lei;</w:t>
      </w:r>
    </w:p>
    <w:p w14:paraId="7800097F" w14:textId="77777777" w:rsidR="00FF6AF3" w:rsidRPr="00FF6AF3" w:rsidRDefault="00FF6AF3" w:rsidP="00CB2635">
      <w:pPr>
        <w:pStyle w:val="directlegisfeatured-item"/>
        <w:shd w:val="clear" w:color="auto" w:fill="FFFFFF"/>
        <w:spacing w:before="0" w:beforeAutospacing="0" w:after="0" w:afterAutospacing="0"/>
        <w:jc w:val="both"/>
        <w:rPr>
          <w:rFonts w:asciiTheme="minorHAnsi" w:hAnsiTheme="minorHAnsi"/>
        </w:rPr>
      </w:pPr>
      <w:r w:rsidRPr="00FF6AF3">
        <w:rPr>
          <w:rStyle w:val="Forte"/>
          <w:rFonts w:asciiTheme="minorHAnsi" w:hAnsiTheme="minorHAnsi"/>
        </w:rPr>
        <w:t>IV</w:t>
      </w:r>
      <w:r w:rsidRPr="00FF6AF3">
        <w:rPr>
          <w:rFonts w:asciiTheme="minorHAnsi" w:hAnsiTheme="minorHAnsi"/>
        </w:rPr>
        <w:t> - Regularidade relativa à Seguridade Social e ao FGTS, que demonstre cumprimento dos encargos sociais instituídos por lei;</w:t>
      </w:r>
    </w:p>
    <w:p w14:paraId="347956EE" w14:textId="77777777" w:rsidR="00FF6AF3" w:rsidRPr="00FF6AF3" w:rsidRDefault="00FF6AF3" w:rsidP="00CB2635">
      <w:pPr>
        <w:pStyle w:val="directlegisfeatured-item"/>
        <w:shd w:val="clear" w:color="auto" w:fill="FFFFFF"/>
        <w:spacing w:before="0" w:beforeAutospacing="0" w:after="0" w:afterAutospacing="0"/>
        <w:jc w:val="both"/>
        <w:rPr>
          <w:rFonts w:asciiTheme="minorHAnsi" w:hAnsiTheme="minorHAnsi"/>
        </w:rPr>
      </w:pPr>
      <w:r w:rsidRPr="00FF6AF3">
        <w:rPr>
          <w:rStyle w:val="Forte"/>
          <w:rFonts w:asciiTheme="minorHAnsi" w:hAnsiTheme="minorHAnsi"/>
        </w:rPr>
        <w:t>V</w:t>
      </w:r>
      <w:r w:rsidRPr="00FF6AF3">
        <w:rPr>
          <w:rFonts w:asciiTheme="minorHAnsi" w:hAnsiTheme="minorHAnsi"/>
        </w:rPr>
        <w:t> - Regularidade perante a Justiça do Trabalho;</w:t>
      </w:r>
    </w:p>
    <w:p w14:paraId="2E08C3CD" w14:textId="77777777" w:rsidR="00FF6AF3" w:rsidRPr="00FF6AF3" w:rsidRDefault="00FF6AF3" w:rsidP="00CB2635">
      <w:pPr>
        <w:pStyle w:val="directlegisfeatured-item"/>
        <w:shd w:val="clear" w:color="auto" w:fill="FFFFFF"/>
        <w:spacing w:before="0" w:beforeAutospacing="0" w:after="0" w:afterAutospacing="0"/>
        <w:jc w:val="both"/>
        <w:rPr>
          <w:rFonts w:asciiTheme="minorHAnsi" w:hAnsiTheme="minorHAnsi"/>
        </w:rPr>
      </w:pPr>
      <w:r w:rsidRPr="00FF6AF3">
        <w:rPr>
          <w:rStyle w:val="Forte"/>
          <w:rFonts w:asciiTheme="minorHAnsi" w:hAnsiTheme="minorHAnsi"/>
        </w:rPr>
        <w:t>VI</w:t>
      </w:r>
      <w:r w:rsidRPr="00FF6AF3">
        <w:rPr>
          <w:rFonts w:asciiTheme="minorHAnsi" w:hAnsiTheme="minorHAnsi"/>
        </w:rPr>
        <w:t> - Cumprimento do disposto no inciso XXXIII do art. 7º da Constituição Federal.</w:t>
      </w:r>
    </w:p>
    <w:p w14:paraId="214C530F" w14:textId="77777777" w:rsidR="00FF6AF3" w:rsidRPr="00FF6AF3" w:rsidRDefault="00FF6AF3" w:rsidP="00CB2635">
      <w:pPr>
        <w:jc w:val="both"/>
        <w:rPr>
          <w:rFonts w:cs="Times New Roman"/>
          <w:b/>
          <w:bCs/>
          <w:sz w:val="24"/>
          <w:szCs w:val="24"/>
        </w:rPr>
      </w:pPr>
    </w:p>
    <w:p w14:paraId="081B3A26" w14:textId="77777777" w:rsidR="00FF6AF3" w:rsidRPr="00FF6AF3" w:rsidRDefault="00FF6AF3" w:rsidP="00CB2635">
      <w:pPr>
        <w:jc w:val="both"/>
        <w:rPr>
          <w:rFonts w:cs="Times New Roman"/>
          <w:b/>
          <w:bCs/>
          <w:sz w:val="24"/>
          <w:szCs w:val="24"/>
        </w:rPr>
      </w:pPr>
      <w:r w:rsidRPr="00FF6AF3">
        <w:rPr>
          <w:rFonts w:cs="Times New Roman"/>
          <w:b/>
          <w:bCs/>
          <w:sz w:val="24"/>
          <w:szCs w:val="24"/>
        </w:rPr>
        <w:t>6.3 Habilitação Econômica Financeira</w:t>
      </w:r>
    </w:p>
    <w:p w14:paraId="1792732A" w14:textId="77777777" w:rsidR="00FF6AF3" w:rsidRPr="00FF6AF3" w:rsidRDefault="00FF6AF3" w:rsidP="00CB2635">
      <w:pPr>
        <w:jc w:val="both"/>
        <w:rPr>
          <w:rFonts w:cs="Times New Roman"/>
          <w:sz w:val="24"/>
          <w:szCs w:val="24"/>
        </w:rPr>
      </w:pPr>
      <w:r w:rsidRPr="00FF6AF3">
        <w:rPr>
          <w:rFonts w:cs="Times New Roman"/>
          <w:b/>
          <w:bCs/>
          <w:sz w:val="24"/>
          <w:szCs w:val="24"/>
        </w:rPr>
        <w:t>I</w:t>
      </w:r>
      <w:r w:rsidRPr="00FF6AF3">
        <w:rPr>
          <w:rFonts w:cs="Times New Roman"/>
          <w:sz w:val="24"/>
          <w:szCs w:val="24"/>
        </w:rPr>
        <w:t xml:space="preserve"> - Certidão negativa de feitos sobre </w:t>
      </w:r>
      <w:r w:rsidR="00CB2635" w:rsidRPr="00FF6AF3">
        <w:rPr>
          <w:rFonts w:cs="Times New Roman"/>
          <w:sz w:val="24"/>
          <w:szCs w:val="24"/>
        </w:rPr>
        <w:t>falência</w:t>
      </w:r>
      <w:r w:rsidRPr="00FF6AF3">
        <w:rPr>
          <w:rFonts w:cs="Times New Roman"/>
          <w:sz w:val="24"/>
          <w:szCs w:val="24"/>
        </w:rPr>
        <w:t xml:space="preserve"> expedida pelo distribuidor da sede do licitante.</w:t>
      </w:r>
    </w:p>
    <w:p w14:paraId="6858BDF0" w14:textId="77777777" w:rsidR="00FF6AF3" w:rsidRPr="00FF6AF3" w:rsidRDefault="00FF6AF3" w:rsidP="00CB2635">
      <w:pPr>
        <w:jc w:val="both"/>
        <w:rPr>
          <w:rFonts w:cs="Times New Roman"/>
          <w:sz w:val="24"/>
          <w:szCs w:val="24"/>
        </w:rPr>
      </w:pPr>
    </w:p>
    <w:p w14:paraId="2F7B9C6C" w14:textId="77777777" w:rsidR="00FF6AF3" w:rsidRPr="00FF6AF3" w:rsidRDefault="00FF6AF3" w:rsidP="00CB2635">
      <w:pPr>
        <w:jc w:val="both"/>
        <w:rPr>
          <w:rFonts w:cs="Times New Roman"/>
          <w:b/>
          <w:bCs/>
          <w:sz w:val="24"/>
          <w:szCs w:val="24"/>
        </w:rPr>
      </w:pPr>
      <w:r w:rsidRPr="00FF6AF3">
        <w:rPr>
          <w:rFonts w:cs="Times New Roman"/>
          <w:b/>
          <w:bCs/>
          <w:sz w:val="24"/>
          <w:szCs w:val="24"/>
        </w:rPr>
        <w:t xml:space="preserve">6.4 Qualificação Técnico-Profissional </w:t>
      </w:r>
    </w:p>
    <w:p w14:paraId="342C94DB" w14:textId="77777777" w:rsidR="00FF6AF3" w:rsidRPr="00FF6AF3" w:rsidRDefault="00FF6AF3" w:rsidP="00CB2635">
      <w:pPr>
        <w:jc w:val="both"/>
        <w:rPr>
          <w:rFonts w:cs="Times New Roman"/>
          <w:sz w:val="24"/>
          <w:szCs w:val="24"/>
        </w:rPr>
      </w:pPr>
      <w:r w:rsidRPr="00FF6AF3">
        <w:rPr>
          <w:rFonts w:cs="Times New Roman"/>
          <w:b/>
          <w:bCs/>
          <w:sz w:val="24"/>
          <w:szCs w:val="24"/>
        </w:rPr>
        <w:lastRenderedPageBreak/>
        <w:t xml:space="preserve">I – </w:t>
      </w:r>
      <w:r w:rsidRPr="00FF6AF3">
        <w:rPr>
          <w:rFonts w:cs="Times New Roman"/>
          <w:sz w:val="24"/>
          <w:szCs w:val="24"/>
        </w:rPr>
        <w:t>Atestado, certidão ou documento eq</w:t>
      </w:r>
      <w:r w:rsidR="00CB2635">
        <w:rPr>
          <w:rFonts w:cs="Times New Roman"/>
          <w:sz w:val="24"/>
          <w:szCs w:val="24"/>
        </w:rPr>
        <w:t>u</w:t>
      </w:r>
      <w:r w:rsidRPr="00FF6AF3">
        <w:rPr>
          <w:rFonts w:cs="Times New Roman"/>
          <w:sz w:val="24"/>
          <w:szCs w:val="24"/>
        </w:rPr>
        <w:t xml:space="preserve">ivalente que comprove que o profissional que </w:t>
      </w:r>
      <w:proofErr w:type="gramStart"/>
      <w:r w:rsidRPr="00FF6AF3">
        <w:rPr>
          <w:rFonts w:cs="Times New Roman"/>
          <w:sz w:val="24"/>
          <w:szCs w:val="24"/>
        </w:rPr>
        <w:t>executará  o</w:t>
      </w:r>
      <w:proofErr w:type="gramEnd"/>
      <w:r w:rsidRPr="00FF6AF3">
        <w:rPr>
          <w:rFonts w:cs="Times New Roman"/>
          <w:sz w:val="24"/>
          <w:szCs w:val="24"/>
        </w:rPr>
        <w:t xml:space="preserve"> serviço tenha executado serviços similares ao objeto a ser contratado. </w:t>
      </w:r>
    </w:p>
    <w:p w14:paraId="2D576330" w14:textId="77777777" w:rsidR="00FF6AF3" w:rsidRPr="00FF6AF3" w:rsidRDefault="00FF6AF3" w:rsidP="00CB2635">
      <w:pPr>
        <w:jc w:val="both"/>
        <w:rPr>
          <w:rFonts w:cs="Times New Roman"/>
          <w:b/>
          <w:bCs/>
          <w:sz w:val="24"/>
          <w:szCs w:val="24"/>
        </w:rPr>
      </w:pPr>
    </w:p>
    <w:p w14:paraId="0C84E2CF" w14:textId="77777777" w:rsidR="00FF6AF3" w:rsidRPr="00FF6AF3" w:rsidRDefault="00FF6AF3" w:rsidP="00CB2635">
      <w:pPr>
        <w:jc w:val="both"/>
        <w:rPr>
          <w:rFonts w:cs="Times New Roman"/>
          <w:b/>
          <w:bCs/>
          <w:sz w:val="24"/>
          <w:szCs w:val="24"/>
        </w:rPr>
      </w:pPr>
      <w:r w:rsidRPr="00FF6AF3">
        <w:rPr>
          <w:rFonts w:cs="Times New Roman"/>
          <w:b/>
          <w:bCs/>
          <w:sz w:val="24"/>
          <w:szCs w:val="24"/>
        </w:rPr>
        <w:t>7. DOTAÇÃO ORÇAMENTÁRIA:</w:t>
      </w:r>
    </w:p>
    <w:p w14:paraId="60FDE5C8" w14:textId="77777777" w:rsidR="0082415A" w:rsidRDefault="00CB2635" w:rsidP="00CB2635">
      <w:pPr>
        <w:spacing w:after="0"/>
        <w:jc w:val="both"/>
        <w:rPr>
          <w:rFonts w:cs="Arial"/>
          <w:sz w:val="24"/>
          <w:szCs w:val="24"/>
        </w:rPr>
      </w:pPr>
      <w:r w:rsidRPr="002C107A">
        <w:rPr>
          <w:rFonts w:cs="Arial"/>
          <w:sz w:val="24"/>
          <w:szCs w:val="24"/>
        </w:rPr>
        <w:t>ÓRGÃO 01 PODER LEGISLATIVO MUNICIPAL.</w:t>
      </w:r>
    </w:p>
    <w:p w14:paraId="0765078C" w14:textId="77777777" w:rsidR="0082415A" w:rsidRDefault="00CB2635" w:rsidP="00CB2635">
      <w:pPr>
        <w:spacing w:after="0"/>
        <w:jc w:val="both"/>
        <w:rPr>
          <w:rFonts w:cs="Arial"/>
          <w:sz w:val="24"/>
          <w:szCs w:val="24"/>
        </w:rPr>
      </w:pPr>
      <w:r w:rsidRPr="002C107A">
        <w:rPr>
          <w:rFonts w:cs="Arial"/>
          <w:sz w:val="24"/>
          <w:szCs w:val="24"/>
        </w:rPr>
        <w:t>UNIDADE 01.01 PODER LEGISLATIVO MUNICIPAL.</w:t>
      </w:r>
    </w:p>
    <w:p w14:paraId="49DF29D3" w14:textId="77777777" w:rsidR="00CB2635" w:rsidRPr="002C107A" w:rsidRDefault="00CB2635" w:rsidP="00CB2635">
      <w:pPr>
        <w:spacing w:after="0"/>
        <w:jc w:val="both"/>
        <w:rPr>
          <w:rFonts w:cs="Arial"/>
          <w:sz w:val="24"/>
          <w:szCs w:val="24"/>
        </w:rPr>
      </w:pPr>
      <w:r w:rsidRPr="002C107A">
        <w:rPr>
          <w:rFonts w:cs="Arial"/>
          <w:sz w:val="24"/>
          <w:szCs w:val="24"/>
        </w:rPr>
        <w:t xml:space="preserve">DOTAÇÃO 3.3.90.39 (47). </w:t>
      </w:r>
      <w:r w:rsidR="0082415A" w:rsidRPr="002C107A">
        <w:rPr>
          <w:rFonts w:cs="Arial"/>
          <w:sz w:val="24"/>
          <w:szCs w:val="24"/>
        </w:rPr>
        <w:t>Outros Serviços de Terceiros Pessoa Jurídico</w:t>
      </w:r>
      <w:r w:rsidRPr="002C107A">
        <w:rPr>
          <w:rFonts w:cs="Arial"/>
          <w:sz w:val="24"/>
          <w:szCs w:val="24"/>
        </w:rPr>
        <w:t>.</w:t>
      </w:r>
    </w:p>
    <w:p w14:paraId="115464B0" w14:textId="77777777" w:rsidR="00FF6AF3" w:rsidRPr="00FF6AF3" w:rsidRDefault="00FF6AF3" w:rsidP="00CB2635">
      <w:pPr>
        <w:jc w:val="both"/>
        <w:rPr>
          <w:rFonts w:cs="Times New Roman"/>
          <w:b/>
          <w:bCs/>
          <w:sz w:val="24"/>
          <w:szCs w:val="24"/>
        </w:rPr>
      </w:pPr>
    </w:p>
    <w:p w14:paraId="6DA77007" w14:textId="77777777" w:rsidR="00FF6AF3" w:rsidRPr="00FF6AF3" w:rsidRDefault="00FF6AF3" w:rsidP="00CB2635">
      <w:pPr>
        <w:jc w:val="both"/>
        <w:rPr>
          <w:rFonts w:cs="Times New Roman"/>
          <w:b/>
          <w:bCs/>
          <w:sz w:val="24"/>
          <w:szCs w:val="24"/>
        </w:rPr>
      </w:pPr>
      <w:r w:rsidRPr="00FF6AF3">
        <w:rPr>
          <w:rFonts w:cs="Times New Roman"/>
          <w:b/>
          <w:bCs/>
          <w:sz w:val="24"/>
          <w:szCs w:val="24"/>
        </w:rPr>
        <w:t>8. FORMA DE PAGAMENTO</w:t>
      </w:r>
    </w:p>
    <w:p w14:paraId="4B81B04F" w14:textId="77777777" w:rsidR="00FF6AF3" w:rsidRPr="00FF6AF3" w:rsidRDefault="00FF6AF3" w:rsidP="00CB2635">
      <w:pPr>
        <w:pStyle w:val="Corpodetexto"/>
        <w:ind w:right="236"/>
        <w:jc w:val="both"/>
        <w:rPr>
          <w:rFonts w:asciiTheme="minorHAnsi" w:hAnsiTheme="minorHAnsi" w:cs="Times New Roman"/>
        </w:rPr>
      </w:pPr>
      <w:r w:rsidRPr="00FF6AF3">
        <w:rPr>
          <w:rFonts w:asciiTheme="minorHAnsi" w:hAnsiTheme="minorHAnsi" w:cs="Times New Roman"/>
        </w:rPr>
        <w:t>O</w:t>
      </w:r>
      <w:r w:rsidRPr="00FF6AF3">
        <w:rPr>
          <w:rFonts w:asciiTheme="minorHAnsi" w:hAnsiTheme="minorHAnsi" w:cs="Times New Roman"/>
          <w:spacing w:val="24"/>
        </w:rPr>
        <w:t xml:space="preserve"> </w:t>
      </w:r>
      <w:r w:rsidRPr="00FF6AF3">
        <w:rPr>
          <w:rFonts w:asciiTheme="minorHAnsi" w:hAnsiTheme="minorHAnsi" w:cs="Times New Roman"/>
        </w:rPr>
        <w:t>pagamento</w:t>
      </w:r>
      <w:r w:rsidRPr="00FF6AF3">
        <w:rPr>
          <w:rFonts w:asciiTheme="minorHAnsi" w:hAnsiTheme="minorHAnsi" w:cs="Times New Roman"/>
          <w:spacing w:val="25"/>
        </w:rPr>
        <w:t xml:space="preserve"> </w:t>
      </w:r>
      <w:r w:rsidRPr="00FF6AF3">
        <w:rPr>
          <w:rFonts w:asciiTheme="minorHAnsi" w:hAnsiTheme="minorHAnsi" w:cs="Times New Roman"/>
        </w:rPr>
        <w:t>será</w:t>
      </w:r>
      <w:r w:rsidRPr="00FF6AF3">
        <w:rPr>
          <w:rFonts w:asciiTheme="minorHAnsi" w:hAnsiTheme="minorHAnsi" w:cs="Times New Roman"/>
          <w:spacing w:val="26"/>
        </w:rPr>
        <w:t xml:space="preserve"> </w:t>
      </w:r>
      <w:r w:rsidRPr="00FF6AF3">
        <w:rPr>
          <w:rFonts w:asciiTheme="minorHAnsi" w:hAnsiTheme="minorHAnsi" w:cs="Times New Roman"/>
        </w:rPr>
        <w:t>efetuado</w:t>
      </w:r>
      <w:r w:rsidRPr="00FF6AF3">
        <w:rPr>
          <w:rFonts w:asciiTheme="minorHAnsi" w:hAnsiTheme="minorHAnsi" w:cs="Times New Roman"/>
          <w:spacing w:val="23"/>
        </w:rPr>
        <w:t xml:space="preserve"> </w:t>
      </w:r>
      <w:r w:rsidRPr="00FF6AF3">
        <w:rPr>
          <w:rFonts w:asciiTheme="minorHAnsi" w:hAnsiTheme="minorHAnsi" w:cs="Times New Roman"/>
        </w:rPr>
        <w:t>mensalmente</w:t>
      </w:r>
      <w:r w:rsidRPr="00FF6AF3">
        <w:rPr>
          <w:rFonts w:asciiTheme="minorHAnsi" w:hAnsiTheme="minorHAnsi" w:cs="Times New Roman"/>
          <w:spacing w:val="24"/>
        </w:rPr>
        <w:t xml:space="preserve"> </w:t>
      </w:r>
      <w:r w:rsidRPr="00FF6AF3">
        <w:rPr>
          <w:rFonts w:asciiTheme="minorHAnsi" w:hAnsiTheme="minorHAnsi" w:cs="Times New Roman"/>
        </w:rPr>
        <w:t>no</w:t>
      </w:r>
      <w:r w:rsidRPr="00FF6AF3">
        <w:rPr>
          <w:rFonts w:asciiTheme="minorHAnsi" w:hAnsiTheme="minorHAnsi" w:cs="Times New Roman"/>
          <w:spacing w:val="25"/>
        </w:rPr>
        <w:t xml:space="preserve"> </w:t>
      </w:r>
      <w:r w:rsidRPr="00FF6AF3">
        <w:rPr>
          <w:rFonts w:asciiTheme="minorHAnsi" w:hAnsiTheme="minorHAnsi" w:cs="Times New Roman"/>
        </w:rPr>
        <w:t>mês</w:t>
      </w:r>
      <w:r w:rsidRPr="00FF6AF3">
        <w:rPr>
          <w:rFonts w:asciiTheme="minorHAnsi" w:hAnsiTheme="minorHAnsi" w:cs="Times New Roman"/>
          <w:spacing w:val="24"/>
        </w:rPr>
        <w:t xml:space="preserve"> </w:t>
      </w:r>
      <w:r w:rsidRPr="00FF6AF3">
        <w:rPr>
          <w:rFonts w:asciiTheme="minorHAnsi" w:hAnsiTheme="minorHAnsi" w:cs="Times New Roman"/>
        </w:rPr>
        <w:t>subsequente</w:t>
      </w:r>
      <w:r w:rsidRPr="00FF6AF3">
        <w:rPr>
          <w:rFonts w:asciiTheme="minorHAnsi" w:hAnsiTheme="minorHAnsi" w:cs="Times New Roman"/>
          <w:spacing w:val="24"/>
        </w:rPr>
        <w:t xml:space="preserve"> </w:t>
      </w:r>
      <w:r w:rsidRPr="00FF6AF3">
        <w:rPr>
          <w:rFonts w:asciiTheme="minorHAnsi" w:hAnsiTheme="minorHAnsi" w:cs="Times New Roman"/>
        </w:rPr>
        <w:t>ao</w:t>
      </w:r>
      <w:r w:rsidRPr="00FF6AF3">
        <w:rPr>
          <w:rFonts w:asciiTheme="minorHAnsi" w:hAnsiTheme="minorHAnsi" w:cs="Times New Roman"/>
          <w:spacing w:val="26"/>
        </w:rPr>
        <w:t xml:space="preserve"> </w:t>
      </w:r>
      <w:r w:rsidRPr="00FF6AF3">
        <w:rPr>
          <w:rFonts w:asciiTheme="minorHAnsi" w:hAnsiTheme="minorHAnsi" w:cs="Times New Roman"/>
        </w:rPr>
        <w:t>da</w:t>
      </w:r>
      <w:r w:rsidRPr="00FF6AF3">
        <w:rPr>
          <w:rFonts w:asciiTheme="minorHAnsi" w:hAnsiTheme="minorHAnsi" w:cs="Times New Roman"/>
          <w:spacing w:val="24"/>
        </w:rPr>
        <w:t xml:space="preserve"> </w:t>
      </w:r>
      <w:r w:rsidRPr="00FF6AF3">
        <w:rPr>
          <w:rFonts w:asciiTheme="minorHAnsi" w:hAnsiTheme="minorHAnsi" w:cs="Times New Roman"/>
        </w:rPr>
        <w:t>prestação</w:t>
      </w:r>
      <w:r w:rsidRPr="00FF6AF3">
        <w:rPr>
          <w:rFonts w:asciiTheme="minorHAnsi" w:hAnsiTheme="minorHAnsi" w:cs="Times New Roman"/>
          <w:spacing w:val="25"/>
        </w:rPr>
        <w:t xml:space="preserve"> </w:t>
      </w:r>
      <w:r w:rsidRPr="00FF6AF3">
        <w:rPr>
          <w:rFonts w:asciiTheme="minorHAnsi" w:hAnsiTheme="minorHAnsi" w:cs="Times New Roman"/>
        </w:rPr>
        <w:t>do</w:t>
      </w:r>
      <w:r w:rsidRPr="00FF6AF3">
        <w:rPr>
          <w:rFonts w:asciiTheme="minorHAnsi" w:hAnsiTheme="minorHAnsi" w:cs="Times New Roman"/>
          <w:spacing w:val="25"/>
        </w:rPr>
        <w:t xml:space="preserve"> </w:t>
      </w:r>
      <w:r w:rsidRPr="00FF6AF3">
        <w:rPr>
          <w:rFonts w:asciiTheme="minorHAnsi" w:hAnsiTheme="minorHAnsi" w:cs="Times New Roman"/>
        </w:rPr>
        <w:t>serviço,</w:t>
      </w:r>
      <w:r w:rsidRPr="00FF6AF3">
        <w:rPr>
          <w:rFonts w:asciiTheme="minorHAnsi" w:hAnsiTheme="minorHAnsi" w:cs="Times New Roman"/>
          <w:spacing w:val="-58"/>
        </w:rPr>
        <w:t xml:space="preserve"> </w:t>
      </w:r>
      <w:r w:rsidRPr="00FF6AF3">
        <w:rPr>
          <w:rFonts w:asciiTheme="minorHAnsi" w:hAnsiTheme="minorHAnsi" w:cs="Times New Roman"/>
        </w:rPr>
        <w:t>até o 10º (décimo) dia útil, mediante</w:t>
      </w:r>
      <w:r w:rsidRPr="00FF6AF3">
        <w:rPr>
          <w:rFonts w:asciiTheme="minorHAnsi" w:hAnsiTheme="minorHAnsi" w:cs="Times New Roman"/>
          <w:spacing w:val="1"/>
        </w:rPr>
        <w:t xml:space="preserve"> </w:t>
      </w:r>
      <w:r w:rsidRPr="00FF6AF3">
        <w:rPr>
          <w:rFonts w:asciiTheme="minorHAnsi" w:hAnsiTheme="minorHAnsi" w:cs="Times New Roman"/>
        </w:rPr>
        <w:t>emissão</w:t>
      </w:r>
      <w:r w:rsidRPr="00FF6AF3">
        <w:rPr>
          <w:rFonts w:asciiTheme="minorHAnsi" w:hAnsiTheme="minorHAnsi" w:cs="Times New Roman"/>
          <w:spacing w:val="1"/>
        </w:rPr>
        <w:t xml:space="preserve"> </w:t>
      </w:r>
      <w:r w:rsidRPr="00FF6AF3">
        <w:rPr>
          <w:rFonts w:asciiTheme="minorHAnsi" w:hAnsiTheme="minorHAnsi" w:cs="Times New Roman"/>
        </w:rPr>
        <w:t>da</w:t>
      </w:r>
      <w:r w:rsidRPr="00FF6AF3">
        <w:rPr>
          <w:rFonts w:asciiTheme="minorHAnsi" w:hAnsiTheme="minorHAnsi" w:cs="Times New Roman"/>
          <w:spacing w:val="1"/>
        </w:rPr>
        <w:t xml:space="preserve"> </w:t>
      </w:r>
      <w:r w:rsidRPr="00FF6AF3">
        <w:rPr>
          <w:rFonts w:asciiTheme="minorHAnsi" w:hAnsiTheme="minorHAnsi" w:cs="Times New Roman"/>
        </w:rPr>
        <w:t>Nota</w:t>
      </w:r>
      <w:r w:rsidRPr="00FF6AF3">
        <w:rPr>
          <w:rFonts w:asciiTheme="minorHAnsi" w:hAnsiTheme="minorHAnsi" w:cs="Times New Roman"/>
          <w:spacing w:val="1"/>
        </w:rPr>
        <w:t xml:space="preserve"> </w:t>
      </w:r>
      <w:r w:rsidRPr="00FF6AF3">
        <w:rPr>
          <w:rFonts w:asciiTheme="minorHAnsi" w:hAnsiTheme="minorHAnsi" w:cs="Times New Roman"/>
        </w:rPr>
        <w:t>fiscal/fatura</w:t>
      </w:r>
      <w:r w:rsidRPr="00FF6AF3">
        <w:rPr>
          <w:rFonts w:asciiTheme="minorHAnsi" w:hAnsiTheme="minorHAnsi" w:cs="Times New Roman"/>
          <w:spacing w:val="1"/>
        </w:rPr>
        <w:t xml:space="preserve"> </w:t>
      </w:r>
      <w:r w:rsidRPr="00FF6AF3">
        <w:rPr>
          <w:rFonts w:asciiTheme="minorHAnsi" w:hAnsiTheme="minorHAnsi" w:cs="Times New Roman"/>
        </w:rPr>
        <w:t>correspondente,</w:t>
      </w:r>
      <w:r w:rsidRPr="00FF6AF3">
        <w:rPr>
          <w:rFonts w:asciiTheme="minorHAnsi" w:hAnsiTheme="minorHAnsi" w:cs="Times New Roman"/>
          <w:spacing w:val="1"/>
        </w:rPr>
        <w:t xml:space="preserve"> </w:t>
      </w:r>
      <w:r w:rsidRPr="00FF6AF3">
        <w:rPr>
          <w:rFonts w:asciiTheme="minorHAnsi" w:hAnsiTheme="minorHAnsi" w:cs="Times New Roman"/>
        </w:rPr>
        <w:t>devidamente</w:t>
      </w:r>
      <w:r w:rsidRPr="00FF6AF3">
        <w:rPr>
          <w:rFonts w:asciiTheme="minorHAnsi" w:hAnsiTheme="minorHAnsi" w:cs="Times New Roman"/>
          <w:spacing w:val="1"/>
        </w:rPr>
        <w:t xml:space="preserve"> </w:t>
      </w:r>
      <w:r w:rsidRPr="00FF6AF3">
        <w:rPr>
          <w:rFonts w:asciiTheme="minorHAnsi" w:hAnsiTheme="minorHAnsi" w:cs="Times New Roman"/>
        </w:rPr>
        <w:t xml:space="preserve">vistada, pela respectiva Secretaria </w:t>
      </w:r>
      <w:r w:rsidR="008A3CD8">
        <w:rPr>
          <w:rFonts w:asciiTheme="minorHAnsi" w:hAnsiTheme="minorHAnsi" w:cs="Times New Roman"/>
        </w:rPr>
        <w:t>do Poder Legislativo</w:t>
      </w:r>
      <w:r w:rsidRPr="00FF6AF3">
        <w:rPr>
          <w:rFonts w:asciiTheme="minorHAnsi" w:hAnsiTheme="minorHAnsi" w:cs="Times New Roman"/>
        </w:rPr>
        <w:t xml:space="preserve">, mediante relatório de atividades assinado pelo fiscal do contrato. </w:t>
      </w:r>
    </w:p>
    <w:p w14:paraId="4955929A" w14:textId="77777777" w:rsidR="00FF6AF3" w:rsidRPr="00FF6AF3" w:rsidRDefault="00FF6AF3" w:rsidP="00CB2635">
      <w:pPr>
        <w:jc w:val="both"/>
        <w:rPr>
          <w:rFonts w:cs="Times New Roman"/>
          <w:b/>
          <w:bCs/>
          <w:sz w:val="24"/>
          <w:szCs w:val="24"/>
        </w:rPr>
      </w:pPr>
    </w:p>
    <w:p w14:paraId="72E5F7DB" w14:textId="77777777" w:rsidR="00FF6AF3" w:rsidRPr="00FF6AF3" w:rsidRDefault="00FF6AF3" w:rsidP="00CB2635">
      <w:pPr>
        <w:jc w:val="both"/>
        <w:rPr>
          <w:rFonts w:cs="Times New Roman"/>
          <w:b/>
          <w:bCs/>
          <w:sz w:val="24"/>
          <w:szCs w:val="24"/>
        </w:rPr>
      </w:pPr>
      <w:r w:rsidRPr="00FF6AF3">
        <w:rPr>
          <w:rFonts w:cs="Times New Roman"/>
          <w:b/>
          <w:bCs/>
          <w:sz w:val="24"/>
          <w:szCs w:val="24"/>
        </w:rPr>
        <w:t>9. OBRIGAÇÕES DO CONTRATADO</w:t>
      </w:r>
    </w:p>
    <w:p w14:paraId="7B628B8F" w14:textId="77777777" w:rsidR="00FF6AF3" w:rsidRPr="00FF6AF3" w:rsidRDefault="00FF6AF3" w:rsidP="00CB2635">
      <w:pPr>
        <w:jc w:val="both"/>
        <w:rPr>
          <w:rFonts w:eastAsia="Times New Roman" w:cs="Arial"/>
          <w:color w:val="000000"/>
          <w:sz w:val="24"/>
          <w:szCs w:val="24"/>
          <w:lang w:eastAsia="pt-BR"/>
        </w:rPr>
      </w:pPr>
      <w:r w:rsidRPr="00FF6AF3">
        <w:rPr>
          <w:rFonts w:eastAsia="Times New Roman" w:cs="Times New Roman"/>
          <w:color w:val="000000"/>
          <w:sz w:val="24"/>
          <w:szCs w:val="24"/>
          <w:lang w:eastAsia="pt-BR"/>
        </w:rPr>
        <w:t xml:space="preserve">a) Executar o serviço de modo satisfatório e de acordo com a determinação do </w:t>
      </w:r>
      <w:r w:rsidR="008A3CD8">
        <w:rPr>
          <w:rFonts w:eastAsia="Times New Roman" w:cs="Times New Roman"/>
          <w:color w:val="000000"/>
          <w:sz w:val="24"/>
          <w:szCs w:val="24"/>
          <w:lang w:eastAsia="pt-BR"/>
        </w:rPr>
        <w:t>Poder Legislativo</w:t>
      </w:r>
      <w:r w:rsidRPr="00FF6AF3">
        <w:rPr>
          <w:rFonts w:eastAsia="Times New Roman" w:cs="Times New Roman"/>
          <w:color w:val="000000"/>
          <w:sz w:val="24"/>
          <w:szCs w:val="24"/>
          <w:lang w:eastAsia="pt-BR"/>
        </w:rPr>
        <w:t>;</w:t>
      </w:r>
    </w:p>
    <w:p w14:paraId="0E90E8A9" w14:textId="77777777" w:rsidR="00FF6AF3" w:rsidRPr="00FF6AF3" w:rsidRDefault="00FF6AF3" w:rsidP="00CB2635">
      <w:pPr>
        <w:jc w:val="both"/>
        <w:rPr>
          <w:rFonts w:eastAsia="Times New Roman" w:cs="Arial"/>
          <w:color w:val="000000"/>
          <w:sz w:val="24"/>
          <w:szCs w:val="24"/>
          <w:lang w:eastAsia="pt-BR"/>
        </w:rPr>
      </w:pPr>
      <w:r w:rsidRPr="00FF6AF3">
        <w:rPr>
          <w:rFonts w:eastAsia="Times New Roman" w:cs="Times New Roman"/>
          <w:color w:val="000000"/>
          <w:sz w:val="24"/>
          <w:szCs w:val="24"/>
          <w:lang w:eastAsia="pt-BR"/>
        </w:rPr>
        <w:t xml:space="preserve">b) Responder por si e por seus prepostos, por danos causados ao </w:t>
      </w:r>
      <w:r w:rsidR="008A3CD8">
        <w:rPr>
          <w:rFonts w:eastAsia="Times New Roman" w:cs="Times New Roman"/>
          <w:color w:val="000000"/>
          <w:sz w:val="24"/>
          <w:szCs w:val="24"/>
          <w:lang w:eastAsia="pt-BR"/>
        </w:rPr>
        <w:t>Poder Legislativo</w:t>
      </w:r>
      <w:r w:rsidRPr="00FF6AF3">
        <w:rPr>
          <w:rFonts w:eastAsia="Times New Roman" w:cs="Times New Roman"/>
          <w:color w:val="000000"/>
          <w:sz w:val="24"/>
          <w:szCs w:val="24"/>
          <w:lang w:eastAsia="pt-BR"/>
        </w:rPr>
        <w:t xml:space="preserve"> ou a terceiros por sua culpa ou dolo:</w:t>
      </w:r>
    </w:p>
    <w:p w14:paraId="683A4AAC" w14:textId="77777777" w:rsidR="00FF6AF3" w:rsidRPr="00FF6AF3" w:rsidRDefault="00FF6AF3" w:rsidP="00CB2635">
      <w:pPr>
        <w:jc w:val="both"/>
        <w:rPr>
          <w:rFonts w:eastAsia="Times New Roman" w:cs="Arial"/>
          <w:color w:val="000000"/>
          <w:sz w:val="24"/>
          <w:szCs w:val="24"/>
          <w:lang w:eastAsia="pt-BR"/>
        </w:rPr>
      </w:pPr>
      <w:r w:rsidRPr="00FF6AF3">
        <w:rPr>
          <w:rFonts w:eastAsia="Times New Roman" w:cs="Times New Roman"/>
          <w:color w:val="000000"/>
          <w:sz w:val="24"/>
          <w:szCs w:val="24"/>
          <w:lang w:eastAsia="pt-BR"/>
        </w:rPr>
        <w:t>c)</w:t>
      </w:r>
      <w:r w:rsidR="008A3CD8">
        <w:rPr>
          <w:rFonts w:eastAsia="Times New Roman" w:cs="Times New Roman"/>
          <w:color w:val="000000"/>
          <w:sz w:val="24"/>
          <w:szCs w:val="24"/>
          <w:lang w:eastAsia="pt-BR"/>
        </w:rPr>
        <w:t xml:space="preserve"> </w:t>
      </w:r>
      <w:r w:rsidRPr="00FF6AF3">
        <w:rPr>
          <w:rFonts w:eastAsia="Times New Roman" w:cs="Times New Roman"/>
          <w:color w:val="000000"/>
          <w:sz w:val="24"/>
          <w:szCs w:val="24"/>
          <w:lang w:eastAsia="pt-BR"/>
        </w:rPr>
        <w:t>Arcar com as despesas referentes aos serviços objeto do presente contrato, inclusive os Tributos Municipais</w:t>
      </w:r>
      <w:r w:rsidR="008A3CD8">
        <w:rPr>
          <w:rFonts w:eastAsia="Times New Roman" w:cs="Times New Roman"/>
          <w:color w:val="000000"/>
          <w:sz w:val="24"/>
          <w:szCs w:val="24"/>
          <w:lang w:eastAsia="pt-BR"/>
        </w:rPr>
        <w:t>,</w:t>
      </w:r>
      <w:r w:rsidRPr="00FF6AF3">
        <w:rPr>
          <w:rFonts w:eastAsia="Times New Roman" w:cs="Times New Roman"/>
          <w:color w:val="000000"/>
          <w:sz w:val="24"/>
          <w:szCs w:val="24"/>
          <w:lang w:eastAsia="pt-BR"/>
        </w:rPr>
        <w:t xml:space="preserve"> Estaduais e Federal incidentes sobre serviços prestados. </w:t>
      </w:r>
    </w:p>
    <w:p w14:paraId="1F4F99EE" w14:textId="77777777" w:rsidR="00FF6AF3" w:rsidRPr="008A3CD8" w:rsidRDefault="00FF6AF3" w:rsidP="00CB2635">
      <w:pPr>
        <w:jc w:val="both"/>
        <w:rPr>
          <w:rFonts w:eastAsia="Times New Roman" w:cs="Arial"/>
          <w:color w:val="000000"/>
          <w:sz w:val="24"/>
          <w:szCs w:val="24"/>
          <w:lang w:eastAsia="pt-BR"/>
        </w:rPr>
      </w:pPr>
      <w:r w:rsidRPr="00FF6AF3">
        <w:rPr>
          <w:rFonts w:eastAsia="Times New Roman" w:cs="Times New Roman"/>
          <w:color w:val="000000"/>
          <w:sz w:val="24"/>
          <w:szCs w:val="24"/>
          <w:lang w:eastAsia="pt-BR"/>
        </w:rPr>
        <w:t>d)</w:t>
      </w:r>
      <w:r w:rsidR="008A3CD8">
        <w:rPr>
          <w:rFonts w:eastAsia="Times New Roman" w:cs="Times New Roman"/>
          <w:color w:val="000000"/>
          <w:sz w:val="24"/>
          <w:szCs w:val="24"/>
          <w:lang w:eastAsia="pt-BR"/>
        </w:rPr>
        <w:t xml:space="preserve"> </w:t>
      </w:r>
      <w:r w:rsidRPr="00FF6AF3">
        <w:rPr>
          <w:rFonts w:eastAsia="Times New Roman" w:cs="Times New Roman"/>
          <w:color w:val="000000"/>
          <w:sz w:val="24"/>
          <w:szCs w:val="24"/>
          <w:lang w:eastAsia="pt-BR"/>
        </w:rPr>
        <w:t>Manter, durante todo o prazo de vigência contratual, as condições de habilitação e qualificação compatível com a obrigação assumida;</w:t>
      </w:r>
    </w:p>
    <w:p w14:paraId="4BD0F316" w14:textId="77777777" w:rsidR="00141A08" w:rsidRDefault="00FF6AF3" w:rsidP="00CB2635">
      <w:pPr>
        <w:jc w:val="both"/>
        <w:rPr>
          <w:rFonts w:cs="Times New Roman"/>
          <w:sz w:val="24"/>
          <w:szCs w:val="24"/>
        </w:rPr>
      </w:pPr>
      <w:r w:rsidRPr="00FF6AF3">
        <w:rPr>
          <w:rFonts w:cs="Times New Roman"/>
          <w:b/>
          <w:bCs/>
          <w:sz w:val="24"/>
          <w:szCs w:val="24"/>
        </w:rPr>
        <w:t xml:space="preserve">10. FISCAL DE </w:t>
      </w:r>
      <w:proofErr w:type="gramStart"/>
      <w:r w:rsidRPr="00FF6AF3">
        <w:rPr>
          <w:rFonts w:cs="Times New Roman"/>
          <w:b/>
          <w:bCs/>
          <w:sz w:val="24"/>
          <w:szCs w:val="24"/>
        </w:rPr>
        <w:t>CONTRATO :</w:t>
      </w:r>
      <w:proofErr w:type="gramEnd"/>
      <w:r w:rsidRPr="00FF6AF3">
        <w:rPr>
          <w:rFonts w:cs="Times New Roman"/>
          <w:b/>
          <w:bCs/>
          <w:sz w:val="24"/>
          <w:szCs w:val="24"/>
        </w:rPr>
        <w:t xml:space="preserve"> </w:t>
      </w:r>
      <w:r w:rsidR="00232344">
        <w:rPr>
          <w:rFonts w:cs="Times New Roman"/>
          <w:sz w:val="24"/>
          <w:szCs w:val="24"/>
        </w:rPr>
        <w:t xml:space="preserve">Marina </w:t>
      </w:r>
      <w:proofErr w:type="spellStart"/>
      <w:r w:rsidR="00232344">
        <w:rPr>
          <w:rFonts w:cs="Times New Roman"/>
          <w:sz w:val="24"/>
          <w:szCs w:val="24"/>
        </w:rPr>
        <w:t>Giacomini</w:t>
      </w:r>
      <w:proofErr w:type="spellEnd"/>
      <w:r w:rsidR="00232344">
        <w:rPr>
          <w:rFonts w:cs="Times New Roman"/>
          <w:sz w:val="24"/>
          <w:szCs w:val="24"/>
        </w:rPr>
        <w:t xml:space="preserve"> </w:t>
      </w:r>
      <w:proofErr w:type="spellStart"/>
      <w:r w:rsidR="00232344">
        <w:rPr>
          <w:rFonts w:cs="Times New Roman"/>
          <w:sz w:val="24"/>
          <w:szCs w:val="24"/>
        </w:rPr>
        <w:t>Graffitti</w:t>
      </w:r>
      <w:proofErr w:type="spellEnd"/>
      <w:r w:rsidR="00232344">
        <w:rPr>
          <w:rFonts w:cs="Times New Roman"/>
          <w:sz w:val="24"/>
          <w:szCs w:val="24"/>
        </w:rPr>
        <w:t>.</w:t>
      </w:r>
    </w:p>
    <w:p w14:paraId="2A0A729A" w14:textId="77777777" w:rsidR="00141A08" w:rsidRPr="00141A08" w:rsidRDefault="00141A08" w:rsidP="00CB2635">
      <w:pPr>
        <w:jc w:val="both"/>
        <w:rPr>
          <w:rFonts w:cs="Times New Roman"/>
          <w:sz w:val="24"/>
          <w:szCs w:val="24"/>
        </w:rPr>
      </w:pPr>
    </w:p>
    <w:p w14:paraId="6DDB4F17" w14:textId="77777777" w:rsidR="008A3CD8" w:rsidRPr="00FF6AF3" w:rsidRDefault="008A3CD8" w:rsidP="00CB2635">
      <w:pPr>
        <w:jc w:val="both"/>
        <w:rPr>
          <w:rFonts w:cs="Times New Roman"/>
          <w:b/>
          <w:bCs/>
          <w:sz w:val="24"/>
          <w:szCs w:val="24"/>
        </w:rPr>
      </w:pPr>
    </w:p>
    <w:p w14:paraId="11761AB2" w14:textId="77777777" w:rsidR="00FF6AF3" w:rsidRPr="00FF6AF3" w:rsidRDefault="008A3CD8" w:rsidP="008A3CD8">
      <w:pPr>
        <w:spacing w:after="0"/>
        <w:jc w:val="center"/>
        <w:rPr>
          <w:rFonts w:cs="Times New Roman"/>
          <w:b/>
          <w:bCs/>
          <w:sz w:val="24"/>
          <w:szCs w:val="24"/>
        </w:rPr>
      </w:pPr>
      <w:r>
        <w:rPr>
          <w:rFonts w:cs="Times New Roman"/>
          <w:b/>
          <w:bCs/>
          <w:sz w:val="24"/>
          <w:szCs w:val="24"/>
        </w:rPr>
        <w:t>JULIANO MORETTO</w:t>
      </w:r>
    </w:p>
    <w:p w14:paraId="7AEAE385" w14:textId="77777777" w:rsidR="000F3B88" w:rsidRPr="00F067E6" w:rsidRDefault="008A3CD8" w:rsidP="008A3CD8">
      <w:pPr>
        <w:spacing w:after="0"/>
        <w:jc w:val="center"/>
        <w:rPr>
          <w:rFonts w:cs="Times New Roman"/>
          <w:b/>
          <w:bCs/>
          <w:sz w:val="24"/>
          <w:szCs w:val="24"/>
        </w:rPr>
      </w:pPr>
      <w:r>
        <w:rPr>
          <w:rFonts w:cs="Times New Roman"/>
          <w:b/>
          <w:bCs/>
          <w:sz w:val="24"/>
          <w:szCs w:val="24"/>
        </w:rPr>
        <w:t>Presidente do Poder Legislativo</w:t>
      </w:r>
    </w:p>
    <w:sectPr w:rsidR="000F3B88" w:rsidRPr="00F067E6" w:rsidSect="00FF6AF3">
      <w:pgSz w:w="11906" w:h="16838"/>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6637C" w14:textId="77777777" w:rsidR="00500163" w:rsidRDefault="00500163" w:rsidP="00FF6AF3">
      <w:pPr>
        <w:spacing w:after="0" w:line="240" w:lineRule="auto"/>
      </w:pPr>
      <w:r>
        <w:separator/>
      </w:r>
    </w:p>
  </w:endnote>
  <w:endnote w:type="continuationSeparator" w:id="0">
    <w:p w14:paraId="27124711" w14:textId="77777777" w:rsidR="00500163" w:rsidRDefault="00500163" w:rsidP="00FF6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E550A" w14:textId="77777777" w:rsidR="00500163" w:rsidRDefault="00500163" w:rsidP="00FF6AF3">
      <w:pPr>
        <w:spacing w:after="0" w:line="240" w:lineRule="auto"/>
      </w:pPr>
      <w:r>
        <w:separator/>
      </w:r>
    </w:p>
  </w:footnote>
  <w:footnote w:type="continuationSeparator" w:id="0">
    <w:p w14:paraId="2A7FC575" w14:textId="77777777" w:rsidR="00500163" w:rsidRDefault="00500163" w:rsidP="00FF6A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AF3"/>
    <w:rsid w:val="000F3B88"/>
    <w:rsid w:val="00141A08"/>
    <w:rsid w:val="00232344"/>
    <w:rsid w:val="003D24C3"/>
    <w:rsid w:val="00500163"/>
    <w:rsid w:val="00610AA0"/>
    <w:rsid w:val="0082415A"/>
    <w:rsid w:val="008A3CD8"/>
    <w:rsid w:val="00C3393E"/>
    <w:rsid w:val="00CB2635"/>
    <w:rsid w:val="00EF3B12"/>
    <w:rsid w:val="00F067E6"/>
    <w:rsid w:val="00FF6A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058984"/>
  <w15:docId w15:val="{DBE3EC29-D34A-49D0-8893-3D64B6356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820</Words>
  <Characters>4430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Carine Pompermaier</cp:lastModifiedBy>
  <cp:revision>2</cp:revision>
  <dcterms:created xsi:type="dcterms:W3CDTF">2024-01-31T22:29:00Z</dcterms:created>
  <dcterms:modified xsi:type="dcterms:W3CDTF">2024-01-31T22:29:00Z</dcterms:modified>
</cp:coreProperties>
</file>