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0A2B5" w14:textId="77777777" w:rsidR="00F546CB" w:rsidRPr="00F247DC" w:rsidRDefault="00F546CB" w:rsidP="00F546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F247DC">
        <w:rPr>
          <w:rFonts w:ascii="Times New Roman" w:eastAsia="Calibri" w:hAnsi="Times New Roman" w:cs="Times New Roman"/>
          <w:b/>
          <w:kern w:val="0"/>
          <w14:ligatures w14:val="none"/>
        </w:rPr>
        <w:t xml:space="preserve">TERMO DE ADJUDICAÇÃO E HOMOLOGAÇÃO </w:t>
      </w:r>
    </w:p>
    <w:p w14:paraId="6D4EE520" w14:textId="77777777" w:rsidR="00F546CB" w:rsidRPr="00F247DC" w:rsidRDefault="00F546CB" w:rsidP="00F546C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6B8E1A2" w14:textId="77777777" w:rsidR="00F546CB" w:rsidRPr="00F247DC" w:rsidRDefault="00F546CB" w:rsidP="00F546C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DB4B1A1" w14:textId="33F0C58A" w:rsidR="00F546CB" w:rsidRPr="00F247DC" w:rsidRDefault="00F546CB" w:rsidP="00F546C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247DC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            IVANIR NILSON VIEBRANTZ</w:t>
      </w:r>
      <w:r w:rsidRPr="00F247DC">
        <w:rPr>
          <w:rFonts w:ascii="Times New Roman" w:eastAsia="Calibri" w:hAnsi="Times New Roman" w:cs="Times New Roman"/>
          <w:kern w:val="0"/>
          <w14:ligatures w14:val="none"/>
        </w:rPr>
        <w:t>, Presidente do Poder Legislativo Municipal de Coqueiros do Sul, no uso das atribuições legais que lhe são conferidas, com base no Parecer da Comissão de Licitação e Julgamento, adjudica/homologa o Processo Licitatório nº 00</w:t>
      </w:r>
      <w:r>
        <w:rPr>
          <w:rFonts w:ascii="Times New Roman" w:eastAsia="Calibri" w:hAnsi="Times New Roman" w:cs="Times New Roman"/>
          <w:kern w:val="0"/>
          <w14:ligatures w14:val="none"/>
        </w:rPr>
        <w:t>2</w:t>
      </w:r>
      <w:r w:rsidRPr="00F247DC">
        <w:rPr>
          <w:rFonts w:ascii="Times New Roman" w:eastAsia="Calibri" w:hAnsi="Times New Roman" w:cs="Times New Roman"/>
          <w:kern w:val="0"/>
          <w14:ligatures w14:val="none"/>
        </w:rPr>
        <w:t>/202</w:t>
      </w:r>
      <w:r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F247DC">
        <w:rPr>
          <w:rFonts w:ascii="Times New Roman" w:eastAsia="Calibri" w:hAnsi="Times New Roman" w:cs="Times New Roman"/>
          <w:kern w:val="0"/>
          <w14:ligatures w14:val="none"/>
        </w:rPr>
        <w:t xml:space="preserve"> e Dispensa de Licitação nº 00</w:t>
      </w:r>
      <w:r>
        <w:rPr>
          <w:rFonts w:ascii="Times New Roman" w:eastAsia="Calibri" w:hAnsi="Times New Roman" w:cs="Times New Roman"/>
          <w:kern w:val="0"/>
          <w14:ligatures w14:val="none"/>
        </w:rPr>
        <w:t>2</w:t>
      </w:r>
      <w:r w:rsidRPr="00F247DC">
        <w:rPr>
          <w:rFonts w:ascii="Times New Roman" w:eastAsia="Calibri" w:hAnsi="Times New Roman" w:cs="Times New Roman"/>
          <w:kern w:val="0"/>
          <w14:ligatures w14:val="none"/>
        </w:rPr>
        <w:t>/202</w:t>
      </w:r>
      <w:r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F247DC">
        <w:rPr>
          <w:rFonts w:ascii="Times New Roman" w:eastAsia="Calibri" w:hAnsi="Times New Roman" w:cs="Times New Roman"/>
          <w:kern w:val="0"/>
          <w14:ligatures w14:val="none"/>
        </w:rPr>
        <w:t>, em favor da seguinte empresa e pelo seguinte valor:</w:t>
      </w:r>
    </w:p>
    <w:p w14:paraId="180F6D05" w14:textId="77777777" w:rsidR="00F546CB" w:rsidRPr="00F247DC" w:rsidRDefault="00F546CB" w:rsidP="00F546C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2D6124A" w14:textId="77777777" w:rsidR="00F546CB" w:rsidRPr="00F247DC" w:rsidRDefault="00F546CB" w:rsidP="00F546CB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F247DC">
        <w:rPr>
          <w:rFonts w:ascii="Times New Roman" w:eastAsia="Calibri" w:hAnsi="Times New Roman" w:cs="Times New Roman"/>
          <w:b/>
          <w:kern w:val="0"/>
          <w14:ligatures w14:val="none"/>
        </w:rPr>
        <w:t xml:space="preserve">CREDOR: </w:t>
      </w:r>
      <w:r w:rsidRPr="00F247DC">
        <w:rPr>
          <w:rFonts w:ascii="Times New Roman" w:eastAsia="Calibri" w:hAnsi="Times New Roman" w:cs="Times New Roman"/>
          <w:bCs/>
          <w:kern w:val="0"/>
          <w14:ligatures w14:val="none"/>
        </w:rPr>
        <w:t>BVB Segurança e Medicina do Trabalho Ltda.</w:t>
      </w:r>
    </w:p>
    <w:p w14:paraId="09886093" w14:textId="77777777" w:rsidR="00F546CB" w:rsidRPr="00F247DC" w:rsidRDefault="00F546CB" w:rsidP="00F546CB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hd w:val="clear" w:color="auto" w:fill="FFFFFF"/>
          <w14:ligatures w14:val="none"/>
        </w:rPr>
      </w:pPr>
      <w:r w:rsidRPr="00F247DC">
        <w:rPr>
          <w:rFonts w:ascii="Times New Roman" w:eastAsia="Calibri" w:hAnsi="Times New Roman" w:cs="Times New Roman"/>
          <w:b/>
          <w:kern w:val="0"/>
          <w14:ligatures w14:val="none"/>
        </w:rPr>
        <w:t xml:space="preserve">CNPJ: </w:t>
      </w:r>
      <w:r w:rsidRPr="00F247DC">
        <w:rPr>
          <w:rFonts w:ascii="Times New Roman" w:eastAsia="Calibri" w:hAnsi="Times New Roman" w:cs="Times New Roman"/>
          <w:kern w:val="0"/>
          <w14:ligatures w14:val="none"/>
        </w:rPr>
        <w:t>16.745.59/0001-11</w:t>
      </w:r>
    </w:p>
    <w:p w14:paraId="4FEDAA03" w14:textId="77777777" w:rsidR="00F546CB" w:rsidRPr="00F247DC" w:rsidRDefault="00F546CB" w:rsidP="00F546C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247DC">
        <w:rPr>
          <w:rFonts w:ascii="Times New Roman" w:eastAsia="Calibri" w:hAnsi="Times New Roman" w:cs="Times New Roman"/>
          <w:b/>
          <w:kern w:val="0"/>
          <w:shd w:val="clear" w:color="auto" w:fill="FFFFFF"/>
          <w14:ligatures w14:val="none"/>
        </w:rPr>
        <w:t xml:space="preserve">ENDEREÇO: </w:t>
      </w:r>
      <w:r w:rsidRPr="00F247DC">
        <w:rPr>
          <w:rFonts w:ascii="Times New Roman" w:eastAsia="Calibri" w:hAnsi="Times New Roman" w:cs="Times New Roman"/>
          <w:kern w:val="0"/>
          <w14:ligatures w14:val="none"/>
        </w:rPr>
        <w:t>Av. Expedicionário, 1055 – Centro – Sarandi – RS – CEP 99560-000</w:t>
      </w:r>
    </w:p>
    <w:p w14:paraId="6BA02149" w14:textId="77777777" w:rsidR="00F546CB" w:rsidRPr="00F247DC" w:rsidRDefault="00F546CB" w:rsidP="00F546CB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929D272" w14:textId="77777777" w:rsidR="00F546CB" w:rsidRPr="00F247DC" w:rsidRDefault="00F546CB" w:rsidP="00F546CB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47B5307" w14:textId="77777777" w:rsidR="00F546CB" w:rsidRPr="00F247DC" w:rsidRDefault="00F546CB" w:rsidP="00F546C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247DC">
        <w:rPr>
          <w:rFonts w:ascii="Times New Roman" w:eastAsia="Calibri" w:hAnsi="Times New Roman" w:cs="Times New Roman"/>
          <w:b/>
          <w:kern w:val="0"/>
          <w14:ligatures w14:val="none"/>
        </w:rPr>
        <w:t>OBJETO:</w:t>
      </w:r>
      <w:r w:rsidRPr="00F247DC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F247DC">
        <w:rPr>
          <w:rFonts w:ascii="Times New Roman" w:eastAsia="Calibri" w:hAnsi="Times New Roman" w:cs="Times New Roman"/>
          <w:bCs/>
          <w:kern w:val="0"/>
          <w14:ligatures w14:val="none"/>
        </w:rPr>
        <w:t>Contratação de empresa prestadora de serviços de Segurança do Trabalho: Elaboração do PPP Perfil Profissiográfico Previdenciário; Elaboração do PCMSO Programa de Controle Médico de Saúde Ocupacional, Elaboração do LTCAT Laudo Técnico das Condições Ambientais de Trabalho; PGR – Prevenção Geral de Riscos, Elaboração de Laudo de Insalubridade e Periculosidade; Inspeções em locais de trabalho, bem como Treinamento de EPI, EPC e Riscos Ambientais; Avaliações quantitativas de Agentes físicos (ruído, vibração, calor e luminosidade); Envio dos eventos do ao e-social (S-2210, S-2220 e S2240)</w:t>
      </w:r>
      <w:r w:rsidRPr="00F247DC">
        <w:rPr>
          <w:rFonts w:ascii="Times New Roman" w:eastAsia="Calibri" w:hAnsi="Times New Roman" w:cs="Times New Roman"/>
          <w:kern w:val="0"/>
          <w14:ligatures w14:val="none"/>
        </w:rPr>
        <w:t>. A</w:t>
      </w:r>
      <w:r w:rsidRPr="00F247DC">
        <w:rPr>
          <w:rFonts w:ascii="Times New Roman" w:eastAsia="Batang" w:hAnsi="Times New Roman" w:cs="Times New Roman"/>
          <w:iCs/>
          <w:kern w:val="0"/>
          <w14:ligatures w14:val="none"/>
        </w:rPr>
        <w:t xml:space="preserve"> prestação de serviços deverá ocorrer de forma remota (online) e de forma presencial “in loco” na sede do Poder Legislativo Municipal, quando se fizer necessário que os técnicos venham fazer visitas técnicas para trabalho em campo, visando a coleta de dados e/ou aferições de informações junto aos trabalhadores.</w:t>
      </w:r>
    </w:p>
    <w:p w14:paraId="1A2D17E0" w14:textId="77777777" w:rsidR="00F546CB" w:rsidRPr="00F247DC" w:rsidRDefault="00F546CB" w:rsidP="00F546C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EF9A82B" w14:textId="07291F4D" w:rsidR="00F546CB" w:rsidRPr="00F247DC" w:rsidRDefault="00F546CB" w:rsidP="00F546C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247DC">
        <w:rPr>
          <w:rFonts w:ascii="Times New Roman" w:eastAsia="Calibri" w:hAnsi="Times New Roman" w:cs="Times New Roman"/>
          <w:b/>
          <w:kern w:val="0"/>
          <w14:ligatures w14:val="none"/>
        </w:rPr>
        <w:t xml:space="preserve">Valor mensal: </w:t>
      </w:r>
      <w:r w:rsidRPr="00F247DC">
        <w:rPr>
          <w:rFonts w:ascii="Times New Roman" w:eastAsia="Calibri" w:hAnsi="Times New Roman" w:cs="Times New Roman"/>
          <w:kern w:val="0"/>
          <w14:ligatures w14:val="none"/>
        </w:rPr>
        <w:t xml:space="preserve">R$ </w:t>
      </w:r>
      <w:r>
        <w:rPr>
          <w:rFonts w:ascii="Times New Roman" w:eastAsia="Calibri" w:hAnsi="Times New Roman" w:cs="Times New Roman"/>
          <w:kern w:val="0"/>
          <w14:ligatures w14:val="none"/>
        </w:rPr>
        <w:t>30</w:t>
      </w:r>
      <w:r w:rsidRPr="00F247DC">
        <w:rPr>
          <w:rFonts w:ascii="Times New Roman" w:eastAsia="Calibri" w:hAnsi="Times New Roman" w:cs="Times New Roman"/>
          <w:kern w:val="0"/>
          <w14:ligatures w14:val="none"/>
        </w:rPr>
        <w:t>0,00 (</w:t>
      </w:r>
      <w:r>
        <w:rPr>
          <w:rFonts w:ascii="Times New Roman" w:eastAsia="Calibri" w:hAnsi="Times New Roman" w:cs="Times New Roman"/>
          <w:kern w:val="0"/>
          <w14:ligatures w14:val="none"/>
        </w:rPr>
        <w:t>trezentos</w:t>
      </w:r>
      <w:r w:rsidRPr="00F247DC">
        <w:rPr>
          <w:rFonts w:ascii="Times New Roman" w:eastAsia="Calibri" w:hAnsi="Times New Roman" w:cs="Times New Roman"/>
          <w:kern w:val="0"/>
          <w14:ligatures w14:val="none"/>
        </w:rPr>
        <w:t xml:space="preserve"> reais).</w:t>
      </w:r>
    </w:p>
    <w:p w14:paraId="5AB55183" w14:textId="77777777" w:rsidR="00F546CB" w:rsidRPr="00F247DC" w:rsidRDefault="00F546CB" w:rsidP="00F546C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904EAE6" w14:textId="77777777" w:rsidR="00F546CB" w:rsidRPr="00F247DC" w:rsidRDefault="00F546CB" w:rsidP="00F546CB">
      <w:pPr>
        <w:tabs>
          <w:tab w:val="left" w:pos="708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247DC">
        <w:rPr>
          <w:rFonts w:ascii="Times New Roman" w:eastAsia="Calibri" w:hAnsi="Times New Roman" w:cs="Times New Roman"/>
          <w:b/>
          <w:kern w:val="0"/>
          <w14:ligatures w14:val="none"/>
        </w:rPr>
        <w:t>BASE LEGAL:</w:t>
      </w:r>
      <w:r w:rsidRPr="00F247DC">
        <w:rPr>
          <w:rFonts w:ascii="Times New Roman" w:eastAsia="Calibri" w:hAnsi="Times New Roman" w:cs="Times New Roman"/>
          <w:kern w:val="0"/>
          <w14:ligatures w14:val="none"/>
        </w:rPr>
        <w:t xml:space="preserve"> Art. 75, inciso II da Lei nº 14.133/2021e suas alterações.</w:t>
      </w:r>
    </w:p>
    <w:p w14:paraId="4CB4715D" w14:textId="77777777" w:rsidR="00F546CB" w:rsidRPr="00F247DC" w:rsidRDefault="00F546CB" w:rsidP="00F546CB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16DE7B5" w14:textId="77777777" w:rsidR="00F546CB" w:rsidRPr="00F247DC" w:rsidRDefault="00F546CB" w:rsidP="00F546C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F247D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Dotação Orçamentária:</w:t>
      </w:r>
    </w:p>
    <w:p w14:paraId="305EEC50" w14:textId="77777777" w:rsidR="00F546CB" w:rsidRPr="00F247DC" w:rsidRDefault="00F546CB" w:rsidP="00F546C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</w:p>
    <w:p w14:paraId="449C7F92" w14:textId="77777777" w:rsidR="00F546CB" w:rsidRPr="00F247DC" w:rsidRDefault="00F546CB" w:rsidP="00F546CB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F247DC">
        <w:rPr>
          <w:rFonts w:ascii="Times New Roman" w:eastAsia="Calibri" w:hAnsi="Times New Roman" w:cs="Times New Roman"/>
          <w:bCs/>
          <w:kern w:val="0"/>
          <w14:ligatures w14:val="none"/>
        </w:rPr>
        <w:t xml:space="preserve">2001 </w:t>
      </w:r>
      <w:proofErr w:type="gramStart"/>
      <w:r w:rsidRPr="00F247DC">
        <w:rPr>
          <w:rFonts w:ascii="Times New Roman" w:eastAsia="Calibri" w:hAnsi="Times New Roman" w:cs="Times New Roman"/>
          <w:bCs/>
          <w:kern w:val="0"/>
          <w14:ligatures w14:val="none"/>
        </w:rPr>
        <w:t>-  MANUT.CAMARA</w:t>
      </w:r>
      <w:proofErr w:type="gramEnd"/>
    </w:p>
    <w:p w14:paraId="42D6DAF5" w14:textId="77777777" w:rsidR="00F546CB" w:rsidRPr="00F247DC" w:rsidRDefault="00F546CB" w:rsidP="00F546CB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F247DC">
        <w:rPr>
          <w:rFonts w:ascii="Times New Roman" w:eastAsia="Calibri" w:hAnsi="Times New Roman" w:cs="Times New Roman"/>
          <w:bCs/>
          <w:kern w:val="0"/>
          <w14:ligatures w14:val="none"/>
        </w:rPr>
        <w:t>33903900000000 (1500) - OUTR.SERVIC.TER PJ</w:t>
      </w:r>
    </w:p>
    <w:p w14:paraId="479AB774" w14:textId="77777777" w:rsidR="00F546CB" w:rsidRPr="00F247DC" w:rsidRDefault="00F546CB" w:rsidP="00F546CB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157CBDCD" w14:textId="77777777" w:rsidR="00F546CB" w:rsidRPr="00F247DC" w:rsidRDefault="00F546CB" w:rsidP="00F546C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247DC">
        <w:rPr>
          <w:rFonts w:ascii="Times New Roman" w:eastAsia="Calibri" w:hAnsi="Times New Roman" w:cs="Times New Roman"/>
          <w:kern w:val="0"/>
          <w14:ligatures w14:val="none"/>
        </w:rPr>
        <w:t xml:space="preserve">             Determino ao setor de compras que providencie os procedimentos legais para imediata contratação da empresa para que produza seus efeitos legais.</w:t>
      </w:r>
    </w:p>
    <w:p w14:paraId="6D8A2116" w14:textId="77777777" w:rsidR="00F546CB" w:rsidRPr="00F247DC" w:rsidRDefault="00F546CB" w:rsidP="00F546C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8D13D32" w14:textId="0F01DE51" w:rsidR="00F546CB" w:rsidRPr="00F247DC" w:rsidRDefault="00F546CB" w:rsidP="00F546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247DC">
        <w:rPr>
          <w:rFonts w:ascii="Times New Roman" w:eastAsia="Calibri" w:hAnsi="Times New Roman" w:cs="Times New Roman"/>
          <w:kern w:val="0"/>
          <w14:ligatures w14:val="none"/>
        </w:rPr>
        <w:t xml:space="preserve">Coqueiros do Sul/RS – RS, em </w:t>
      </w:r>
      <w:r>
        <w:rPr>
          <w:rFonts w:ascii="Times New Roman" w:eastAsia="Calibri" w:hAnsi="Times New Roman" w:cs="Times New Roman"/>
          <w:kern w:val="0"/>
          <w14:ligatures w14:val="none"/>
        </w:rPr>
        <w:t>31</w:t>
      </w:r>
      <w:r w:rsidRPr="00F247DC">
        <w:rPr>
          <w:rFonts w:ascii="Times New Roman" w:eastAsia="Calibri" w:hAnsi="Times New Roman" w:cs="Times New Roman"/>
          <w:kern w:val="0"/>
          <w14:ligatures w14:val="none"/>
        </w:rPr>
        <w:t xml:space="preserve"> de agosto de 202</w:t>
      </w:r>
      <w:r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F247DC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</w:p>
    <w:p w14:paraId="2E257803" w14:textId="77777777" w:rsidR="00F546CB" w:rsidRPr="00F247DC" w:rsidRDefault="00F546CB" w:rsidP="00F546CB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E79E48D" w14:textId="77777777" w:rsidR="00F546CB" w:rsidRPr="00F247DC" w:rsidRDefault="00F546CB" w:rsidP="00F546CB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541F0C7" w14:textId="77777777" w:rsidR="00F546CB" w:rsidRPr="00F247DC" w:rsidRDefault="00F546CB" w:rsidP="00F546C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5DBEF05C" w14:textId="77777777" w:rsidR="00F546CB" w:rsidRPr="00F247DC" w:rsidRDefault="00F546CB" w:rsidP="00F546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F247DC">
        <w:rPr>
          <w:rFonts w:ascii="Times New Roman" w:eastAsia="Calibri" w:hAnsi="Times New Roman" w:cs="Times New Roman"/>
          <w:b/>
          <w:kern w:val="0"/>
          <w14:ligatures w14:val="none"/>
        </w:rPr>
        <w:t>IVANIR NILSON VIEBRANTZ</w:t>
      </w:r>
    </w:p>
    <w:p w14:paraId="4E8197F5" w14:textId="0117F31C" w:rsidR="003A71F7" w:rsidRDefault="00F546CB" w:rsidP="00F546CB">
      <w:pPr>
        <w:jc w:val="center"/>
      </w:pPr>
      <w:r w:rsidRPr="00F247DC">
        <w:rPr>
          <w:rFonts w:ascii="Times New Roman" w:eastAsia="Calibri" w:hAnsi="Times New Roman" w:cs="Times New Roman"/>
          <w:b/>
          <w:kern w:val="0"/>
          <w14:ligatures w14:val="none"/>
        </w:rPr>
        <w:t>Presidente do Poder Legislativo Municipal</w:t>
      </w:r>
    </w:p>
    <w:sectPr w:rsidR="003A71F7" w:rsidSect="00F546CB">
      <w:pgSz w:w="11906" w:h="16838"/>
      <w:pgMar w:top="3119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6CB"/>
    <w:rsid w:val="00330613"/>
    <w:rsid w:val="003A71F7"/>
    <w:rsid w:val="00954EE1"/>
    <w:rsid w:val="00AC69D2"/>
    <w:rsid w:val="00B16D03"/>
    <w:rsid w:val="00C37AA1"/>
    <w:rsid w:val="00D63BD8"/>
    <w:rsid w:val="00F5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96982"/>
  <w15:chartTrackingRefBased/>
  <w15:docId w15:val="{6F41CFCD-CC90-4617-AEEB-344377796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6CB"/>
  </w:style>
  <w:style w:type="paragraph" w:styleId="Ttulo1">
    <w:name w:val="heading 1"/>
    <w:basedOn w:val="Normal"/>
    <w:next w:val="Normal"/>
    <w:link w:val="Ttulo1Char"/>
    <w:uiPriority w:val="9"/>
    <w:qFormat/>
    <w:rsid w:val="00F54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54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546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54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546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54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54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54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54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546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546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546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546C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546C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546C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546C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546C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546C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54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54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54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54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54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546C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546C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546C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546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546C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546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CM01</dc:creator>
  <cp:keywords/>
  <dc:description/>
  <cp:lastModifiedBy>CM01</cp:lastModifiedBy>
  <cp:revision>1</cp:revision>
  <dcterms:created xsi:type="dcterms:W3CDTF">2026-09-10T14:00:00Z</dcterms:created>
  <dcterms:modified xsi:type="dcterms:W3CDTF">2026-09-10T14:25:00Z</dcterms:modified>
</cp:coreProperties>
</file>