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837" w:rsidRPr="00D46779" w:rsidRDefault="000C5837" w:rsidP="000C5837">
      <w:pPr>
        <w:jc w:val="both"/>
        <w:rPr>
          <w:b/>
          <w:bCs/>
        </w:rPr>
      </w:pPr>
      <w:r w:rsidRPr="00D46779">
        <w:rPr>
          <w:b/>
          <w:bCs/>
        </w:rPr>
        <w:t>PROJETO DE RESOLUÇÃO Nº 001/2017</w:t>
      </w:r>
      <w:r w:rsidRPr="00D46779">
        <w:rPr>
          <w:b/>
          <w:bCs/>
        </w:rPr>
        <w:tab/>
        <w:t xml:space="preserve">De 25 de janeiro de 2017. </w:t>
      </w:r>
    </w:p>
    <w:p w:rsidR="000C5837" w:rsidRPr="00D46779" w:rsidRDefault="000C5837" w:rsidP="000C5837">
      <w:pPr>
        <w:jc w:val="both"/>
        <w:rPr>
          <w:b/>
          <w:bCs/>
        </w:rPr>
      </w:pPr>
    </w:p>
    <w:p w:rsidR="000C5837" w:rsidRPr="00D46779" w:rsidRDefault="000C5837" w:rsidP="000C5837">
      <w:pPr>
        <w:jc w:val="both"/>
        <w:rPr>
          <w:b/>
          <w:bCs/>
        </w:rPr>
      </w:pPr>
    </w:p>
    <w:p w:rsidR="000C5837" w:rsidRPr="00D46779" w:rsidRDefault="000C5837" w:rsidP="000C5837">
      <w:pPr>
        <w:widowControl w:val="0"/>
        <w:ind w:left="1980" w:firstLine="3"/>
        <w:jc w:val="both"/>
        <w:rPr>
          <w:b/>
          <w:bCs/>
          <w:snapToGrid w:val="0"/>
        </w:rPr>
      </w:pPr>
      <w:proofErr w:type="gramStart"/>
      <w:r w:rsidRPr="00D46779">
        <w:rPr>
          <w:b/>
          <w:bCs/>
          <w:snapToGrid w:val="0"/>
        </w:rPr>
        <w:t>ALTERA</w:t>
      </w:r>
      <w:proofErr w:type="gramEnd"/>
      <w:r w:rsidRPr="00D46779">
        <w:rPr>
          <w:b/>
          <w:bCs/>
          <w:snapToGrid w:val="0"/>
        </w:rPr>
        <w:t xml:space="preserve"> DISPOSITIVOS DA RESOLUÇÃO Nº 002/99 QUE DISPÕE SOBRE O REGIMENTO INTERNO DA CÂMARA MUNICIPAL DE VEREADORES DE VILA MARIA – RS. </w:t>
      </w:r>
    </w:p>
    <w:p w:rsidR="000C5837" w:rsidRPr="00D46779" w:rsidRDefault="000C5837" w:rsidP="000C5837">
      <w:pPr>
        <w:widowControl w:val="0"/>
        <w:jc w:val="both"/>
        <w:rPr>
          <w:b/>
          <w:bCs/>
          <w:snapToGrid w:val="0"/>
        </w:rPr>
      </w:pPr>
    </w:p>
    <w:p w:rsidR="000C5837" w:rsidRPr="00D46779" w:rsidRDefault="000C5837" w:rsidP="000C5837">
      <w:pPr>
        <w:widowControl w:val="0"/>
        <w:jc w:val="both"/>
        <w:rPr>
          <w:b/>
          <w:bCs/>
          <w:snapToGrid w:val="0"/>
        </w:rPr>
      </w:pPr>
    </w:p>
    <w:p w:rsidR="000C5837" w:rsidRPr="00D46779" w:rsidRDefault="000C5837" w:rsidP="000C5837">
      <w:pPr>
        <w:widowControl w:val="0"/>
        <w:ind w:firstLine="1980"/>
        <w:jc w:val="both"/>
        <w:rPr>
          <w:snapToGrid w:val="0"/>
        </w:rPr>
      </w:pPr>
      <w:r w:rsidRPr="00D46779">
        <w:rPr>
          <w:b/>
          <w:bCs/>
          <w:snapToGrid w:val="0"/>
        </w:rPr>
        <w:t xml:space="preserve">PEDRO AUGUSTO STAIL, </w:t>
      </w:r>
      <w:r w:rsidRPr="00D46779">
        <w:rPr>
          <w:bCs/>
          <w:snapToGrid w:val="0"/>
        </w:rPr>
        <w:t>Presidente</w:t>
      </w:r>
      <w:r>
        <w:rPr>
          <w:snapToGrid w:val="0"/>
        </w:rPr>
        <w:t xml:space="preserve"> </w:t>
      </w:r>
      <w:r w:rsidRPr="00D46779">
        <w:rPr>
          <w:snapToGrid w:val="0"/>
        </w:rPr>
        <w:t>da Câmara de Vereadores de Vila Maria – RS, no uso de suas atribuições legais que lhe são conferidas pela Lei Orgânica do</w:t>
      </w:r>
      <w:r>
        <w:rPr>
          <w:snapToGrid w:val="0"/>
        </w:rPr>
        <w:t xml:space="preserve"> M</w:t>
      </w:r>
      <w:r w:rsidRPr="00D46779">
        <w:rPr>
          <w:snapToGrid w:val="0"/>
        </w:rPr>
        <w:t xml:space="preserve">unicípio, Regimento Interno desta Casa Legislativa e demais legislações em vigor, </w:t>
      </w:r>
    </w:p>
    <w:p w:rsidR="000C5837" w:rsidRPr="00D46779" w:rsidRDefault="000C5837" w:rsidP="000C5837">
      <w:pPr>
        <w:widowControl w:val="0"/>
        <w:ind w:firstLine="1980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980"/>
        <w:jc w:val="both"/>
        <w:rPr>
          <w:snapToGrid w:val="0"/>
        </w:rPr>
      </w:pPr>
      <w:r w:rsidRPr="00D46779">
        <w:rPr>
          <w:snapToGrid w:val="0"/>
        </w:rPr>
        <w:t>Faço saber que a Câmara de Vereadores aprovou e eu promulgo a seguinte Resolução:</w:t>
      </w:r>
    </w:p>
    <w:p w:rsidR="000C5837" w:rsidRPr="00D46779" w:rsidRDefault="000C5837" w:rsidP="000C5837">
      <w:pPr>
        <w:widowControl w:val="0"/>
        <w:jc w:val="both"/>
        <w:rPr>
          <w:b/>
          <w:snapToGrid w:val="0"/>
        </w:rPr>
      </w:pPr>
    </w:p>
    <w:p w:rsidR="000C5837" w:rsidRPr="00D46779" w:rsidRDefault="000C5837" w:rsidP="000C5837">
      <w:pPr>
        <w:widowControl w:val="0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r w:rsidRPr="00D46779">
        <w:rPr>
          <w:b/>
          <w:bCs/>
          <w:snapToGrid w:val="0"/>
        </w:rPr>
        <w:t>Art. 1º</w:t>
      </w:r>
      <w:r w:rsidRPr="00D46779">
        <w:rPr>
          <w:snapToGrid w:val="0"/>
        </w:rPr>
        <w:t xml:space="preserve"> - O inciso III, do art. 26, da Resolução nº 002/99 passa a vigorar com a seguinte redação: 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proofErr w:type="gramStart"/>
      <w:r w:rsidRPr="00D46779">
        <w:rPr>
          <w:snapToGrid w:val="0"/>
        </w:rPr>
        <w:t>“Art. 26 – (...)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proofErr w:type="gramEnd"/>
      <w:r w:rsidRPr="00D46779">
        <w:rPr>
          <w:snapToGrid w:val="0"/>
        </w:rPr>
        <w:t xml:space="preserve">(...) 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r w:rsidRPr="00D46779">
        <w:rPr>
          <w:snapToGrid w:val="0"/>
        </w:rPr>
        <w:t>III – elaborar e encaminhar ao Prefeito, até trinta de setembro</w:t>
      </w:r>
      <w:r>
        <w:rPr>
          <w:snapToGrid w:val="0"/>
        </w:rPr>
        <w:t xml:space="preserve"> de cada ano</w:t>
      </w:r>
      <w:r w:rsidRPr="00D46779">
        <w:rPr>
          <w:snapToGrid w:val="0"/>
        </w:rPr>
        <w:t xml:space="preserve">, a proposta parcial do orçamento da Câmara, para ser </w:t>
      </w:r>
      <w:proofErr w:type="gramStart"/>
      <w:r w:rsidRPr="00D46779">
        <w:rPr>
          <w:snapToGrid w:val="0"/>
        </w:rPr>
        <w:t>incluída na proposta geral do município, caso</w:t>
      </w:r>
      <w:proofErr w:type="gramEnd"/>
      <w:r w:rsidRPr="00D46779">
        <w:rPr>
          <w:snapToGrid w:val="0"/>
        </w:rPr>
        <w:t xml:space="preserve"> em que, em não havendo a apresentação, prevalecerá a proposta apresentada pelo Poder Executivo;”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r w:rsidRPr="00D46779">
        <w:rPr>
          <w:b/>
          <w:snapToGrid w:val="0"/>
        </w:rPr>
        <w:t>Art. 2º</w:t>
      </w:r>
      <w:r w:rsidRPr="00D46779">
        <w:rPr>
          <w:snapToGrid w:val="0"/>
        </w:rPr>
        <w:t xml:space="preserve"> - O arti</w:t>
      </w:r>
      <w:r>
        <w:rPr>
          <w:snapToGrid w:val="0"/>
        </w:rPr>
        <w:t xml:space="preserve">go 185 e o seu Parágrafo Único </w:t>
      </w:r>
      <w:r w:rsidRPr="00D46779">
        <w:rPr>
          <w:snapToGrid w:val="0"/>
        </w:rPr>
        <w:t>da Resolução nº 002/99 passam a vigorar com a seguinte redação: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proofErr w:type="gramStart"/>
      <w:r w:rsidRPr="00D46779">
        <w:rPr>
          <w:snapToGrid w:val="0"/>
        </w:rPr>
        <w:t>“Art. 185 – Os registros da movimentação financeira dos recursos orçamentários da Câmara de Vereadores serão efetuados com contador próprio ou através de contador do Poder Executivo,</w:t>
      </w:r>
      <w:r>
        <w:rPr>
          <w:snapToGrid w:val="0"/>
        </w:rPr>
        <w:t xml:space="preserve"> a critério do Presidente do Legislativo.</w:t>
      </w:r>
      <w:proofErr w:type="gramEnd"/>
      <w:r>
        <w:rPr>
          <w:snapToGrid w:val="0"/>
        </w:rPr>
        <w:t xml:space="preserve"> 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proofErr w:type="gramStart"/>
      <w:r w:rsidRPr="00D46779">
        <w:rPr>
          <w:snapToGrid w:val="0"/>
        </w:rPr>
        <w:t xml:space="preserve">Parágrafo Único – Todos os cheques emitidos pela Câmara de Vereadores serão assinados pelo Presidente do Legislativo e </w:t>
      </w:r>
      <w:r>
        <w:rPr>
          <w:snapToGrid w:val="0"/>
        </w:rPr>
        <w:t>outro designado pelo presidente</w:t>
      </w:r>
      <w:r w:rsidRPr="00D46779">
        <w:rPr>
          <w:snapToGrid w:val="0"/>
        </w:rPr>
        <w:t>.”</w:t>
      </w:r>
      <w:proofErr w:type="gramEnd"/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r w:rsidRPr="00D46779">
        <w:rPr>
          <w:b/>
          <w:snapToGrid w:val="0"/>
        </w:rPr>
        <w:t>Art. 3º</w:t>
      </w:r>
      <w:r w:rsidRPr="00D46779">
        <w:rPr>
          <w:snapToGrid w:val="0"/>
        </w:rPr>
        <w:t xml:space="preserve"> - O artigo 186, da Resolução nº 002/99 passa a vigorar com a seguinte redação: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r w:rsidRPr="00D46779">
        <w:rPr>
          <w:snapToGrid w:val="0"/>
        </w:rPr>
        <w:t>“Art. 186 – No caso de existir contador próprio, a Câmara d</w:t>
      </w:r>
      <w:r>
        <w:rPr>
          <w:snapToGrid w:val="0"/>
        </w:rPr>
        <w:t xml:space="preserve">e Vereadores deverá encaminhar </w:t>
      </w:r>
      <w:r w:rsidRPr="00D46779">
        <w:rPr>
          <w:snapToGrid w:val="0"/>
        </w:rPr>
        <w:t>ao Executivo as demonstrações contábeis até o dia quinze do mês seguinte, para fins de incorporação à contabilidade central da Prefeitura Municipal.”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r w:rsidRPr="00D46779">
        <w:rPr>
          <w:b/>
          <w:snapToGrid w:val="0"/>
        </w:rPr>
        <w:t xml:space="preserve"> Art. 4º</w:t>
      </w:r>
      <w:r w:rsidRPr="00D46779">
        <w:rPr>
          <w:snapToGrid w:val="0"/>
        </w:rPr>
        <w:t xml:space="preserve"> - </w:t>
      </w:r>
      <w:r>
        <w:rPr>
          <w:snapToGrid w:val="0"/>
        </w:rPr>
        <w:t xml:space="preserve">Os demais dispositivos da </w:t>
      </w:r>
      <w:r w:rsidRPr="00D46779">
        <w:rPr>
          <w:snapToGrid w:val="0"/>
        </w:rPr>
        <w:t>Resolução nº 002/99</w:t>
      </w:r>
      <w:r>
        <w:rPr>
          <w:snapToGrid w:val="0"/>
        </w:rPr>
        <w:t xml:space="preserve"> e alterações </w:t>
      </w:r>
      <w:r>
        <w:rPr>
          <w:snapToGrid w:val="0"/>
        </w:rPr>
        <w:lastRenderedPageBreak/>
        <w:t>posteriores</w:t>
      </w:r>
      <w:proofErr w:type="gramStart"/>
      <w:r w:rsidRPr="00D46779">
        <w:rPr>
          <w:snapToGrid w:val="0"/>
        </w:rPr>
        <w:t>, permanecem</w:t>
      </w:r>
      <w:proofErr w:type="gramEnd"/>
      <w:r w:rsidRPr="00D46779">
        <w:rPr>
          <w:snapToGrid w:val="0"/>
        </w:rPr>
        <w:t xml:space="preserve"> inalterados e em pleno vigor.</w:t>
      </w:r>
    </w:p>
    <w:p w:rsidR="000C5837" w:rsidRPr="00D46779" w:rsidRDefault="000C5837" w:rsidP="000C5837">
      <w:pPr>
        <w:widowControl w:val="0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  <w:r w:rsidRPr="00D46779">
        <w:rPr>
          <w:b/>
          <w:bCs/>
          <w:snapToGrid w:val="0"/>
        </w:rPr>
        <w:t>Art. 5º</w:t>
      </w:r>
      <w:r w:rsidRPr="00D46779">
        <w:rPr>
          <w:snapToGrid w:val="0"/>
        </w:rPr>
        <w:t xml:space="preserve"> – Revogadas as disposições em contrário, esta Resolução entra em vigor na data de sua publicação.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left="708" w:firstLine="1416"/>
        <w:jc w:val="both"/>
        <w:rPr>
          <w:snapToGrid w:val="0"/>
        </w:rPr>
      </w:pPr>
      <w:r w:rsidRPr="00D46779">
        <w:rPr>
          <w:snapToGrid w:val="0"/>
        </w:rPr>
        <w:t>Vila Maria</w:t>
      </w:r>
      <w:proofErr w:type="gramStart"/>
      <w:r w:rsidRPr="00D46779">
        <w:rPr>
          <w:snapToGrid w:val="0"/>
        </w:rPr>
        <w:t xml:space="preserve">, </w:t>
      </w:r>
      <w:r>
        <w:rPr>
          <w:snapToGrid w:val="0"/>
        </w:rPr>
        <w:t>...</w:t>
      </w:r>
      <w:proofErr w:type="gramEnd"/>
      <w:r>
        <w:rPr>
          <w:snapToGrid w:val="0"/>
        </w:rPr>
        <w:t>.....de...............de 2017</w:t>
      </w:r>
      <w:r w:rsidRPr="00D46779">
        <w:rPr>
          <w:snapToGrid w:val="0"/>
        </w:rPr>
        <w:t xml:space="preserve">. 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ind w:left="708" w:firstLine="1416"/>
        <w:jc w:val="both"/>
        <w:rPr>
          <w:b/>
          <w:snapToGrid w:val="0"/>
        </w:rPr>
      </w:pPr>
      <w:r w:rsidRPr="00D46779">
        <w:rPr>
          <w:b/>
          <w:snapToGrid w:val="0"/>
        </w:rPr>
        <w:t xml:space="preserve">Pedro Augusto </w:t>
      </w:r>
      <w:proofErr w:type="spellStart"/>
      <w:r w:rsidRPr="00D46779">
        <w:rPr>
          <w:b/>
          <w:snapToGrid w:val="0"/>
        </w:rPr>
        <w:t>Stail</w:t>
      </w:r>
      <w:proofErr w:type="spellEnd"/>
      <w:r w:rsidRPr="00D46779">
        <w:rPr>
          <w:b/>
          <w:snapToGrid w:val="0"/>
        </w:rPr>
        <w:t xml:space="preserve"> </w:t>
      </w:r>
    </w:p>
    <w:p w:rsidR="000C5837" w:rsidRPr="00D46779" w:rsidRDefault="000C5837" w:rsidP="000C5837">
      <w:pPr>
        <w:widowControl w:val="0"/>
        <w:ind w:left="1416" w:firstLine="708"/>
        <w:jc w:val="both"/>
        <w:rPr>
          <w:snapToGrid w:val="0"/>
        </w:rPr>
      </w:pPr>
      <w:r w:rsidRPr="00D46779">
        <w:rPr>
          <w:snapToGrid w:val="0"/>
        </w:rPr>
        <w:t>Presidente</w:t>
      </w:r>
    </w:p>
    <w:p w:rsidR="000C5837" w:rsidRPr="00D46779" w:rsidRDefault="000C5837" w:rsidP="000C5837">
      <w:pPr>
        <w:widowControl w:val="0"/>
        <w:ind w:firstLine="1416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jc w:val="both"/>
        <w:rPr>
          <w:snapToGrid w:val="0"/>
        </w:rPr>
      </w:pPr>
    </w:p>
    <w:p w:rsidR="000C5837" w:rsidRPr="00D46779" w:rsidRDefault="000C5837" w:rsidP="000C5837">
      <w:pPr>
        <w:widowControl w:val="0"/>
        <w:jc w:val="both"/>
        <w:rPr>
          <w:snapToGrid w:val="0"/>
        </w:rPr>
      </w:pPr>
    </w:p>
    <w:p w:rsidR="000C5837" w:rsidRPr="00D46779" w:rsidRDefault="000C5837" w:rsidP="000C5837"/>
    <w:p w:rsidR="000C5837" w:rsidRPr="00D46779" w:rsidRDefault="000C5837" w:rsidP="000C5837">
      <w:pPr>
        <w:jc w:val="center"/>
      </w:pPr>
    </w:p>
    <w:p w:rsidR="000C5837" w:rsidRPr="00D46779" w:rsidRDefault="000C5837" w:rsidP="000C5837">
      <w:pPr>
        <w:rPr>
          <w:b/>
        </w:rPr>
      </w:pPr>
      <w:r w:rsidRPr="00D46779">
        <w:rPr>
          <w:b/>
        </w:rPr>
        <w:t>JUSTIFICATIVA:</w:t>
      </w:r>
    </w:p>
    <w:p w:rsidR="000C5837" w:rsidRPr="00D46779" w:rsidRDefault="000C5837" w:rsidP="000C5837">
      <w:pPr>
        <w:jc w:val="center"/>
      </w:pPr>
    </w:p>
    <w:p w:rsidR="000C5837" w:rsidRPr="00D46779" w:rsidRDefault="000C5837" w:rsidP="000C5837">
      <w:pPr>
        <w:jc w:val="both"/>
        <w:rPr>
          <w:i/>
        </w:rPr>
      </w:pPr>
      <w:r>
        <w:t xml:space="preserve">As alterações propostas visam adequar algumas disposições que não se adequam a realidade atual. No caso do envio da proposta orçamentária da Câmara, como a Lei Orgânica Municipal determina que o Executivo encaminhe a Câmara a proposta orçamentária até 30 de outubro de cada ano (art. 84, III) o Legislativo necessita enviar sua proposta parcial antes desta data para que possa compor o Orçamento anual do município. Com relação ao art. 185 e 186, a alteração visa dar maior flexibilidade, possibilitando que a contabilidade da Câmara seja efetuada tanto por contador próprio como através do mesmo contador do Poder Executivo, o que neste último caso implica em economia ao orçamento da Câmara. Além disso, como a Resolução nº 001/2013 excluiu das competências do Secretário a assinatura de cheques e ordens de pagamento (art. 36 do Regimento), e se faz necessária </w:t>
      </w:r>
      <w:proofErr w:type="gramStart"/>
      <w:r>
        <w:t>a</w:t>
      </w:r>
      <w:proofErr w:type="gramEnd"/>
      <w:r>
        <w:t xml:space="preserve"> alteração do parágrafo único do art. 185, até porque os cheques serão assinados pelo Presidente  e por outra pessoa que o presidente designe, os nomes serão informados através de oficio ao Banco. Neste sentido se requer aprovação das modificações propostas. </w:t>
      </w:r>
    </w:p>
    <w:p w:rsidR="000C5837" w:rsidRPr="00D46779" w:rsidRDefault="000C5837" w:rsidP="000C5837">
      <w:pPr>
        <w:rPr>
          <w:sz w:val="22"/>
          <w:szCs w:val="22"/>
        </w:rPr>
      </w:pPr>
    </w:p>
    <w:p w:rsidR="000C5837" w:rsidRPr="00D46779" w:rsidRDefault="000C5837" w:rsidP="000C5837"/>
    <w:p w:rsidR="000C5837" w:rsidRPr="00D46779" w:rsidRDefault="000C5837" w:rsidP="000C5837">
      <w:pPr>
        <w:jc w:val="center"/>
      </w:pPr>
    </w:p>
    <w:p w:rsidR="000C5837" w:rsidRPr="00D46779" w:rsidRDefault="000C5837" w:rsidP="000C5837"/>
    <w:p w:rsidR="000C5837" w:rsidRDefault="000C5837" w:rsidP="000C5837">
      <w:pPr>
        <w:ind w:left="2124" w:firstLine="708"/>
      </w:pPr>
      <w:r>
        <w:t xml:space="preserve">Pedro Augusto </w:t>
      </w:r>
      <w:proofErr w:type="spellStart"/>
      <w:r>
        <w:t>Stail</w:t>
      </w:r>
      <w:proofErr w:type="spellEnd"/>
    </w:p>
    <w:p w:rsidR="000C5837" w:rsidRPr="00D46779" w:rsidRDefault="000C5837" w:rsidP="000C5837">
      <w:pPr>
        <w:ind w:left="2124" w:firstLine="708"/>
      </w:pPr>
      <w:r w:rsidRPr="00D46779">
        <w:t>Presidente</w:t>
      </w:r>
    </w:p>
    <w:p w:rsidR="000C5837" w:rsidRPr="00D46779" w:rsidRDefault="000C5837" w:rsidP="000C5837"/>
    <w:p w:rsidR="000C5837" w:rsidRDefault="000C5837" w:rsidP="000C5837"/>
    <w:p w:rsidR="00A032B2" w:rsidRPr="00B22012" w:rsidRDefault="00A032B2" w:rsidP="00A8361D">
      <w:pPr>
        <w:spacing w:after="120"/>
      </w:pPr>
      <w:bookmarkStart w:id="0" w:name="_GoBack"/>
      <w:bookmarkEnd w:id="0"/>
    </w:p>
    <w:sectPr w:rsidR="00A032B2" w:rsidRPr="00B2201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41D" w:rsidRDefault="004B441D" w:rsidP="0075021B">
      <w:r>
        <w:separator/>
      </w:r>
    </w:p>
  </w:endnote>
  <w:endnote w:type="continuationSeparator" w:id="0">
    <w:p w:rsidR="004B441D" w:rsidRDefault="004B441D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41D" w:rsidRDefault="004B441D" w:rsidP="0075021B">
      <w:r>
        <w:separator/>
      </w:r>
    </w:p>
  </w:footnote>
  <w:footnote w:type="continuationSeparator" w:id="0">
    <w:p w:rsidR="004B441D" w:rsidRDefault="004B441D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54971"/>
    <w:rsid w:val="00074888"/>
    <w:rsid w:val="00096D64"/>
    <w:rsid w:val="000A694A"/>
    <w:rsid w:val="000B5A60"/>
    <w:rsid w:val="000C5837"/>
    <w:rsid w:val="000D120A"/>
    <w:rsid w:val="000F3757"/>
    <w:rsid w:val="000F7CD4"/>
    <w:rsid w:val="00102681"/>
    <w:rsid w:val="00123AF1"/>
    <w:rsid w:val="00140E4B"/>
    <w:rsid w:val="00160D1D"/>
    <w:rsid w:val="00167270"/>
    <w:rsid w:val="00174A35"/>
    <w:rsid w:val="001831AC"/>
    <w:rsid w:val="001846EC"/>
    <w:rsid w:val="00190AED"/>
    <w:rsid w:val="00191B9E"/>
    <w:rsid w:val="00193C1D"/>
    <w:rsid w:val="001A4AD6"/>
    <w:rsid w:val="001B1EBE"/>
    <w:rsid w:val="001B2670"/>
    <w:rsid w:val="001E599E"/>
    <w:rsid w:val="001E59EE"/>
    <w:rsid w:val="001F1664"/>
    <w:rsid w:val="001F4E79"/>
    <w:rsid w:val="0020072B"/>
    <w:rsid w:val="00207FC7"/>
    <w:rsid w:val="00227A06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76BDA"/>
    <w:rsid w:val="00393C3E"/>
    <w:rsid w:val="00393DBE"/>
    <w:rsid w:val="003A4571"/>
    <w:rsid w:val="003B3F00"/>
    <w:rsid w:val="003C4711"/>
    <w:rsid w:val="003E3213"/>
    <w:rsid w:val="004018AC"/>
    <w:rsid w:val="00437929"/>
    <w:rsid w:val="00445ADD"/>
    <w:rsid w:val="00471CEE"/>
    <w:rsid w:val="004732BC"/>
    <w:rsid w:val="004A5F40"/>
    <w:rsid w:val="004B0A89"/>
    <w:rsid w:val="004B441D"/>
    <w:rsid w:val="004B6195"/>
    <w:rsid w:val="004D56C4"/>
    <w:rsid w:val="004F4539"/>
    <w:rsid w:val="00531C65"/>
    <w:rsid w:val="00546EEE"/>
    <w:rsid w:val="005848AE"/>
    <w:rsid w:val="00590EF2"/>
    <w:rsid w:val="0059119D"/>
    <w:rsid w:val="00591DD8"/>
    <w:rsid w:val="005A6E90"/>
    <w:rsid w:val="005C553B"/>
    <w:rsid w:val="005E7A17"/>
    <w:rsid w:val="006039AC"/>
    <w:rsid w:val="00623E6D"/>
    <w:rsid w:val="00630C6D"/>
    <w:rsid w:val="006461E2"/>
    <w:rsid w:val="0066473C"/>
    <w:rsid w:val="006817F8"/>
    <w:rsid w:val="00691C06"/>
    <w:rsid w:val="006A4BB1"/>
    <w:rsid w:val="006C4D1D"/>
    <w:rsid w:val="006E3F7A"/>
    <w:rsid w:val="006F2F76"/>
    <w:rsid w:val="00746A3C"/>
    <w:rsid w:val="0075021B"/>
    <w:rsid w:val="00774C81"/>
    <w:rsid w:val="00786E50"/>
    <w:rsid w:val="007936C9"/>
    <w:rsid w:val="007B15E9"/>
    <w:rsid w:val="007F3E88"/>
    <w:rsid w:val="008039A5"/>
    <w:rsid w:val="008125A2"/>
    <w:rsid w:val="0082562B"/>
    <w:rsid w:val="008451EF"/>
    <w:rsid w:val="00845AF8"/>
    <w:rsid w:val="00891F2A"/>
    <w:rsid w:val="008D0A7D"/>
    <w:rsid w:val="00987C4D"/>
    <w:rsid w:val="009A5711"/>
    <w:rsid w:val="009B2AA5"/>
    <w:rsid w:val="009B62FE"/>
    <w:rsid w:val="009D23B2"/>
    <w:rsid w:val="009D468F"/>
    <w:rsid w:val="00A032B2"/>
    <w:rsid w:val="00A15B7B"/>
    <w:rsid w:val="00A1647E"/>
    <w:rsid w:val="00A24FB7"/>
    <w:rsid w:val="00A660B7"/>
    <w:rsid w:val="00A764FD"/>
    <w:rsid w:val="00A8204A"/>
    <w:rsid w:val="00A8361D"/>
    <w:rsid w:val="00AB35FF"/>
    <w:rsid w:val="00AB43D6"/>
    <w:rsid w:val="00AC4174"/>
    <w:rsid w:val="00AF092A"/>
    <w:rsid w:val="00AF1E64"/>
    <w:rsid w:val="00B0436F"/>
    <w:rsid w:val="00B11E4A"/>
    <w:rsid w:val="00B2178A"/>
    <w:rsid w:val="00B22012"/>
    <w:rsid w:val="00B232A3"/>
    <w:rsid w:val="00B25801"/>
    <w:rsid w:val="00B27429"/>
    <w:rsid w:val="00B543BF"/>
    <w:rsid w:val="00B57449"/>
    <w:rsid w:val="00B64F06"/>
    <w:rsid w:val="00B67732"/>
    <w:rsid w:val="00B91542"/>
    <w:rsid w:val="00B97A8E"/>
    <w:rsid w:val="00BA2ABE"/>
    <w:rsid w:val="00BA6D09"/>
    <w:rsid w:val="00BB4979"/>
    <w:rsid w:val="00BB74A0"/>
    <w:rsid w:val="00BC010F"/>
    <w:rsid w:val="00BD7685"/>
    <w:rsid w:val="00C0491E"/>
    <w:rsid w:val="00C10F98"/>
    <w:rsid w:val="00C114F9"/>
    <w:rsid w:val="00C169F4"/>
    <w:rsid w:val="00C337ED"/>
    <w:rsid w:val="00C4741E"/>
    <w:rsid w:val="00C5020E"/>
    <w:rsid w:val="00C52CD2"/>
    <w:rsid w:val="00C565E0"/>
    <w:rsid w:val="00C7788E"/>
    <w:rsid w:val="00C8099D"/>
    <w:rsid w:val="00C8127E"/>
    <w:rsid w:val="00C97653"/>
    <w:rsid w:val="00CD1DD8"/>
    <w:rsid w:val="00CE41D3"/>
    <w:rsid w:val="00CE67D0"/>
    <w:rsid w:val="00CF3BAA"/>
    <w:rsid w:val="00D00038"/>
    <w:rsid w:val="00D8337D"/>
    <w:rsid w:val="00D912AE"/>
    <w:rsid w:val="00D96013"/>
    <w:rsid w:val="00DB79C6"/>
    <w:rsid w:val="00DD1D96"/>
    <w:rsid w:val="00E01233"/>
    <w:rsid w:val="00E01B82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1157"/>
    <w:rsid w:val="00EF35A1"/>
    <w:rsid w:val="00F10AD6"/>
    <w:rsid w:val="00F16287"/>
    <w:rsid w:val="00F17B44"/>
    <w:rsid w:val="00F43265"/>
    <w:rsid w:val="00F66DC0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506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100</cp:revision>
  <cp:lastPrinted>2015-11-30T11:01:00Z</cp:lastPrinted>
  <dcterms:created xsi:type="dcterms:W3CDTF">2015-08-17T23:16:00Z</dcterms:created>
  <dcterms:modified xsi:type="dcterms:W3CDTF">2017-01-27T14:13:00Z</dcterms:modified>
</cp:coreProperties>
</file>