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4924" w:rsidRPr="00E02EB1" w:rsidRDefault="00F24924" w:rsidP="00F24924">
      <w:pPr>
        <w:jc w:val="center"/>
        <w:rPr>
          <w:rFonts w:ascii="Times New Roman" w:hAnsi="Times New Roman" w:cs="Times New Roman"/>
          <w:sz w:val="24"/>
          <w:szCs w:val="24"/>
        </w:rPr>
      </w:pPr>
      <w:bookmarkStart w:id="0" w:name="_GoBack"/>
      <w:bookmarkEnd w:id="0"/>
    </w:p>
    <w:sdt>
      <w:sdtPr>
        <w:rPr>
          <w:rFonts w:ascii="Times New Roman" w:eastAsiaTheme="minorHAnsi" w:hAnsi="Times New Roman" w:cs="Times New Roman"/>
          <w:color w:val="auto"/>
          <w:sz w:val="22"/>
          <w:szCs w:val="22"/>
          <w:lang w:eastAsia="en-US"/>
        </w:rPr>
        <w:id w:val="-93402627"/>
        <w:docPartObj>
          <w:docPartGallery w:val="Table of Contents"/>
          <w:docPartUnique/>
        </w:docPartObj>
      </w:sdtPr>
      <w:sdtEndPr>
        <w:rPr>
          <w:b/>
          <w:bCs/>
        </w:rPr>
      </w:sdtEndPr>
      <w:sdtContent>
        <w:p w:rsidR="00837EF8" w:rsidRPr="00E02EB1" w:rsidRDefault="00837EF8" w:rsidP="00837EF8">
          <w:pPr>
            <w:pStyle w:val="CabealhodoSumrio"/>
            <w:jc w:val="center"/>
            <w:rPr>
              <w:rFonts w:ascii="Times New Roman" w:hAnsi="Times New Roman" w:cs="Times New Roman"/>
              <w:color w:val="auto"/>
            </w:rPr>
          </w:pPr>
          <w:r w:rsidRPr="00E02EB1">
            <w:rPr>
              <w:rFonts w:ascii="Times New Roman" w:hAnsi="Times New Roman" w:cs="Times New Roman"/>
              <w:color w:val="auto"/>
            </w:rPr>
            <w:t>Sumário</w:t>
          </w:r>
        </w:p>
        <w:p w:rsidR="007206C3" w:rsidRPr="00E02EB1" w:rsidRDefault="00C56893">
          <w:pPr>
            <w:pStyle w:val="Sumrio1"/>
            <w:tabs>
              <w:tab w:val="right" w:leader="dot" w:pos="8494"/>
            </w:tabs>
            <w:rPr>
              <w:rFonts w:cstheme="minorBidi"/>
              <w:noProof/>
            </w:rPr>
          </w:pPr>
          <w:r w:rsidRPr="00E02EB1">
            <w:rPr>
              <w:rFonts w:ascii="Times New Roman" w:hAnsi="Times New Roman"/>
            </w:rPr>
            <w:fldChar w:fldCharType="begin"/>
          </w:r>
          <w:r w:rsidR="00837EF8" w:rsidRPr="00E02EB1">
            <w:rPr>
              <w:rFonts w:ascii="Times New Roman" w:hAnsi="Times New Roman"/>
            </w:rPr>
            <w:instrText xml:space="preserve"> TOC \o "1-3" \h \z \u </w:instrText>
          </w:r>
          <w:r w:rsidRPr="00E02EB1">
            <w:rPr>
              <w:rFonts w:ascii="Times New Roman" w:hAnsi="Times New Roman"/>
            </w:rPr>
            <w:fldChar w:fldCharType="separate"/>
          </w:r>
          <w:hyperlink w:anchor="_Toc516651951" w:history="1">
            <w:r w:rsidR="007206C3" w:rsidRPr="00E02EB1">
              <w:rPr>
                <w:rStyle w:val="Hyperlink"/>
                <w:rFonts w:ascii="Times New Roman" w:hAnsi="Times New Roman"/>
                <w:noProof/>
                <w:color w:val="auto"/>
              </w:rPr>
              <w:t>TÍTULO I</w:t>
            </w:r>
            <w:r w:rsidR="0099356E" w:rsidRPr="00E02EB1">
              <w:rPr>
                <w:rStyle w:val="Hyperlink"/>
                <w:rFonts w:ascii="Times New Roman" w:hAnsi="Times New Roman"/>
                <w:noProof/>
                <w:color w:val="auto"/>
              </w:rPr>
              <w:t xml:space="preserve"> - DA CÂMARA MUNICIPAL</w:t>
            </w:r>
            <w:r w:rsidR="007206C3" w:rsidRPr="00E02EB1">
              <w:rPr>
                <w:noProof/>
                <w:webHidden/>
              </w:rPr>
              <w:tab/>
            </w:r>
            <w:r w:rsidRPr="00E02EB1">
              <w:rPr>
                <w:noProof/>
                <w:webHidden/>
              </w:rPr>
              <w:fldChar w:fldCharType="begin"/>
            </w:r>
            <w:r w:rsidR="007206C3" w:rsidRPr="00E02EB1">
              <w:rPr>
                <w:noProof/>
                <w:webHidden/>
              </w:rPr>
              <w:instrText xml:space="preserve"> PAGEREF _Toc516651951 \h </w:instrText>
            </w:r>
            <w:r w:rsidRPr="00E02EB1">
              <w:rPr>
                <w:noProof/>
                <w:webHidden/>
              </w:rPr>
            </w:r>
            <w:r w:rsidRPr="00E02EB1">
              <w:rPr>
                <w:noProof/>
                <w:webHidden/>
              </w:rPr>
              <w:fldChar w:fldCharType="separate"/>
            </w:r>
            <w:r w:rsidR="00182675">
              <w:rPr>
                <w:noProof/>
                <w:webHidden/>
              </w:rPr>
              <w:t>4</w:t>
            </w:r>
            <w:r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52" w:history="1">
            <w:r w:rsidR="007206C3" w:rsidRPr="00E02EB1">
              <w:rPr>
                <w:rStyle w:val="Hyperlink"/>
                <w:rFonts w:ascii="Times New Roman" w:hAnsi="Times New Roman"/>
                <w:noProof/>
                <w:color w:val="auto"/>
              </w:rPr>
              <w:t>CAPÍTULO I</w:t>
            </w:r>
            <w:r w:rsidR="0099356E" w:rsidRPr="00E02EB1">
              <w:rPr>
                <w:rStyle w:val="Hyperlink"/>
                <w:rFonts w:ascii="Times New Roman" w:hAnsi="Times New Roman"/>
                <w:noProof/>
                <w:color w:val="auto"/>
              </w:rPr>
              <w:t xml:space="preserve"> - DAS DISPOSIÇÕES PRELIMINARES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_Toc516651952 \h </w:instrText>
            </w:r>
            <w:r w:rsidR="00C56893" w:rsidRPr="00E02EB1">
              <w:rPr>
                <w:noProof/>
                <w:webHidden/>
              </w:rPr>
            </w:r>
            <w:r w:rsidR="00C56893" w:rsidRPr="00E02EB1">
              <w:rPr>
                <w:noProof/>
                <w:webHidden/>
              </w:rPr>
              <w:fldChar w:fldCharType="separate"/>
            </w:r>
            <w:r w:rsidR="00182675">
              <w:rPr>
                <w:noProof/>
                <w:webHidden/>
              </w:rPr>
              <w:t>4</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53" w:history="1">
            <w:r w:rsidR="007206C3" w:rsidRPr="00E02EB1">
              <w:rPr>
                <w:rStyle w:val="Hyperlink"/>
                <w:rFonts w:ascii="Times New Roman" w:hAnsi="Times New Roman"/>
                <w:noProof/>
                <w:color w:val="auto"/>
              </w:rPr>
              <w:t>CAPÍTULO II</w:t>
            </w:r>
            <w:r w:rsidR="0099356E" w:rsidRPr="00E02EB1">
              <w:rPr>
                <w:rStyle w:val="Hyperlink"/>
                <w:rFonts w:ascii="Times New Roman" w:hAnsi="Times New Roman"/>
                <w:noProof/>
                <w:color w:val="auto"/>
              </w:rPr>
              <w:t xml:space="preserve"> -</w:t>
            </w:r>
            <w:r w:rsidR="0099356E" w:rsidRPr="00E02EB1">
              <w:rPr>
                <w:noProof/>
              </w:rPr>
              <w:t xml:space="preserve"> </w:t>
            </w:r>
            <w:r w:rsidR="0099356E" w:rsidRPr="00E02EB1">
              <w:rPr>
                <w:rStyle w:val="Hyperlink"/>
                <w:rFonts w:ascii="Times New Roman" w:hAnsi="Times New Roman"/>
                <w:noProof/>
                <w:color w:val="auto"/>
              </w:rPr>
              <w:t>DA SESSÃO DE INSTALAÇÃO DA LEGISLATURA E DAS SESSÕES LEGISLATIVAS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_Toc516651953 \h </w:instrText>
            </w:r>
            <w:r w:rsidR="00C56893" w:rsidRPr="00E02EB1">
              <w:rPr>
                <w:noProof/>
                <w:webHidden/>
              </w:rPr>
            </w:r>
            <w:r w:rsidR="00C56893" w:rsidRPr="00E02EB1">
              <w:rPr>
                <w:noProof/>
                <w:webHidden/>
              </w:rPr>
              <w:fldChar w:fldCharType="separate"/>
            </w:r>
            <w:r w:rsidR="00182675">
              <w:rPr>
                <w:noProof/>
                <w:webHidden/>
              </w:rPr>
              <w:t>7</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54" w:history="1">
            <w:r w:rsidR="007206C3" w:rsidRPr="00E02EB1">
              <w:rPr>
                <w:rStyle w:val="Hyperlink"/>
                <w:rFonts w:ascii="Times New Roman" w:hAnsi="Times New Roman"/>
                <w:b/>
                <w:noProof/>
                <w:color w:val="auto"/>
              </w:rPr>
              <w:t>Seção I</w:t>
            </w:r>
            <w:r w:rsidR="0099356E" w:rsidRPr="00E02EB1">
              <w:rPr>
                <w:rStyle w:val="Hyperlink"/>
                <w:rFonts w:ascii="Times New Roman" w:hAnsi="Times New Roman"/>
                <w:b/>
                <w:noProof/>
                <w:color w:val="auto"/>
              </w:rPr>
              <w:t xml:space="preserve"> - </w:t>
            </w:r>
            <w:r w:rsidR="000350B6" w:rsidRPr="00E02EB1">
              <w:rPr>
                <w:rStyle w:val="Hyperlink"/>
                <w:rFonts w:ascii="Times New Roman" w:hAnsi="Times New Roman"/>
                <w:b/>
                <w:noProof/>
                <w:color w:val="auto"/>
              </w:rPr>
              <w:t>Da Sessão Preparatória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_Toc516651954 \h </w:instrText>
            </w:r>
            <w:r w:rsidR="00C56893" w:rsidRPr="00E02EB1">
              <w:rPr>
                <w:noProof/>
                <w:webHidden/>
              </w:rPr>
            </w:r>
            <w:r w:rsidR="00C56893" w:rsidRPr="00E02EB1">
              <w:rPr>
                <w:noProof/>
                <w:webHidden/>
              </w:rPr>
              <w:fldChar w:fldCharType="separate"/>
            </w:r>
            <w:r w:rsidR="00182675">
              <w:rPr>
                <w:noProof/>
                <w:webHidden/>
              </w:rPr>
              <w:t>7</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55" w:history="1">
            <w:r w:rsidR="007206C3" w:rsidRPr="00E02EB1">
              <w:rPr>
                <w:rStyle w:val="Hyperlink"/>
                <w:rFonts w:ascii="Times New Roman" w:hAnsi="Times New Roman"/>
                <w:b/>
                <w:noProof/>
                <w:color w:val="auto"/>
              </w:rPr>
              <w:t>Seção II</w:t>
            </w:r>
            <w:r w:rsidR="000350B6" w:rsidRPr="00E02EB1">
              <w:rPr>
                <w:rStyle w:val="Hyperlink"/>
                <w:rFonts w:ascii="Times New Roman" w:hAnsi="Times New Roman"/>
                <w:b/>
                <w:noProof/>
                <w:color w:val="auto"/>
              </w:rPr>
              <w:t xml:space="preserve"> - Da Sessão de Instalação da Legislatura e Posse</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_Toc516651955 \h </w:instrText>
            </w:r>
            <w:r w:rsidR="00C56893" w:rsidRPr="00E02EB1">
              <w:rPr>
                <w:noProof/>
                <w:webHidden/>
              </w:rPr>
            </w:r>
            <w:r w:rsidR="00C56893" w:rsidRPr="00E02EB1">
              <w:rPr>
                <w:noProof/>
                <w:webHidden/>
              </w:rPr>
              <w:fldChar w:fldCharType="separate"/>
            </w:r>
            <w:r w:rsidR="00182675">
              <w:rPr>
                <w:noProof/>
                <w:webHidden/>
              </w:rPr>
              <w:t>8</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56" w:history="1">
            <w:r w:rsidR="007206C3" w:rsidRPr="00E02EB1">
              <w:rPr>
                <w:rStyle w:val="Hyperlink"/>
                <w:rFonts w:ascii="Times New Roman" w:hAnsi="Times New Roman"/>
                <w:b/>
                <w:noProof/>
                <w:color w:val="auto"/>
              </w:rPr>
              <w:t>Seção III</w:t>
            </w:r>
            <w:r w:rsidR="000350B6" w:rsidRPr="00E02EB1">
              <w:rPr>
                <w:rStyle w:val="Hyperlink"/>
                <w:rFonts w:ascii="Times New Roman" w:hAnsi="Times New Roman"/>
                <w:b/>
                <w:noProof/>
                <w:color w:val="auto"/>
              </w:rPr>
              <w:t xml:space="preserve"> - Da Eleição da Mesa Diretora no início da Legislatura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_Toc516651956 \h </w:instrText>
            </w:r>
            <w:r w:rsidR="00C56893" w:rsidRPr="00E02EB1">
              <w:rPr>
                <w:noProof/>
                <w:webHidden/>
              </w:rPr>
            </w:r>
            <w:r w:rsidR="00C56893" w:rsidRPr="00E02EB1">
              <w:rPr>
                <w:noProof/>
                <w:webHidden/>
              </w:rPr>
              <w:fldChar w:fldCharType="separate"/>
            </w:r>
            <w:r w:rsidR="00182675">
              <w:rPr>
                <w:noProof/>
                <w:webHidden/>
              </w:rPr>
              <w:t>9</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57" w:history="1">
            <w:r w:rsidR="007206C3" w:rsidRPr="00E02EB1">
              <w:rPr>
                <w:rStyle w:val="Hyperlink"/>
                <w:rFonts w:ascii="Times New Roman" w:hAnsi="Times New Roman"/>
                <w:b/>
                <w:noProof/>
                <w:color w:val="auto"/>
              </w:rPr>
              <w:t>Seção IV</w:t>
            </w:r>
            <w:r w:rsidR="000350B6" w:rsidRPr="00E02EB1">
              <w:rPr>
                <w:rStyle w:val="Hyperlink"/>
                <w:rFonts w:ascii="Times New Roman" w:hAnsi="Times New Roman"/>
                <w:b/>
                <w:noProof/>
                <w:color w:val="auto"/>
              </w:rPr>
              <w:t xml:space="preserve"> - Da Legislatura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_Toc516651957 \h </w:instrText>
            </w:r>
            <w:r w:rsidR="00C56893" w:rsidRPr="00E02EB1">
              <w:rPr>
                <w:noProof/>
                <w:webHidden/>
              </w:rPr>
            </w:r>
            <w:r w:rsidR="00C56893" w:rsidRPr="00E02EB1">
              <w:rPr>
                <w:noProof/>
                <w:webHidden/>
              </w:rPr>
              <w:fldChar w:fldCharType="separate"/>
            </w:r>
            <w:r w:rsidR="00182675">
              <w:rPr>
                <w:noProof/>
                <w:webHidden/>
              </w:rPr>
              <w:t>9</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58" w:history="1">
            <w:r w:rsidR="007206C3" w:rsidRPr="00E02EB1">
              <w:rPr>
                <w:rStyle w:val="Hyperlink"/>
                <w:rFonts w:ascii="Times New Roman" w:hAnsi="Times New Roman"/>
                <w:b/>
                <w:noProof/>
                <w:color w:val="auto"/>
              </w:rPr>
              <w:t>Seção V</w:t>
            </w:r>
            <w:r w:rsidR="000350B6" w:rsidRPr="00E02EB1">
              <w:rPr>
                <w:rStyle w:val="Hyperlink"/>
                <w:rFonts w:ascii="Times New Roman" w:hAnsi="Times New Roman"/>
                <w:b/>
                <w:noProof/>
                <w:color w:val="auto"/>
              </w:rPr>
              <w:t xml:space="preserve"> - Da Sessão Legislativa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_Toc516651958 \h </w:instrText>
            </w:r>
            <w:r w:rsidR="00C56893" w:rsidRPr="00E02EB1">
              <w:rPr>
                <w:noProof/>
                <w:webHidden/>
              </w:rPr>
            </w:r>
            <w:r w:rsidR="00C56893" w:rsidRPr="00E02EB1">
              <w:rPr>
                <w:noProof/>
                <w:webHidden/>
              </w:rPr>
              <w:fldChar w:fldCharType="separate"/>
            </w:r>
            <w:r w:rsidR="00182675">
              <w:rPr>
                <w:noProof/>
                <w:webHidden/>
              </w:rPr>
              <w:t>10</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59" w:history="1">
            <w:r w:rsidR="007206C3" w:rsidRPr="00E02EB1">
              <w:rPr>
                <w:rStyle w:val="Hyperlink"/>
                <w:rFonts w:ascii="Times New Roman" w:hAnsi="Times New Roman"/>
                <w:noProof/>
                <w:color w:val="auto"/>
              </w:rPr>
              <w:t>CAPÍTULO III</w:t>
            </w:r>
            <w:r w:rsidR="000350B6" w:rsidRPr="00E02EB1">
              <w:rPr>
                <w:rStyle w:val="Hyperlink"/>
                <w:rFonts w:ascii="Times New Roman" w:hAnsi="Times New Roman"/>
                <w:noProof/>
                <w:color w:val="auto"/>
              </w:rPr>
              <w:t xml:space="preserve"> - DOS VEREADORES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_Toc516651959 \h </w:instrText>
            </w:r>
            <w:r w:rsidR="00C56893" w:rsidRPr="00E02EB1">
              <w:rPr>
                <w:noProof/>
                <w:webHidden/>
              </w:rPr>
            </w:r>
            <w:r w:rsidR="00C56893" w:rsidRPr="00E02EB1">
              <w:rPr>
                <w:noProof/>
                <w:webHidden/>
              </w:rPr>
              <w:fldChar w:fldCharType="separate"/>
            </w:r>
            <w:r w:rsidR="00182675">
              <w:rPr>
                <w:noProof/>
                <w:webHidden/>
              </w:rPr>
              <w:t>11</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60" w:history="1">
            <w:r w:rsidR="007206C3" w:rsidRPr="00E02EB1">
              <w:rPr>
                <w:rStyle w:val="Hyperlink"/>
                <w:rFonts w:ascii="Times New Roman" w:hAnsi="Times New Roman"/>
                <w:b/>
                <w:noProof/>
                <w:color w:val="auto"/>
              </w:rPr>
              <w:t>Seção I</w:t>
            </w:r>
            <w:r w:rsidR="000350B6" w:rsidRPr="00E02EB1">
              <w:rPr>
                <w:rStyle w:val="Hyperlink"/>
                <w:rFonts w:ascii="Times New Roman" w:hAnsi="Times New Roman"/>
                <w:b/>
                <w:noProof/>
                <w:color w:val="auto"/>
              </w:rPr>
              <w:t xml:space="preserve"> - Do Exercício do Mandato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_Toc516651960 \h </w:instrText>
            </w:r>
            <w:r w:rsidR="00C56893" w:rsidRPr="00E02EB1">
              <w:rPr>
                <w:noProof/>
                <w:webHidden/>
              </w:rPr>
            </w:r>
            <w:r w:rsidR="00C56893" w:rsidRPr="00E02EB1">
              <w:rPr>
                <w:noProof/>
                <w:webHidden/>
              </w:rPr>
              <w:fldChar w:fldCharType="separate"/>
            </w:r>
            <w:r w:rsidR="00182675">
              <w:rPr>
                <w:noProof/>
                <w:webHidden/>
              </w:rPr>
              <w:t>11</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61" w:history="1">
            <w:r w:rsidR="007206C3" w:rsidRPr="00E02EB1">
              <w:rPr>
                <w:rStyle w:val="Hyperlink"/>
                <w:rFonts w:ascii="Times New Roman" w:hAnsi="Times New Roman"/>
                <w:b/>
                <w:noProof/>
                <w:color w:val="auto"/>
              </w:rPr>
              <w:t>Seção II</w:t>
            </w:r>
            <w:r w:rsidR="000350B6" w:rsidRPr="00E02EB1">
              <w:rPr>
                <w:rStyle w:val="Hyperlink"/>
                <w:rFonts w:ascii="Times New Roman" w:hAnsi="Times New Roman"/>
                <w:b/>
                <w:noProof/>
                <w:color w:val="auto"/>
              </w:rPr>
              <w:t xml:space="preserve"> - Da Licença e da Substituição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_Toc516651961 \h </w:instrText>
            </w:r>
            <w:r w:rsidR="00C56893" w:rsidRPr="00E02EB1">
              <w:rPr>
                <w:noProof/>
                <w:webHidden/>
              </w:rPr>
            </w:r>
            <w:r w:rsidR="00C56893" w:rsidRPr="00E02EB1">
              <w:rPr>
                <w:noProof/>
                <w:webHidden/>
              </w:rPr>
              <w:fldChar w:fldCharType="separate"/>
            </w:r>
            <w:r w:rsidR="00182675">
              <w:rPr>
                <w:noProof/>
                <w:webHidden/>
              </w:rPr>
              <w:t>13</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62" w:history="1">
            <w:r w:rsidR="007206C3" w:rsidRPr="00E02EB1">
              <w:rPr>
                <w:rStyle w:val="Hyperlink"/>
                <w:rFonts w:ascii="Times New Roman" w:hAnsi="Times New Roman"/>
                <w:b/>
                <w:noProof/>
                <w:color w:val="auto"/>
              </w:rPr>
              <w:t>Seção III</w:t>
            </w:r>
            <w:r w:rsidR="000350B6" w:rsidRPr="00E02EB1">
              <w:rPr>
                <w:rStyle w:val="Hyperlink"/>
                <w:rFonts w:ascii="Times New Roman" w:hAnsi="Times New Roman"/>
                <w:b/>
                <w:noProof/>
                <w:color w:val="auto"/>
              </w:rPr>
              <w:t xml:space="preserve"> - Da Vaga de Vereador</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_Toc516651962 \h </w:instrText>
            </w:r>
            <w:r w:rsidR="00C56893" w:rsidRPr="00E02EB1">
              <w:rPr>
                <w:noProof/>
                <w:webHidden/>
              </w:rPr>
            </w:r>
            <w:r w:rsidR="00C56893" w:rsidRPr="00E02EB1">
              <w:rPr>
                <w:noProof/>
                <w:webHidden/>
              </w:rPr>
              <w:fldChar w:fldCharType="separate"/>
            </w:r>
            <w:r w:rsidR="00182675">
              <w:rPr>
                <w:noProof/>
                <w:webHidden/>
              </w:rPr>
              <w:t>13</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63" w:history="1">
            <w:r w:rsidR="007206C3" w:rsidRPr="00E02EB1">
              <w:rPr>
                <w:rStyle w:val="Hyperlink"/>
                <w:rFonts w:ascii="Times New Roman" w:hAnsi="Times New Roman"/>
                <w:b/>
                <w:noProof/>
                <w:color w:val="auto"/>
              </w:rPr>
              <w:t>Seção IV</w:t>
            </w:r>
            <w:r w:rsidR="000350B6" w:rsidRPr="00E02EB1">
              <w:rPr>
                <w:rStyle w:val="Hyperlink"/>
                <w:rFonts w:ascii="Times New Roman" w:hAnsi="Times New Roman"/>
                <w:b/>
                <w:noProof/>
                <w:color w:val="auto"/>
              </w:rPr>
              <w:t xml:space="preserve"> - Da Remuneração e das Indenizações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_Toc516651963 \h </w:instrText>
            </w:r>
            <w:r w:rsidR="00C56893" w:rsidRPr="00E02EB1">
              <w:rPr>
                <w:noProof/>
                <w:webHidden/>
              </w:rPr>
            </w:r>
            <w:r w:rsidR="00C56893" w:rsidRPr="00E02EB1">
              <w:rPr>
                <w:noProof/>
                <w:webHidden/>
              </w:rPr>
              <w:fldChar w:fldCharType="separate"/>
            </w:r>
            <w:r w:rsidR="00182675">
              <w:rPr>
                <w:noProof/>
                <w:webHidden/>
              </w:rPr>
              <w:t>14</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64" w:history="1">
            <w:r w:rsidR="007206C3" w:rsidRPr="00E02EB1">
              <w:rPr>
                <w:rStyle w:val="Hyperlink"/>
                <w:rFonts w:ascii="Times New Roman" w:hAnsi="Times New Roman"/>
                <w:noProof/>
                <w:color w:val="auto"/>
              </w:rPr>
              <w:t>TÍTULO II</w:t>
            </w:r>
            <w:r w:rsidR="000350B6" w:rsidRPr="00E02EB1">
              <w:rPr>
                <w:rStyle w:val="Hyperlink"/>
                <w:rFonts w:ascii="Times New Roman" w:hAnsi="Times New Roman"/>
                <w:noProof/>
                <w:color w:val="auto"/>
              </w:rPr>
              <w:t xml:space="preserve"> - DOS ÓRGÃOS DA CÂMARA MUNICIPAL</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_Toc516651964 \h </w:instrText>
            </w:r>
            <w:r w:rsidR="00C56893" w:rsidRPr="00E02EB1">
              <w:rPr>
                <w:noProof/>
                <w:webHidden/>
              </w:rPr>
            </w:r>
            <w:r w:rsidR="00C56893" w:rsidRPr="00E02EB1">
              <w:rPr>
                <w:noProof/>
                <w:webHidden/>
              </w:rPr>
              <w:fldChar w:fldCharType="separate"/>
            </w:r>
            <w:r w:rsidR="00182675">
              <w:rPr>
                <w:noProof/>
                <w:webHidden/>
              </w:rPr>
              <w:t>15</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65" w:history="1">
            <w:r w:rsidR="007206C3" w:rsidRPr="00E02EB1">
              <w:rPr>
                <w:rStyle w:val="Hyperlink"/>
                <w:rFonts w:ascii="Times New Roman" w:hAnsi="Times New Roman"/>
                <w:noProof/>
                <w:color w:val="auto"/>
              </w:rPr>
              <w:t>CAPÍTULO I</w:t>
            </w:r>
            <w:r w:rsidR="000350B6" w:rsidRPr="00E02EB1">
              <w:rPr>
                <w:rStyle w:val="Hyperlink"/>
                <w:rFonts w:ascii="Times New Roman" w:hAnsi="Times New Roman"/>
                <w:noProof/>
                <w:color w:val="auto"/>
              </w:rPr>
              <w:t xml:space="preserve"> - DA MESA DIRETORA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_Toc516651965 \h </w:instrText>
            </w:r>
            <w:r w:rsidR="00C56893" w:rsidRPr="00E02EB1">
              <w:rPr>
                <w:noProof/>
                <w:webHidden/>
              </w:rPr>
            </w:r>
            <w:r w:rsidR="00C56893" w:rsidRPr="00E02EB1">
              <w:rPr>
                <w:noProof/>
                <w:webHidden/>
              </w:rPr>
              <w:fldChar w:fldCharType="separate"/>
            </w:r>
            <w:r w:rsidR="00182675">
              <w:rPr>
                <w:noProof/>
                <w:webHidden/>
              </w:rPr>
              <w:t>15</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66" w:history="1">
            <w:r w:rsidR="007206C3" w:rsidRPr="00E02EB1">
              <w:rPr>
                <w:rStyle w:val="Hyperlink"/>
                <w:rFonts w:ascii="Times New Roman" w:hAnsi="Times New Roman"/>
                <w:b/>
                <w:noProof/>
                <w:color w:val="auto"/>
              </w:rPr>
              <w:t>Seção I</w:t>
            </w:r>
            <w:r w:rsidR="000350B6" w:rsidRPr="00E02EB1">
              <w:rPr>
                <w:rStyle w:val="Hyperlink"/>
                <w:rFonts w:ascii="Times New Roman" w:hAnsi="Times New Roman"/>
                <w:b/>
                <w:noProof/>
                <w:color w:val="auto"/>
              </w:rPr>
              <w:t xml:space="preserve"> - Da Composição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_Toc516651966 \h </w:instrText>
            </w:r>
            <w:r w:rsidR="00C56893" w:rsidRPr="00E02EB1">
              <w:rPr>
                <w:noProof/>
                <w:webHidden/>
              </w:rPr>
            </w:r>
            <w:r w:rsidR="00C56893" w:rsidRPr="00E02EB1">
              <w:rPr>
                <w:noProof/>
                <w:webHidden/>
              </w:rPr>
              <w:fldChar w:fldCharType="separate"/>
            </w:r>
            <w:r w:rsidR="00182675">
              <w:rPr>
                <w:noProof/>
                <w:webHidden/>
              </w:rPr>
              <w:t>15</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67" w:history="1">
            <w:r w:rsidR="007206C3" w:rsidRPr="00E02EB1">
              <w:rPr>
                <w:rStyle w:val="Hyperlink"/>
                <w:rFonts w:ascii="Times New Roman" w:hAnsi="Times New Roman"/>
                <w:b/>
                <w:noProof/>
                <w:color w:val="auto"/>
              </w:rPr>
              <w:t>Seção II</w:t>
            </w:r>
            <w:r w:rsidR="000350B6" w:rsidRPr="00E02EB1">
              <w:rPr>
                <w:rStyle w:val="Hyperlink"/>
                <w:rFonts w:ascii="Times New Roman" w:hAnsi="Times New Roman"/>
                <w:b/>
                <w:noProof/>
                <w:color w:val="auto"/>
              </w:rPr>
              <w:t xml:space="preserve"> - Da Eleição, Formação e Modificação</w:t>
            </w:r>
            <w:r w:rsidR="007206C3" w:rsidRPr="00E02EB1">
              <w:rPr>
                <w:rStyle w:val="Hyperlink"/>
                <w:rFonts w:ascii="Times New Roman" w:hAnsi="Times New Roman"/>
                <w:b/>
                <w:noProof/>
                <w:webHidden/>
                <w:color w:val="auto"/>
              </w:rPr>
              <w:tab/>
            </w:r>
            <w:r w:rsidR="00C56893" w:rsidRPr="00E02EB1">
              <w:rPr>
                <w:noProof/>
                <w:webHidden/>
              </w:rPr>
              <w:fldChar w:fldCharType="begin"/>
            </w:r>
            <w:r w:rsidR="007206C3" w:rsidRPr="00E02EB1">
              <w:rPr>
                <w:noProof/>
                <w:webHidden/>
              </w:rPr>
              <w:instrText xml:space="preserve"> PAGEREF _Toc516651967 \h </w:instrText>
            </w:r>
            <w:r w:rsidR="00C56893" w:rsidRPr="00E02EB1">
              <w:rPr>
                <w:noProof/>
                <w:webHidden/>
              </w:rPr>
            </w:r>
            <w:r w:rsidR="00C56893" w:rsidRPr="00E02EB1">
              <w:rPr>
                <w:noProof/>
                <w:webHidden/>
              </w:rPr>
              <w:fldChar w:fldCharType="separate"/>
            </w:r>
            <w:r w:rsidR="00182675">
              <w:rPr>
                <w:noProof/>
                <w:webHidden/>
              </w:rPr>
              <w:t>15</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68" w:history="1">
            <w:r w:rsidR="007206C3" w:rsidRPr="00E02EB1">
              <w:rPr>
                <w:rStyle w:val="Hyperlink"/>
                <w:rFonts w:ascii="Times New Roman" w:hAnsi="Times New Roman"/>
                <w:b/>
                <w:noProof/>
                <w:color w:val="auto"/>
              </w:rPr>
              <w:t>Seção III</w:t>
            </w:r>
            <w:r w:rsidR="000350B6" w:rsidRPr="00E02EB1">
              <w:rPr>
                <w:rStyle w:val="Hyperlink"/>
                <w:rFonts w:ascii="Times New Roman" w:hAnsi="Times New Roman"/>
                <w:b/>
                <w:noProof/>
                <w:color w:val="auto"/>
              </w:rPr>
              <w:t xml:space="preserve"> -</w:t>
            </w:r>
            <w:r w:rsidR="00B601C4" w:rsidRPr="00E02EB1">
              <w:rPr>
                <w:rStyle w:val="Hyperlink"/>
                <w:rFonts w:ascii="Times New Roman" w:hAnsi="Times New Roman"/>
                <w:b/>
                <w:noProof/>
                <w:color w:val="auto"/>
              </w:rPr>
              <w:t xml:space="preserve"> Da Competência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_Toc516651968 \h </w:instrText>
            </w:r>
            <w:r w:rsidR="00C56893" w:rsidRPr="00E02EB1">
              <w:rPr>
                <w:noProof/>
                <w:webHidden/>
              </w:rPr>
            </w:r>
            <w:r w:rsidR="00C56893" w:rsidRPr="00E02EB1">
              <w:rPr>
                <w:noProof/>
                <w:webHidden/>
              </w:rPr>
              <w:fldChar w:fldCharType="separate"/>
            </w:r>
            <w:r w:rsidR="00182675">
              <w:rPr>
                <w:noProof/>
                <w:webHidden/>
              </w:rPr>
              <w:t>18</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1969" w:history="1">
            <w:r w:rsidR="007206C3" w:rsidRPr="00E02EB1">
              <w:rPr>
                <w:rStyle w:val="Hyperlink"/>
                <w:rFonts w:ascii="Times New Roman" w:hAnsi="Times New Roman"/>
                <w:b/>
                <w:noProof/>
                <w:color w:val="auto"/>
              </w:rPr>
              <w:t>Subseção I</w:t>
            </w:r>
            <w:r w:rsidR="00B601C4" w:rsidRPr="00E02EB1">
              <w:rPr>
                <w:rStyle w:val="Hyperlink"/>
                <w:rFonts w:ascii="Times New Roman" w:hAnsi="Times New Roman"/>
                <w:b/>
                <w:noProof/>
                <w:color w:val="auto"/>
              </w:rPr>
              <w:t xml:space="preserve"> -</w:t>
            </w:r>
            <w:r w:rsidR="00B601C4" w:rsidRPr="00E02EB1">
              <w:rPr>
                <w:noProof/>
              </w:rPr>
              <w:t xml:space="preserve"> </w:t>
            </w:r>
            <w:r w:rsidR="00B601C4" w:rsidRPr="00E02EB1">
              <w:rPr>
                <w:rStyle w:val="Hyperlink"/>
                <w:rFonts w:ascii="Times New Roman" w:hAnsi="Times New Roman"/>
                <w:b/>
                <w:noProof/>
                <w:color w:val="auto"/>
              </w:rPr>
              <w:t>Do Presidente e do Vice-Presidente</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_Toc516651969 \h </w:instrText>
            </w:r>
            <w:r w:rsidR="00C56893" w:rsidRPr="00E02EB1">
              <w:rPr>
                <w:noProof/>
                <w:webHidden/>
              </w:rPr>
            </w:r>
            <w:r w:rsidR="00C56893" w:rsidRPr="00E02EB1">
              <w:rPr>
                <w:noProof/>
                <w:webHidden/>
              </w:rPr>
              <w:fldChar w:fldCharType="separate"/>
            </w:r>
            <w:r w:rsidR="00182675">
              <w:rPr>
                <w:noProof/>
                <w:webHidden/>
              </w:rPr>
              <w:t>19</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1970" w:history="1">
            <w:r w:rsidR="007206C3" w:rsidRPr="00E02EB1">
              <w:rPr>
                <w:rStyle w:val="Hyperlink"/>
                <w:rFonts w:ascii="Times New Roman" w:hAnsi="Times New Roman"/>
                <w:b/>
                <w:noProof/>
                <w:color w:val="auto"/>
              </w:rPr>
              <w:t>Subseção II</w:t>
            </w:r>
            <w:r w:rsidR="00B601C4" w:rsidRPr="00E02EB1">
              <w:rPr>
                <w:rStyle w:val="Hyperlink"/>
                <w:rFonts w:ascii="Times New Roman" w:hAnsi="Times New Roman"/>
                <w:b/>
                <w:noProof/>
                <w:color w:val="auto"/>
              </w:rPr>
              <w:t xml:space="preserve"> -</w:t>
            </w:r>
            <w:r w:rsidR="00B601C4" w:rsidRPr="00E02EB1">
              <w:rPr>
                <w:noProof/>
              </w:rPr>
              <w:t xml:space="preserve"> </w:t>
            </w:r>
            <w:r w:rsidR="00B601C4" w:rsidRPr="00E02EB1">
              <w:rPr>
                <w:rStyle w:val="Hyperlink"/>
                <w:rFonts w:ascii="Times New Roman" w:hAnsi="Times New Roman"/>
                <w:b/>
                <w:noProof/>
                <w:color w:val="auto"/>
              </w:rPr>
              <w:t>Dos Secretários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_Toc516651970 \h </w:instrText>
            </w:r>
            <w:r w:rsidR="00C56893" w:rsidRPr="00E02EB1">
              <w:rPr>
                <w:noProof/>
                <w:webHidden/>
              </w:rPr>
            </w:r>
            <w:r w:rsidR="00C56893" w:rsidRPr="00E02EB1">
              <w:rPr>
                <w:noProof/>
                <w:webHidden/>
              </w:rPr>
              <w:fldChar w:fldCharType="separate"/>
            </w:r>
            <w:r w:rsidR="00182675">
              <w:rPr>
                <w:noProof/>
                <w:webHidden/>
              </w:rPr>
              <w:t>23</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71" w:history="1">
            <w:r w:rsidR="007206C3" w:rsidRPr="00E02EB1">
              <w:rPr>
                <w:rStyle w:val="Hyperlink"/>
                <w:rFonts w:ascii="Times New Roman" w:hAnsi="Times New Roman"/>
                <w:noProof/>
                <w:color w:val="auto"/>
              </w:rPr>
              <w:t>CAPÍTULO II</w:t>
            </w:r>
            <w:r w:rsidR="00B601C4" w:rsidRPr="00E02EB1">
              <w:rPr>
                <w:rStyle w:val="Hyperlink"/>
                <w:rFonts w:ascii="Times New Roman" w:hAnsi="Times New Roman"/>
                <w:noProof/>
                <w:color w:val="auto"/>
              </w:rPr>
              <w:t xml:space="preserve"> - DOS LÍDERES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_Toc516651971 \h </w:instrText>
            </w:r>
            <w:r w:rsidR="00C56893" w:rsidRPr="00E02EB1">
              <w:rPr>
                <w:noProof/>
                <w:webHidden/>
              </w:rPr>
            </w:r>
            <w:r w:rsidR="00C56893" w:rsidRPr="00E02EB1">
              <w:rPr>
                <w:noProof/>
                <w:webHidden/>
              </w:rPr>
              <w:fldChar w:fldCharType="separate"/>
            </w:r>
            <w:r w:rsidR="00182675">
              <w:rPr>
                <w:noProof/>
                <w:webHidden/>
              </w:rPr>
              <w:t>23</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72" w:history="1">
            <w:r w:rsidR="007206C3" w:rsidRPr="00E02EB1">
              <w:rPr>
                <w:rStyle w:val="Hyperlink"/>
                <w:rFonts w:ascii="Times New Roman" w:hAnsi="Times New Roman"/>
                <w:noProof/>
                <w:color w:val="auto"/>
              </w:rPr>
              <w:t>CAPÍTULO III</w:t>
            </w:r>
            <w:r w:rsidR="00B601C4" w:rsidRPr="00E02EB1">
              <w:rPr>
                <w:rStyle w:val="Hyperlink"/>
                <w:rFonts w:ascii="Times New Roman" w:hAnsi="Times New Roman"/>
                <w:noProof/>
                <w:color w:val="auto"/>
              </w:rPr>
              <w:t xml:space="preserve"> - DAS COMISSÕES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_Toc516651972 \h </w:instrText>
            </w:r>
            <w:r w:rsidR="00C56893" w:rsidRPr="00E02EB1">
              <w:rPr>
                <w:noProof/>
                <w:webHidden/>
              </w:rPr>
            </w:r>
            <w:r w:rsidR="00C56893" w:rsidRPr="00E02EB1">
              <w:rPr>
                <w:noProof/>
                <w:webHidden/>
              </w:rPr>
              <w:fldChar w:fldCharType="separate"/>
            </w:r>
            <w:r w:rsidR="00182675">
              <w:rPr>
                <w:noProof/>
                <w:webHidden/>
              </w:rPr>
              <w:t>24</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73" w:history="1">
            <w:r w:rsidR="007206C3" w:rsidRPr="00E02EB1">
              <w:rPr>
                <w:rStyle w:val="Hyperlink"/>
                <w:rFonts w:ascii="Times New Roman" w:hAnsi="Times New Roman"/>
                <w:b/>
                <w:noProof/>
                <w:color w:val="auto"/>
              </w:rPr>
              <w:t>Seção I</w:t>
            </w:r>
            <w:r w:rsidR="00B601C4" w:rsidRPr="00E02EB1">
              <w:rPr>
                <w:rStyle w:val="Hyperlink"/>
                <w:rFonts w:ascii="Times New Roman" w:hAnsi="Times New Roman"/>
                <w:b/>
                <w:noProof/>
                <w:color w:val="auto"/>
              </w:rPr>
              <w:t xml:space="preserve"> - Das Comissões Permanentes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_Toc516651973 \h </w:instrText>
            </w:r>
            <w:r w:rsidR="00C56893" w:rsidRPr="00E02EB1">
              <w:rPr>
                <w:noProof/>
                <w:webHidden/>
              </w:rPr>
            </w:r>
            <w:r w:rsidR="00C56893" w:rsidRPr="00E02EB1">
              <w:rPr>
                <w:noProof/>
                <w:webHidden/>
              </w:rPr>
              <w:fldChar w:fldCharType="separate"/>
            </w:r>
            <w:r w:rsidR="00182675">
              <w:rPr>
                <w:noProof/>
                <w:webHidden/>
              </w:rPr>
              <w:t>25</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1974" w:history="1">
            <w:r w:rsidR="007206C3" w:rsidRPr="00E02EB1">
              <w:rPr>
                <w:rStyle w:val="Hyperlink"/>
                <w:rFonts w:ascii="Times New Roman" w:hAnsi="Times New Roman"/>
                <w:b/>
                <w:noProof/>
                <w:color w:val="auto"/>
              </w:rPr>
              <w:t>Subseção I</w:t>
            </w:r>
            <w:r w:rsidR="00B601C4" w:rsidRPr="00E02EB1">
              <w:rPr>
                <w:rStyle w:val="Hyperlink"/>
                <w:rFonts w:ascii="Times New Roman" w:hAnsi="Times New Roman"/>
                <w:b/>
                <w:noProof/>
                <w:color w:val="auto"/>
              </w:rPr>
              <w:t xml:space="preserve"> - Do Presidente</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_Toc516651974 \h </w:instrText>
            </w:r>
            <w:r w:rsidR="00C56893" w:rsidRPr="00E02EB1">
              <w:rPr>
                <w:noProof/>
                <w:webHidden/>
              </w:rPr>
            </w:r>
            <w:r w:rsidR="00C56893" w:rsidRPr="00E02EB1">
              <w:rPr>
                <w:noProof/>
                <w:webHidden/>
              </w:rPr>
              <w:fldChar w:fldCharType="separate"/>
            </w:r>
            <w:r w:rsidR="00182675">
              <w:rPr>
                <w:noProof/>
                <w:webHidden/>
              </w:rPr>
              <w:t>29</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1975" w:history="1">
            <w:r w:rsidR="007206C3" w:rsidRPr="00E02EB1">
              <w:rPr>
                <w:rStyle w:val="Hyperlink"/>
                <w:rFonts w:ascii="Times New Roman" w:hAnsi="Times New Roman"/>
                <w:b/>
                <w:noProof/>
                <w:color w:val="auto"/>
              </w:rPr>
              <w:t>Subseção II</w:t>
            </w:r>
            <w:r w:rsidR="00B601C4" w:rsidRPr="00E02EB1">
              <w:rPr>
                <w:rStyle w:val="Hyperlink"/>
                <w:rFonts w:ascii="Times New Roman" w:hAnsi="Times New Roman"/>
                <w:b/>
                <w:noProof/>
                <w:color w:val="auto"/>
              </w:rPr>
              <w:t xml:space="preserve"> - Do Funcionamento</w:t>
            </w:r>
            <w:r w:rsidR="007206C3" w:rsidRPr="00E02EB1">
              <w:rPr>
                <w:rStyle w:val="Hyperlink"/>
                <w:rFonts w:ascii="Times New Roman" w:hAnsi="Times New Roman"/>
                <w:b/>
                <w:noProof/>
                <w:webHidden/>
                <w:color w:val="auto"/>
              </w:rPr>
              <w:tab/>
            </w:r>
            <w:r w:rsidR="00C56893" w:rsidRPr="00E02EB1">
              <w:rPr>
                <w:noProof/>
                <w:webHidden/>
              </w:rPr>
              <w:fldChar w:fldCharType="begin"/>
            </w:r>
            <w:r w:rsidR="007206C3" w:rsidRPr="00E02EB1">
              <w:rPr>
                <w:noProof/>
                <w:webHidden/>
              </w:rPr>
              <w:instrText xml:space="preserve"> PAGEREF _Toc516651975 \h </w:instrText>
            </w:r>
            <w:r w:rsidR="00C56893" w:rsidRPr="00E02EB1">
              <w:rPr>
                <w:noProof/>
                <w:webHidden/>
              </w:rPr>
            </w:r>
            <w:r w:rsidR="00C56893" w:rsidRPr="00E02EB1">
              <w:rPr>
                <w:noProof/>
                <w:webHidden/>
              </w:rPr>
              <w:fldChar w:fldCharType="separate"/>
            </w:r>
            <w:r w:rsidR="00182675">
              <w:rPr>
                <w:noProof/>
                <w:webHidden/>
              </w:rPr>
              <w:t>30</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76" w:history="1">
            <w:r w:rsidR="007206C3" w:rsidRPr="00E02EB1">
              <w:rPr>
                <w:rStyle w:val="Hyperlink"/>
                <w:rFonts w:ascii="Times New Roman" w:hAnsi="Times New Roman"/>
                <w:b/>
                <w:noProof/>
                <w:color w:val="auto"/>
              </w:rPr>
              <w:t>Seção II</w:t>
            </w:r>
            <w:r w:rsidR="00B601C4" w:rsidRPr="00E02EB1">
              <w:rPr>
                <w:rStyle w:val="Hyperlink"/>
                <w:rFonts w:ascii="Times New Roman" w:hAnsi="Times New Roman"/>
                <w:b/>
                <w:noProof/>
                <w:color w:val="auto"/>
              </w:rPr>
              <w:t xml:space="preserve"> - Das Comissões Temporárias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_Toc516651976 \h </w:instrText>
            </w:r>
            <w:r w:rsidR="00C56893" w:rsidRPr="00E02EB1">
              <w:rPr>
                <w:noProof/>
                <w:webHidden/>
              </w:rPr>
            </w:r>
            <w:r w:rsidR="00C56893" w:rsidRPr="00E02EB1">
              <w:rPr>
                <w:noProof/>
                <w:webHidden/>
              </w:rPr>
              <w:fldChar w:fldCharType="separate"/>
            </w:r>
            <w:r w:rsidR="00182675">
              <w:rPr>
                <w:noProof/>
                <w:webHidden/>
              </w:rPr>
              <w:t>33</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1977" w:history="1">
            <w:r w:rsidR="007206C3" w:rsidRPr="00E02EB1">
              <w:rPr>
                <w:rStyle w:val="Hyperlink"/>
                <w:rFonts w:ascii="Times New Roman" w:hAnsi="Times New Roman"/>
                <w:b/>
                <w:noProof/>
                <w:color w:val="auto"/>
              </w:rPr>
              <w:t>Subseção I</w:t>
            </w:r>
            <w:r w:rsidR="00B601C4" w:rsidRPr="00E02EB1">
              <w:rPr>
                <w:rStyle w:val="Hyperlink"/>
                <w:rFonts w:ascii="Times New Roman" w:hAnsi="Times New Roman"/>
                <w:b/>
                <w:noProof/>
                <w:color w:val="auto"/>
              </w:rPr>
              <w:t xml:space="preserve"> - Da Comissão Especial</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_Toc516651977 \h </w:instrText>
            </w:r>
            <w:r w:rsidR="00C56893" w:rsidRPr="00E02EB1">
              <w:rPr>
                <w:noProof/>
                <w:webHidden/>
              </w:rPr>
            </w:r>
            <w:r w:rsidR="00C56893" w:rsidRPr="00E02EB1">
              <w:rPr>
                <w:noProof/>
                <w:webHidden/>
              </w:rPr>
              <w:fldChar w:fldCharType="separate"/>
            </w:r>
            <w:r w:rsidR="00182675">
              <w:rPr>
                <w:noProof/>
                <w:webHidden/>
              </w:rPr>
              <w:t>34</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1978" w:history="1">
            <w:r w:rsidR="007206C3" w:rsidRPr="00E02EB1">
              <w:rPr>
                <w:rStyle w:val="Hyperlink"/>
                <w:rFonts w:ascii="Times New Roman" w:hAnsi="Times New Roman"/>
                <w:b/>
                <w:noProof/>
                <w:color w:val="auto"/>
              </w:rPr>
              <w:t>Subseção II</w:t>
            </w:r>
            <w:r w:rsidR="00B601C4" w:rsidRPr="00E02EB1">
              <w:rPr>
                <w:rStyle w:val="Hyperlink"/>
                <w:rFonts w:ascii="Times New Roman" w:hAnsi="Times New Roman"/>
                <w:b/>
                <w:noProof/>
                <w:color w:val="auto"/>
              </w:rPr>
              <w:t xml:space="preserve"> - Da Comissão Parlamentar de Inquérito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_Toc516651978 \h </w:instrText>
            </w:r>
            <w:r w:rsidR="00C56893" w:rsidRPr="00E02EB1">
              <w:rPr>
                <w:noProof/>
                <w:webHidden/>
              </w:rPr>
            </w:r>
            <w:r w:rsidR="00C56893" w:rsidRPr="00E02EB1">
              <w:rPr>
                <w:noProof/>
                <w:webHidden/>
              </w:rPr>
              <w:fldChar w:fldCharType="separate"/>
            </w:r>
            <w:r w:rsidR="00182675">
              <w:rPr>
                <w:noProof/>
                <w:webHidden/>
              </w:rPr>
              <w:t>34</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1979" w:history="1">
            <w:r w:rsidR="007206C3" w:rsidRPr="00E02EB1">
              <w:rPr>
                <w:rStyle w:val="Hyperlink"/>
                <w:rFonts w:ascii="Times New Roman" w:hAnsi="Times New Roman"/>
                <w:b/>
                <w:noProof/>
                <w:color w:val="auto"/>
              </w:rPr>
              <w:t>Subseção III</w:t>
            </w:r>
            <w:r w:rsidR="00B601C4" w:rsidRPr="00E02EB1">
              <w:rPr>
                <w:rStyle w:val="Hyperlink"/>
                <w:rFonts w:ascii="Times New Roman" w:hAnsi="Times New Roman"/>
                <w:b/>
                <w:noProof/>
                <w:color w:val="auto"/>
              </w:rPr>
              <w:t xml:space="preserve"> - Da Comissão de Representação Externa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_Toc516651979 \h </w:instrText>
            </w:r>
            <w:r w:rsidR="00C56893" w:rsidRPr="00E02EB1">
              <w:rPr>
                <w:noProof/>
                <w:webHidden/>
              </w:rPr>
            </w:r>
            <w:r w:rsidR="00C56893" w:rsidRPr="00E02EB1">
              <w:rPr>
                <w:noProof/>
                <w:webHidden/>
              </w:rPr>
              <w:fldChar w:fldCharType="separate"/>
            </w:r>
            <w:r w:rsidR="00182675">
              <w:rPr>
                <w:noProof/>
                <w:webHidden/>
              </w:rPr>
              <w:t>36</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1980" w:history="1">
            <w:r w:rsidR="007206C3" w:rsidRPr="00E02EB1">
              <w:rPr>
                <w:rStyle w:val="Hyperlink"/>
                <w:rFonts w:ascii="Times New Roman" w:hAnsi="Times New Roman"/>
                <w:b/>
                <w:noProof/>
                <w:color w:val="auto"/>
              </w:rPr>
              <w:t>Subseção IV</w:t>
            </w:r>
            <w:r w:rsidR="00B601C4" w:rsidRPr="00E02EB1">
              <w:rPr>
                <w:rStyle w:val="Hyperlink"/>
                <w:rFonts w:ascii="Times New Roman" w:hAnsi="Times New Roman"/>
                <w:b/>
                <w:noProof/>
                <w:color w:val="auto"/>
              </w:rPr>
              <w:t xml:space="preserve"> - Da Comissão Representativa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_Toc516651980 \h </w:instrText>
            </w:r>
            <w:r w:rsidR="00C56893" w:rsidRPr="00E02EB1">
              <w:rPr>
                <w:noProof/>
                <w:webHidden/>
              </w:rPr>
            </w:r>
            <w:r w:rsidR="00C56893" w:rsidRPr="00E02EB1">
              <w:rPr>
                <w:noProof/>
                <w:webHidden/>
              </w:rPr>
              <w:fldChar w:fldCharType="separate"/>
            </w:r>
            <w:r w:rsidR="00182675">
              <w:rPr>
                <w:noProof/>
                <w:webHidden/>
              </w:rPr>
              <w:t>36</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1981" w:history="1">
            <w:r w:rsidR="007206C3" w:rsidRPr="00E02EB1">
              <w:rPr>
                <w:rStyle w:val="Hyperlink"/>
                <w:rFonts w:ascii="Times New Roman" w:hAnsi="Times New Roman"/>
                <w:b/>
                <w:noProof/>
                <w:color w:val="auto"/>
              </w:rPr>
              <w:t>Subseção V</w:t>
            </w:r>
            <w:r w:rsidR="00B601C4" w:rsidRPr="00E02EB1">
              <w:rPr>
                <w:rStyle w:val="Hyperlink"/>
                <w:rFonts w:ascii="Times New Roman" w:hAnsi="Times New Roman"/>
                <w:b/>
                <w:noProof/>
                <w:color w:val="auto"/>
              </w:rPr>
              <w:t xml:space="preserve"> - Da Comissão Processante</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_Toc516651981 \h </w:instrText>
            </w:r>
            <w:r w:rsidR="00C56893" w:rsidRPr="00E02EB1">
              <w:rPr>
                <w:noProof/>
                <w:webHidden/>
              </w:rPr>
            </w:r>
            <w:r w:rsidR="00C56893" w:rsidRPr="00E02EB1">
              <w:rPr>
                <w:noProof/>
                <w:webHidden/>
              </w:rPr>
              <w:fldChar w:fldCharType="separate"/>
            </w:r>
            <w:r w:rsidR="00182675">
              <w:rPr>
                <w:noProof/>
                <w:webHidden/>
              </w:rPr>
              <w:t>37</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82" w:history="1">
            <w:r w:rsidR="007206C3" w:rsidRPr="00E02EB1">
              <w:rPr>
                <w:rStyle w:val="Hyperlink"/>
                <w:rFonts w:ascii="Times New Roman" w:hAnsi="Times New Roman"/>
                <w:noProof/>
                <w:color w:val="auto"/>
              </w:rPr>
              <w:t>CAPÍTULO IV</w:t>
            </w:r>
            <w:r w:rsidR="00B601C4" w:rsidRPr="00E02EB1">
              <w:rPr>
                <w:rStyle w:val="Hyperlink"/>
                <w:rFonts w:ascii="Times New Roman" w:hAnsi="Times New Roman"/>
                <w:noProof/>
                <w:color w:val="auto"/>
              </w:rPr>
              <w:t xml:space="preserve"> - DO PLENÁRIO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_Toc516651982 \h </w:instrText>
            </w:r>
            <w:r w:rsidR="00C56893" w:rsidRPr="00E02EB1">
              <w:rPr>
                <w:noProof/>
                <w:webHidden/>
              </w:rPr>
            </w:r>
            <w:r w:rsidR="00C56893" w:rsidRPr="00E02EB1">
              <w:rPr>
                <w:noProof/>
                <w:webHidden/>
              </w:rPr>
              <w:fldChar w:fldCharType="separate"/>
            </w:r>
            <w:r w:rsidR="00182675">
              <w:rPr>
                <w:noProof/>
                <w:webHidden/>
              </w:rPr>
              <w:t>38</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83" w:history="1">
            <w:r w:rsidR="007206C3" w:rsidRPr="00E02EB1">
              <w:rPr>
                <w:rStyle w:val="Hyperlink"/>
                <w:rFonts w:ascii="Times New Roman" w:hAnsi="Times New Roman"/>
                <w:noProof/>
                <w:color w:val="auto"/>
              </w:rPr>
              <w:t>CAPÍTULO V</w:t>
            </w:r>
            <w:r w:rsidR="00B601C4" w:rsidRPr="00E02EB1">
              <w:rPr>
                <w:rStyle w:val="Hyperlink"/>
                <w:rFonts w:ascii="Times New Roman" w:hAnsi="Times New Roman"/>
                <w:noProof/>
                <w:color w:val="auto"/>
              </w:rPr>
              <w:t xml:space="preserve"> - DA OUVIDORIA PARLAMENTAR</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_Toc516651983 \h </w:instrText>
            </w:r>
            <w:r w:rsidR="00C56893" w:rsidRPr="00E02EB1">
              <w:rPr>
                <w:noProof/>
                <w:webHidden/>
              </w:rPr>
            </w:r>
            <w:r w:rsidR="00C56893" w:rsidRPr="00E02EB1">
              <w:rPr>
                <w:noProof/>
                <w:webHidden/>
              </w:rPr>
              <w:fldChar w:fldCharType="separate"/>
            </w:r>
            <w:r w:rsidR="00182675">
              <w:rPr>
                <w:noProof/>
                <w:webHidden/>
              </w:rPr>
              <w:t>39</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84" w:history="1">
            <w:r w:rsidR="007206C3" w:rsidRPr="00E02EB1">
              <w:rPr>
                <w:rStyle w:val="Hyperlink"/>
                <w:rFonts w:ascii="Times New Roman" w:hAnsi="Times New Roman"/>
                <w:noProof/>
                <w:color w:val="auto"/>
              </w:rPr>
              <w:t>TÍTULO III</w:t>
            </w:r>
            <w:r w:rsidR="00B601C4" w:rsidRPr="00E02EB1">
              <w:rPr>
                <w:rStyle w:val="Hyperlink"/>
                <w:rFonts w:ascii="Times New Roman" w:hAnsi="Times New Roman"/>
                <w:noProof/>
                <w:color w:val="auto"/>
              </w:rPr>
              <w:t xml:space="preserve"> - DAS SESSÕES PLENÁRIAS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_Toc516651984 \h </w:instrText>
            </w:r>
            <w:r w:rsidR="00C56893" w:rsidRPr="00E02EB1">
              <w:rPr>
                <w:noProof/>
                <w:webHidden/>
              </w:rPr>
            </w:r>
            <w:r w:rsidR="00C56893" w:rsidRPr="00E02EB1">
              <w:rPr>
                <w:noProof/>
                <w:webHidden/>
              </w:rPr>
              <w:fldChar w:fldCharType="separate"/>
            </w:r>
            <w:r w:rsidR="00182675">
              <w:rPr>
                <w:noProof/>
                <w:webHidden/>
              </w:rPr>
              <w:t>39</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85" w:history="1">
            <w:r w:rsidR="007206C3" w:rsidRPr="00E02EB1">
              <w:rPr>
                <w:rStyle w:val="Hyperlink"/>
                <w:rFonts w:ascii="Times New Roman" w:hAnsi="Times New Roman"/>
                <w:noProof/>
                <w:color w:val="auto"/>
              </w:rPr>
              <w:t>CAPÍTULO I</w:t>
            </w:r>
            <w:r w:rsidR="00B601C4" w:rsidRPr="00E02EB1">
              <w:rPr>
                <w:rStyle w:val="Hyperlink"/>
                <w:rFonts w:ascii="Times New Roman" w:hAnsi="Times New Roman"/>
                <w:noProof/>
                <w:color w:val="auto"/>
              </w:rPr>
              <w:t xml:space="preserve"> - DAS DISPOSIÇÕES PRELIMINARES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_Toc516651985 \h </w:instrText>
            </w:r>
            <w:r w:rsidR="00C56893" w:rsidRPr="00E02EB1">
              <w:rPr>
                <w:noProof/>
                <w:webHidden/>
              </w:rPr>
            </w:r>
            <w:r w:rsidR="00C56893" w:rsidRPr="00E02EB1">
              <w:rPr>
                <w:noProof/>
                <w:webHidden/>
              </w:rPr>
              <w:fldChar w:fldCharType="separate"/>
            </w:r>
            <w:r w:rsidR="00182675">
              <w:rPr>
                <w:noProof/>
                <w:webHidden/>
              </w:rPr>
              <w:t>40</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86" w:history="1">
            <w:r w:rsidR="007206C3" w:rsidRPr="00E02EB1">
              <w:rPr>
                <w:rStyle w:val="Hyperlink"/>
                <w:rFonts w:ascii="Times New Roman" w:hAnsi="Times New Roman"/>
                <w:noProof/>
                <w:color w:val="auto"/>
              </w:rPr>
              <w:t>CAPÍTULO II</w:t>
            </w:r>
            <w:r w:rsidR="00B601C4" w:rsidRPr="00E02EB1">
              <w:rPr>
                <w:rStyle w:val="Hyperlink"/>
                <w:rFonts w:ascii="Times New Roman" w:hAnsi="Times New Roman"/>
                <w:noProof/>
                <w:color w:val="auto"/>
              </w:rPr>
              <w:t xml:space="preserve"> - DA SESSÃO PLENÁRIA ORDINÁRIA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_Toc516651986 \h </w:instrText>
            </w:r>
            <w:r w:rsidR="00C56893" w:rsidRPr="00E02EB1">
              <w:rPr>
                <w:noProof/>
                <w:webHidden/>
              </w:rPr>
            </w:r>
            <w:r w:rsidR="00C56893" w:rsidRPr="00E02EB1">
              <w:rPr>
                <w:noProof/>
                <w:webHidden/>
              </w:rPr>
              <w:fldChar w:fldCharType="separate"/>
            </w:r>
            <w:r w:rsidR="00182675">
              <w:rPr>
                <w:noProof/>
                <w:webHidden/>
              </w:rPr>
              <w:t>41</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87" w:history="1">
            <w:r w:rsidR="007206C3" w:rsidRPr="00E02EB1">
              <w:rPr>
                <w:rStyle w:val="Hyperlink"/>
                <w:rFonts w:ascii="Times New Roman" w:hAnsi="Times New Roman"/>
                <w:b/>
                <w:noProof/>
                <w:color w:val="auto"/>
              </w:rPr>
              <w:t>Seção I</w:t>
            </w:r>
            <w:r w:rsidR="00B601C4" w:rsidRPr="00E02EB1">
              <w:rPr>
                <w:rStyle w:val="Hyperlink"/>
                <w:rFonts w:ascii="Times New Roman" w:hAnsi="Times New Roman"/>
                <w:b/>
                <w:noProof/>
                <w:color w:val="auto"/>
              </w:rPr>
              <w:t xml:space="preserve"> - Das Disposições Gerais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_Toc516651987 \h </w:instrText>
            </w:r>
            <w:r w:rsidR="00C56893" w:rsidRPr="00E02EB1">
              <w:rPr>
                <w:noProof/>
                <w:webHidden/>
              </w:rPr>
            </w:r>
            <w:r w:rsidR="00C56893" w:rsidRPr="00E02EB1">
              <w:rPr>
                <w:noProof/>
                <w:webHidden/>
              </w:rPr>
              <w:fldChar w:fldCharType="separate"/>
            </w:r>
            <w:r w:rsidR="00182675">
              <w:rPr>
                <w:noProof/>
                <w:webHidden/>
              </w:rPr>
              <w:t>41</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88" w:history="1">
            <w:r w:rsidR="007206C3" w:rsidRPr="00E02EB1">
              <w:rPr>
                <w:rStyle w:val="Hyperlink"/>
                <w:rFonts w:ascii="Times New Roman" w:hAnsi="Times New Roman"/>
                <w:b/>
                <w:noProof/>
                <w:color w:val="auto"/>
              </w:rPr>
              <w:t>Seção II</w:t>
            </w:r>
            <w:r w:rsidR="00B601C4" w:rsidRPr="00E02EB1">
              <w:rPr>
                <w:rStyle w:val="Hyperlink"/>
                <w:rFonts w:ascii="Times New Roman" w:hAnsi="Times New Roman"/>
                <w:b/>
                <w:noProof/>
                <w:color w:val="auto"/>
              </w:rPr>
              <w:t xml:space="preserve"> - Do Quórum</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_Toc516651988 \h </w:instrText>
            </w:r>
            <w:r w:rsidR="00C56893" w:rsidRPr="00E02EB1">
              <w:rPr>
                <w:noProof/>
                <w:webHidden/>
              </w:rPr>
            </w:r>
            <w:r w:rsidR="00C56893" w:rsidRPr="00E02EB1">
              <w:rPr>
                <w:noProof/>
                <w:webHidden/>
              </w:rPr>
              <w:fldChar w:fldCharType="separate"/>
            </w:r>
            <w:r w:rsidR="00182675">
              <w:rPr>
                <w:noProof/>
                <w:webHidden/>
              </w:rPr>
              <w:t>42</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1989" w:history="1">
            <w:r w:rsidR="007206C3" w:rsidRPr="00E02EB1">
              <w:rPr>
                <w:rStyle w:val="Hyperlink"/>
                <w:rFonts w:ascii="Times New Roman" w:hAnsi="Times New Roman"/>
                <w:b/>
                <w:noProof/>
                <w:color w:val="auto"/>
              </w:rPr>
              <w:t>Seção III</w:t>
            </w:r>
            <w:r w:rsidR="00B601C4" w:rsidRPr="00E02EB1">
              <w:rPr>
                <w:rStyle w:val="Hyperlink"/>
                <w:rFonts w:ascii="Times New Roman" w:hAnsi="Times New Roman"/>
                <w:b/>
                <w:noProof/>
                <w:color w:val="auto"/>
              </w:rPr>
              <w:t xml:space="preserve"> - Das Partes da Sessão Plenária Ordinária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_Toc516651989 \h </w:instrText>
            </w:r>
            <w:r w:rsidR="00C56893" w:rsidRPr="00E02EB1">
              <w:rPr>
                <w:noProof/>
                <w:webHidden/>
              </w:rPr>
            </w:r>
            <w:r w:rsidR="00C56893" w:rsidRPr="00E02EB1">
              <w:rPr>
                <w:noProof/>
                <w:webHidden/>
              </w:rPr>
              <w:fldChar w:fldCharType="separate"/>
            </w:r>
            <w:r w:rsidR="00182675">
              <w:rPr>
                <w:noProof/>
                <w:webHidden/>
              </w:rPr>
              <w:t>42</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1990" w:history="1">
            <w:r w:rsidR="007206C3" w:rsidRPr="00E02EB1">
              <w:rPr>
                <w:rStyle w:val="Hyperlink"/>
                <w:rFonts w:ascii="Times New Roman" w:hAnsi="Times New Roman"/>
                <w:b/>
                <w:noProof/>
                <w:color w:val="auto"/>
              </w:rPr>
              <w:t>Subseção I</w:t>
            </w:r>
            <w:r w:rsidR="00B601C4" w:rsidRPr="00E02EB1">
              <w:rPr>
                <w:rStyle w:val="Hyperlink"/>
                <w:rFonts w:ascii="Times New Roman" w:hAnsi="Times New Roman"/>
                <w:b/>
                <w:noProof/>
                <w:color w:val="auto"/>
              </w:rPr>
              <w:t xml:space="preserve"> - Da Tribuna Popular</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_Toc516651990 \h </w:instrText>
            </w:r>
            <w:r w:rsidR="00C56893" w:rsidRPr="00E02EB1">
              <w:rPr>
                <w:noProof/>
                <w:webHidden/>
              </w:rPr>
            </w:r>
            <w:r w:rsidR="00C56893" w:rsidRPr="00E02EB1">
              <w:rPr>
                <w:noProof/>
                <w:webHidden/>
              </w:rPr>
              <w:fldChar w:fldCharType="separate"/>
            </w:r>
            <w:r w:rsidR="00182675">
              <w:rPr>
                <w:noProof/>
                <w:webHidden/>
              </w:rPr>
              <w:t>44</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1991" w:history="1">
            <w:r w:rsidR="007206C3" w:rsidRPr="00E02EB1">
              <w:rPr>
                <w:rStyle w:val="Hyperlink"/>
                <w:rFonts w:ascii="Times New Roman" w:hAnsi="Times New Roman"/>
                <w:b/>
                <w:noProof/>
                <w:color w:val="auto"/>
              </w:rPr>
              <w:t>Subseção II</w:t>
            </w:r>
            <w:r w:rsidR="00B601C4" w:rsidRPr="00E02EB1">
              <w:rPr>
                <w:rStyle w:val="Hyperlink"/>
                <w:rFonts w:ascii="Times New Roman" w:hAnsi="Times New Roman"/>
                <w:b/>
                <w:noProof/>
                <w:color w:val="auto"/>
              </w:rPr>
              <w:t xml:space="preserve"> - Da Ordem do Dia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_Toc516651991 \h </w:instrText>
            </w:r>
            <w:r w:rsidR="00C56893" w:rsidRPr="00E02EB1">
              <w:rPr>
                <w:noProof/>
                <w:webHidden/>
              </w:rPr>
            </w:r>
            <w:r w:rsidR="00C56893" w:rsidRPr="00E02EB1">
              <w:rPr>
                <w:noProof/>
                <w:webHidden/>
              </w:rPr>
              <w:fldChar w:fldCharType="separate"/>
            </w:r>
            <w:r w:rsidR="00182675">
              <w:rPr>
                <w:noProof/>
                <w:webHidden/>
              </w:rPr>
              <w:t>45</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1992" w:history="1">
            <w:r w:rsidR="007206C3" w:rsidRPr="00E02EB1">
              <w:rPr>
                <w:rStyle w:val="Hyperlink"/>
                <w:rFonts w:ascii="Times New Roman" w:hAnsi="Times New Roman"/>
                <w:b/>
                <w:noProof/>
                <w:color w:val="auto"/>
              </w:rPr>
              <w:t>Subseção III</w:t>
            </w:r>
            <w:r w:rsidR="00B601C4" w:rsidRPr="00E02EB1">
              <w:rPr>
                <w:rStyle w:val="Hyperlink"/>
                <w:rFonts w:ascii="Times New Roman" w:hAnsi="Times New Roman"/>
                <w:b/>
                <w:noProof/>
                <w:color w:val="auto"/>
              </w:rPr>
              <w:t xml:space="preserve"> - Do Aparte</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_Toc516651992 \h </w:instrText>
            </w:r>
            <w:r w:rsidR="00C56893" w:rsidRPr="00E02EB1">
              <w:rPr>
                <w:noProof/>
                <w:webHidden/>
              </w:rPr>
            </w:r>
            <w:r w:rsidR="00C56893" w:rsidRPr="00E02EB1">
              <w:rPr>
                <w:noProof/>
                <w:webHidden/>
              </w:rPr>
              <w:fldChar w:fldCharType="separate"/>
            </w:r>
            <w:r w:rsidR="00182675">
              <w:rPr>
                <w:noProof/>
                <w:webHidden/>
              </w:rPr>
              <w:t>46</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1993" w:history="1">
            <w:r w:rsidR="007206C3" w:rsidRPr="00E02EB1">
              <w:rPr>
                <w:rStyle w:val="Hyperlink"/>
                <w:rFonts w:ascii="Times New Roman" w:hAnsi="Times New Roman"/>
                <w:b/>
                <w:noProof/>
                <w:color w:val="auto"/>
              </w:rPr>
              <w:t>Subseção IV</w:t>
            </w:r>
            <w:r w:rsidR="00B601C4" w:rsidRPr="00E02EB1">
              <w:rPr>
                <w:rStyle w:val="Hyperlink"/>
                <w:rFonts w:ascii="Times New Roman" w:hAnsi="Times New Roman"/>
                <w:b/>
                <w:noProof/>
                <w:color w:val="auto"/>
              </w:rPr>
              <w:t xml:space="preserve"> - Da Suspensão da Sessão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_Toc516651993 \h </w:instrText>
            </w:r>
            <w:r w:rsidR="00C56893" w:rsidRPr="00E02EB1">
              <w:rPr>
                <w:noProof/>
                <w:webHidden/>
              </w:rPr>
            </w:r>
            <w:r w:rsidR="00C56893" w:rsidRPr="00E02EB1">
              <w:rPr>
                <w:noProof/>
                <w:webHidden/>
              </w:rPr>
              <w:fldChar w:fldCharType="separate"/>
            </w:r>
            <w:r w:rsidR="00182675">
              <w:rPr>
                <w:noProof/>
                <w:webHidden/>
              </w:rPr>
              <w:t>47</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1994" w:history="1">
            <w:r w:rsidR="007206C3" w:rsidRPr="00E02EB1">
              <w:rPr>
                <w:rStyle w:val="Hyperlink"/>
                <w:rFonts w:ascii="Times New Roman" w:hAnsi="Times New Roman"/>
                <w:b/>
                <w:noProof/>
                <w:color w:val="auto"/>
              </w:rPr>
              <w:t>Subseção V</w:t>
            </w:r>
            <w:r w:rsidR="00B601C4" w:rsidRPr="00E02EB1">
              <w:rPr>
                <w:rStyle w:val="Hyperlink"/>
                <w:rFonts w:ascii="Times New Roman" w:hAnsi="Times New Roman"/>
                <w:b/>
                <w:noProof/>
                <w:color w:val="auto"/>
              </w:rPr>
              <w:t xml:space="preserve"> - Da Prorrogação da Sessão Plenária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_Toc516651994 \h </w:instrText>
            </w:r>
            <w:r w:rsidR="00C56893" w:rsidRPr="00E02EB1">
              <w:rPr>
                <w:noProof/>
                <w:webHidden/>
              </w:rPr>
            </w:r>
            <w:r w:rsidR="00C56893" w:rsidRPr="00E02EB1">
              <w:rPr>
                <w:noProof/>
                <w:webHidden/>
              </w:rPr>
              <w:fldChar w:fldCharType="separate"/>
            </w:r>
            <w:r w:rsidR="00182675">
              <w:rPr>
                <w:noProof/>
                <w:webHidden/>
              </w:rPr>
              <w:t>47</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95" w:history="1">
            <w:r w:rsidR="007206C3" w:rsidRPr="00E02EB1">
              <w:rPr>
                <w:rStyle w:val="Hyperlink"/>
                <w:rFonts w:ascii="Times New Roman" w:hAnsi="Times New Roman"/>
                <w:noProof/>
                <w:color w:val="auto"/>
              </w:rPr>
              <w:t>CAPÍTULO III</w:t>
            </w:r>
            <w:r w:rsidR="00B601C4" w:rsidRPr="00E02EB1">
              <w:rPr>
                <w:rStyle w:val="Hyperlink"/>
                <w:rFonts w:ascii="Times New Roman" w:hAnsi="Times New Roman"/>
                <w:noProof/>
                <w:color w:val="auto"/>
              </w:rPr>
              <w:t xml:space="preserve"> - DA SESSÃO PLENÁRIA EXTRAORDINÁRIA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_Toc516651995 \h </w:instrText>
            </w:r>
            <w:r w:rsidR="00C56893" w:rsidRPr="00E02EB1">
              <w:rPr>
                <w:noProof/>
                <w:webHidden/>
              </w:rPr>
            </w:r>
            <w:r w:rsidR="00C56893" w:rsidRPr="00E02EB1">
              <w:rPr>
                <w:noProof/>
                <w:webHidden/>
              </w:rPr>
              <w:fldChar w:fldCharType="separate"/>
            </w:r>
            <w:r w:rsidR="00182675">
              <w:rPr>
                <w:noProof/>
                <w:webHidden/>
              </w:rPr>
              <w:t>47</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96" w:history="1">
            <w:r w:rsidR="007206C3" w:rsidRPr="00E02EB1">
              <w:rPr>
                <w:rStyle w:val="Hyperlink"/>
                <w:rFonts w:ascii="Times New Roman" w:hAnsi="Times New Roman"/>
                <w:noProof/>
                <w:color w:val="auto"/>
              </w:rPr>
              <w:t>CAPÍTULO IV</w:t>
            </w:r>
            <w:r w:rsidR="00B601C4" w:rsidRPr="00E02EB1">
              <w:rPr>
                <w:rStyle w:val="Hyperlink"/>
                <w:rFonts w:ascii="Times New Roman" w:hAnsi="Times New Roman"/>
                <w:noProof/>
                <w:color w:val="auto"/>
              </w:rPr>
              <w:t xml:space="preserve"> - DA SESSÃO PLENÁRIA SOLENE</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_Toc516651996 \h </w:instrText>
            </w:r>
            <w:r w:rsidR="00C56893" w:rsidRPr="00E02EB1">
              <w:rPr>
                <w:noProof/>
                <w:webHidden/>
              </w:rPr>
            </w:r>
            <w:r w:rsidR="00C56893" w:rsidRPr="00E02EB1">
              <w:rPr>
                <w:noProof/>
                <w:webHidden/>
              </w:rPr>
              <w:fldChar w:fldCharType="separate"/>
            </w:r>
            <w:r w:rsidR="00182675">
              <w:rPr>
                <w:noProof/>
                <w:webHidden/>
              </w:rPr>
              <w:t>48</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97" w:history="1">
            <w:r w:rsidR="007206C3" w:rsidRPr="00E02EB1">
              <w:rPr>
                <w:rStyle w:val="Hyperlink"/>
                <w:rFonts w:ascii="Times New Roman" w:hAnsi="Times New Roman"/>
                <w:noProof/>
                <w:color w:val="auto"/>
              </w:rPr>
              <w:t>CAPÍTULO V</w:t>
            </w:r>
            <w:r w:rsidR="00B601C4" w:rsidRPr="00E02EB1">
              <w:rPr>
                <w:rStyle w:val="Hyperlink"/>
                <w:rFonts w:ascii="Times New Roman" w:hAnsi="Times New Roman"/>
                <w:noProof/>
                <w:color w:val="auto"/>
              </w:rPr>
              <w:t xml:space="preserve"> - DA SESSÃO PLENÁRIA ESPECIAL</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_Toc516651997 \h </w:instrText>
            </w:r>
            <w:r w:rsidR="00C56893" w:rsidRPr="00E02EB1">
              <w:rPr>
                <w:noProof/>
                <w:webHidden/>
              </w:rPr>
            </w:r>
            <w:r w:rsidR="00C56893" w:rsidRPr="00E02EB1">
              <w:rPr>
                <w:noProof/>
                <w:webHidden/>
              </w:rPr>
              <w:fldChar w:fldCharType="separate"/>
            </w:r>
            <w:r w:rsidR="00182675">
              <w:rPr>
                <w:noProof/>
                <w:webHidden/>
              </w:rPr>
              <w:t>48</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98" w:history="1">
            <w:r w:rsidR="007206C3" w:rsidRPr="00E02EB1">
              <w:rPr>
                <w:rStyle w:val="Hyperlink"/>
                <w:rFonts w:ascii="Times New Roman" w:hAnsi="Times New Roman"/>
                <w:noProof/>
                <w:color w:val="auto"/>
              </w:rPr>
              <w:t>CAPÍTULO VI</w:t>
            </w:r>
            <w:r w:rsidR="00B601C4" w:rsidRPr="00E02EB1">
              <w:rPr>
                <w:rStyle w:val="Hyperlink"/>
                <w:rFonts w:ascii="Times New Roman" w:hAnsi="Times New Roman"/>
                <w:noProof/>
                <w:color w:val="auto"/>
              </w:rPr>
              <w:t xml:space="preserve"> - DA ATA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_Toc516651998 \h </w:instrText>
            </w:r>
            <w:r w:rsidR="00C56893" w:rsidRPr="00E02EB1">
              <w:rPr>
                <w:noProof/>
                <w:webHidden/>
              </w:rPr>
            </w:r>
            <w:r w:rsidR="00C56893" w:rsidRPr="00E02EB1">
              <w:rPr>
                <w:noProof/>
                <w:webHidden/>
              </w:rPr>
              <w:fldChar w:fldCharType="separate"/>
            </w:r>
            <w:r w:rsidR="00182675">
              <w:rPr>
                <w:noProof/>
                <w:webHidden/>
              </w:rPr>
              <w:t>49</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1999" w:history="1">
            <w:r w:rsidR="007206C3" w:rsidRPr="00E02EB1">
              <w:rPr>
                <w:rStyle w:val="Hyperlink"/>
                <w:rFonts w:ascii="Times New Roman" w:hAnsi="Times New Roman"/>
                <w:noProof/>
                <w:color w:val="auto"/>
              </w:rPr>
              <w:t>TÍTULO IV</w:t>
            </w:r>
            <w:r w:rsidR="00B601C4" w:rsidRPr="00E02EB1">
              <w:rPr>
                <w:rStyle w:val="Hyperlink"/>
                <w:rFonts w:ascii="Times New Roman" w:hAnsi="Times New Roman"/>
                <w:noProof/>
                <w:color w:val="auto"/>
              </w:rPr>
              <w:t xml:space="preserve"> - DO PROCESSO LEGISLATIVO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_Toc516651999 \h </w:instrText>
            </w:r>
            <w:r w:rsidR="00C56893" w:rsidRPr="00E02EB1">
              <w:rPr>
                <w:noProof/>
                <w:webHidden/>
              </w:rPr>
            </w:r>
            <w:r w:rsidR="00C56893" w:rsidRPr="00E02EB1">
              <w:rPr>
                <w:noProof/>
                <w:webHidden/>
              </w:rPr>
              <w:fldChar w:fldCharType="separate"/>
            </w:r>
            <w:r w:rsidR="00182675">
              <w:rPr>
                <w:noProof/>
                <w:webHidden/>
              </w:rPr>
              <w:t>49</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2000" w:history="1">
            <w:r w:rsidR="007206C3" w:rsidRPr="00E02EB1">
              <w:rPr>
                <w:rStyle w:val="Hyperlink"/>
                <w:rFonts w:ascii="Times New Roman" w:hAnsi="Times New Roman"/>
                <w:noProof/>
                <w:color w:val="auto"/>
              </w:rPr>
              <w:t>CAPÍTULO I</w:t>
            </w:r>
            <w:r w:rsidR="00B601C4" w:rsidRPr="00E02EB1">
              <w:rPr>
                <w:rStyle w:val="Hyperlink"/>
                <w:rFonts w:ascii="Times New Roman" w:hAnsi="Times New Roman"/>
                <w:noProof/>
                <w:color w:val="auto"/>
              </w:rPr>
              <w:t xml:space="preserve"> - DOS PROJETOS E DAS PROPOSIÇÕES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_Toc516652000 \h </w:instrText>
            </w:r>
            <w:r w:rsidR="00C56893" w:rsidRPr="00E02EB1">
              <w:rPr>
                <w:noProof/>
                <w:webHidden/>
              </w:rPr>
            </w:r>
            <w:r w:rsidR="00C56893" w:rsidRPr="00E02EB1">
              <w:rPr>
                <w:noProof/>
                <w:webHidden/>
              </w:rPr>
              <w:fldChar w:fldCharType="separate"/>
            </w:r>
            <w:r w:rsidR="00182675">
              <w:rPr>
                <w:noProof/>
                <w:webHidden/>
              </w:rPr>
              <w:t>49</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2001" w:history="1">
            <w:r w:rsidR="007206C3" w:rsidRPr="00E02EB1">
              <w:rPr>
                <w:rStyle w:val="Hyperlink"/>
                <w:rFonts w:ascii="Times New Roman" w:hAnsi="Times New Roman"/>
                <w:b/>
                <w:noProof/>
                <w:color w:val="auto"/>
              </w:rPr>
              <w:t>Seção I</w:t>
            </w:r>
            <w:r w:rsidR="00B601C4" w:rsidRPr="00E02EB1">
              <w:rPr>
                <w:rStyle w:val="Hyperlink"/>
                <w:rFonts w:ascii="Times New Roman" w:hAnsi="Times New Roman"/>
                <w:b/>
                <w:noProof/>
                <w:color w:val="auto"/>
              </w:rPr>
              <w:t xml:space="preserve"> - Das Disposições Preliminares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_Toc516652001 \h </w:instrText>
            </w:r>
            <w:r w:rsidR="00C56893" w:rsidRPr="00E02EB1">
              <w:rPr>
                <w:noProof/>
                <w:webHidden/>
              </w:rPr>
            </w:r>
            <w:r w:rsidR="00C56893" w:rsidRPr="00E02EB1">
              <w:rPr>
                <w:noProof/>
                <w:webHidden/>
              </w:rPr>
              <w:fldChar w:fldCharType="separate"/>
            </w:r>
            <w:r w:rsidR="00182675">
              <w:rPr>
                <w:noProof/>
                <w:webHidden/>
              </w:rPr>
              <w:t>49</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2002" w:history="1">
            <w:r w:rsidR="007206C3" w:rsidRPr="00E02EB1">
              <w:rPr>
                <w:rStyle w:val="Hyperlink"/>
                <w:rFonts w:ascii="Times New Roman" w:hAnsi="Times New Roman"/>
                <w:b/>
                <w:noProof/>
                <w:color w:val="auto"/>
              </w:rPr>
              <w:t>Seção II</w:t>
            </w:r>
            <w:r w:rsidR="00B601C4" w:rsidRPr="00E02EB1">
              <w:rPr>
                <w:rStyle w:val="Hyperlink"/>
                <w:rFonts w:ascii="Times New Roman" w:hAnsi="Times New Roman"/>
                <w:b/>
                <w:noProof/>
                <w:color w:val="auto"/>
              </w:rPr>
              <w:t xml:space="preserve"> - Das Propostas em Espécie</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_Toc516652002 \h </w:instrText>
            </w:r>
            <w:r w:rsidR="00C56893" w:rsidRPr="00E02EB1">
              <w:rPr>
                <w:noProof/>
                <w:webHidden/>
              </w:rPr>
            </w:r>
            <w:r w:rsidR="00C56893" w:rsidRPr="00E02EB1">
              <w:rPr>
                <w:noProof/>
                <w:webHidden/>
              </w:rPr>
              <w:fldChar w:fldCharType="separate"/>
            </w:r>
            <w:r w:rsidR="00182675">
              <w:rPr>
                <w:noProof/>
                <w:webHidden/>
              </w:rPr>
              <w:t>51</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2003" w:history="1">
            <w:r w:rsidR="007206C3" w:rsidRPr="00E02EB1">
              <w:rPr>
                <w:rStyle w:val="Hyperlink"/>
                <w:rFonts w:ascii="Times New Roman" w:hAnsi="Times New Roman"/>
                <w:b/>
                <w:noProof/>
                <w:color w:val="auto"/>
              </w:rPr>
              <w:t>Subseção I</w:t>
            </w:r>
            <w:r w:rsidR="00B601C4" w:rsidRPr="00E02EB1">
              <w:rPr>
                <w:rStyle w:val="Hyperlink"/>
                <w:rFonts w:ascii="Times New Roman" w:hAnsi="Times New Roman"/>
                <w:b/>
                <w:noProof/>
                <w:color w:val="auto"/>
              </w:rPr>
              <w:t xml:space="preserve"> -</w:t>
            </w:r>
            <w:r w:rsidR="007206C3" w:rsidRPr="00E02EB1">
              <w:rPr>
                <w:rStyle w:val="Hyperlink"/>
                <w:rFonts w:ascii="Times New Roman" w:hAnsi="Times New Roman"/>
                <w:b/>
                <w:noProof/>
                <w:color w:val="auto"/>
              </w:rPr>
              <w:t xml:space="preserve"> Da Proposta de Emenda à Lei Orgânica do Município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_Toc516652003 \h </w:instrText>
            </w:r>
            <w:r w:rsidR="00C56893" w:rsidRPr="00E02EB1">
              <w:rPr>
                <w:noProof/>
                <w:webHidden/>
              </w:rPr>
            </w:r>
            <w:r w:rsidR="00C56893" w:rsidRPr="00E02EB1">
              <w:rPr>
                <w:noProof/>
                <w:webHidden/>
              </w:rPr>
              <w:fldChar w:fldCharType="separate"/>
            </w:r>
            <w:r w:rsidR="00182675">
              <w:rPr>
                <w:noProof/>
                <w:webHidden/>
              </w:rPr>
              <w:t>51</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2004" w:history="1">
            <w:r w:rsidR="007206C3" w:rsidRPr="00E02EB1">
              <w:rPr>
                <w:rStyle w:val="Hyperlink"/>
                <w:rFonts w:ascii="Times New Roman" w:hAnsi="Times New Roman"/>
                <w:b/>
                <w:noProof/>
                <w:color w:val="auto"/>
              </w:rPr>
              <w:t>Subseção II</w:t>
            </w:r>
            <w:r w:rsidR="00C66285" w:rsidRPr="00E02EB1">
              <w:rPr>
                <w:rStyle w:val="Hyperlink"/>
                <w:rFonts w:ascii="Times New Roman" w:hAnsi="Times New Roman"/>
                <w:b/>
                <w:noProof/>
                <w:color w:val="auto"/>
              </w:rPr>
              <w:t xml:space="preserve"> - Dos Projetos de Lei</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_Toc516652004 \h </w:instrText>
            </w:r>
            <w:r w:rsidR="00C56893" w:rsidRPr="00E02EB1">
              <w:rPr>
                <w:noProof/>
                <w:webHidden/>
              </w:rPr>
            </w:r>
            <w:r w:rsidR="00C56893" w:rsidRPr="00E02EB1">
              <w:rPr>
                <w:noProof/>
                <w:webHidden/>
              </w:rPr>
              <w:fldChar w:fldCharType="separate"/>
            </w:r>
            <w:r w:rsidR="00182675">
              <w:rPr>
                <w:noProof/>
                <w:webHidden/>
              </w:rPr>
              <w:t>52</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2005" w:history="1">
            <w:r w:rsidR="007206C3" w:rsidRPr="00E02EB1">
              <w:rPr>
                <w:rStyle w:val="Hyperlink"/>
                <w:rFonts w:ascii="Times New Roman" w:hAnsi="Times New Roman"/>
                <w:b/>
                <w:noProof/>
                <w:color w:val="auto"/>
              </w:rPr>
              <w:t>Subseção III</w:t>
            </w:r>
            <w:r w:rsidR="00C66285" w:rsidRPr="00E02EB1">
              <w:rPr>
                <w:rStyle w:val="Hyperlink"/>
                <w:rFonts w:ascii="Times New Roman" w:hAnsi="Times New Roman"/>
                <w:b/>
                <w:noProof/>
                <w:color w:val="auto"/>
              </w:rPr>
              <w:t xml:space="preserve"> - Do Projeto de Decreto Legislativo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_Toc516652005 \h </w:instrText>
            </w:r>
            <w:r w:rsidR="00C56893" w:rsidRPr="00E02EB1">
              <w:rPr>
                <w:noProof/>
                <w:webHidden/>
              </w:rPr>
            </w:r>
            <w:r w:rsidR="00C56893" w:rsidRPr="00E02EB1">
              <w:rPr>
                <w:noProof/>
                <w:webHidden/>
              </w:rPr>
              <w:fldChar w:fldCharType="separate"/>
            </w:r>
            <w:r w:rsidR="00182675">
              <w:rPr>
                <w:noProof/>
                <w:webHidden/>
              </w:rPr>
              <w:t>52</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2006" w:history="1">
            <w:r w:rsidR="007206C3" w:rsidRPr="00E02EB1">
              <w:rPr>
                <w:rStyle w:val="Hyperlink"/>
                <w:rFonts w:ascii="Times New Roman" w:hAnsi="Times New Roman"/>
                <w:b/>
                <w:noProof/>
                <w:color w:val="auto"/>
              </w:rPr>
              <w:t>Subseção IV</w:t>
            </w:r>
            <w:r w:rsidR="00C66285" w:rsidRPr="00E02EB1">
              <w:rPr>
                <w:rStyle w:val="Hyperlink"/>
                <w:rFonts w:ascii="Times New Roman" w:hAnsi="Times New Roman"/>
                <w:b/>
                <w:noProof/>
                <w:color w:val="auto"/>
              </w:rPr>
              <w:t xml:space="preserve"> - Do Projeto de Resolução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_Toc516652006 \h </w:instrText>
            </w:r>
            <w:r w:rsidR="00C56893" w:rsidRPr="00E02EB1">
              <w:rPr>
                <w:noProof/>
                <w:webHidden/>
              </w:rPr>
            </w:r>
            <w:r w:rsidR="00C56893" w:rsidRPr="00E02EB1">
              <w:rPr>
                <w:noProof/>
                <w:webHidden/>
              </w:rPr>
              <w:fldChar w:fldCharType="separate"/>
            </w:r>
            <w:r w:rsidR="00182675">
              <w:rPr>
                <w:noProof/>
                <w:webHidden/>
              </w:rPr>
              <w:t>53</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2007" w:history="1">
            <w:r w:rsidR="007206C3" w:rsidRPr="00E02EB1">
              <w:rPr>
                <w:rStyle w:val="Hyperlink"/>
                <w:rFonts w:ascii="Times New Roman" w:hAnsi="Times New Roman"/>
                <w:b/>
                <w:noProof/>
                <w:color w:val="auto"/>
              </w:rPr>
              <w:t>Subseção V</w:t>
            </w:r>
            <w:r w:rsidR="00C66285" w:rsidRPr="00E02EB1">
              <w:rPr>
                <w:rStyle w:val="Hyperlink"/>
                <w:rFonts w:ascii="Times New Roman" w:hAnsi="Times New Roman"/>
                <w:b/>
                <w:noProof/>
                <w:color w:val="auto"/>
              </w:rPr>
              <w:t xml:space="preserve"> - Da Moção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_Toc516652007 \h </w:instrText>
            </w:r>
            <w:r w:rsidR="00C56893" w:rsidRPr="00E02EB1">
              <w:rPr>
                <w:noProof/>
                <w:webHidden/>
              </w:rPr>
            </w:r>
            <w:r w:rsidR="00C56893" w:rsidRPr="00E02EB1">
              <w:rPr>
                <w:noProof/>
                <w:webHidden/>
              </w:rPr>
              <w:fldChar w:fldCharType="separate"/>
            </w:r>
            <w:r w:rsidR="00182675">
              <w:rPr>
                <w:noProof/>
                <w:webHidden/>
              </w:rPr>
              <w:t>53</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2008" w:history="1">
            <w:r w:rsidR="007206C3" w:rsidRPr="00E02EB1">
              <w:rPr>
                <w:rStyle w:val="Hyperlink"/>
                <w:rFonts w:ascii="Times New Roman" w:hAnsi="Times New Roman"/>
                <w:b/>
                <w:noProof/>
                <w:color w:val="auto"/>
              </w:rPr>
              <w:t>Subseção VI</w:t>
            </w:r>
            <w:r w:rsidR="00C66285" w:rsidRPr="00E02EB1">
              <w:rPr>
                <w:rStyle w:val="Hyperlink"/>
                <w:rFonts w:ascii="Times New Roman" w:hAnsi="Times New Roman"/>
                <w:b/>
                <w:noProof/>
                <w:color w:val="auto"/>
              </w:rPr>
              <w:t xml:space="preserve"> - Do Requerimento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_Toc516652008 \h </w:instrText>
            </w:r>
            <w:r w:rsidR="00C56893" w:rsidRPr="00E02EB1">
              <w:rPr>
                <w:noProof/>
                <w:webHidden/>
              </w:rPr>
            </w:r>
            <w:r w:rsidR="00C56893" w:rsidRPr="00E02EB1">
              <w:rPr>
                <w:noProof/>
                <w:webHidden/>
              </w:rPr>
              <w:fldChar w:fldCharType="separate"/>
            </w:r>
            <w:r w:rsidR="00182675">
              <w:rPr>
                <w:noProof/>
                <w:webHidden/>
              </w:rPr>
              <w:t>54</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2009" w:history="1">
            <w:r w:rsidR="007206C3" w:rsidRPr="00E02EB1">
              <w:rPr>
                <w:rStyle w:val="Hyperlink"/>
                <w:rFonts w:ascii="Times New Roman" w:hAnsi="Times New Roman"/>
                <w:b/>
                <w:noProof/>
                <w:color w:val="auto"/>
              </w:rPr>
              <w:t>Subseção VII</w:t>
            </w:r>
            <w:r w:rsidR="00C66285" w:rsidRPr="00E02EB1">
              <w:rPr>
                <w:rStyle w:val="Hyperlink"/>
                <w:rFonts w:ascii="Times New Roman" w:hAnsi="Times New Roman"/>
                <w:b/>
                <w:noProof/>
                <w:color w:val="auto"/>
              </w:rPr>
              <w:t xml:space="preserve"> - Do Recurso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_Toc516652009 \h </w:instrText>
            </w:r>
            <w:r w:rsidR="00C56893" w:rsidRPr="00E02EB1">
              <w:rPr>
                <w:noProof/>
                <w:webHidden/>
              </w:rPr>
            </w:r>
            <w:r w:rsidR="00C56893" w:rsidRPr="00E02EB1">
              <w:rPr>
                <w:noProof/>
                <w:webHidden/>
              </w:rPr>
              <w:fldChar w:fldCharType="separate"/>
            </w:r>
            <w:r w:rsidR="00182675">
              <w:rPr>
                <w:noProof/>
                <w:webHidden/>
              </w:rPr>
              <w:t>55</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2010" w:history="1">
            <w:r w:rsidR="007206C3" w:rsidRPr="00E02EB1">
              <w:rPr>
                <w:rStyle w:val="Hyperlink"/>
                <w:rFonts w:ascii="Times New Roman" w:hAnsi="Times New Roman"/>
                <w:b/>
                <w:noProof/>
                <w:color w:val="auto"/>
              </w:rPr>
              <w:t>Subseção VIII</w:t>
            </w:r>
            <w:r w:rsidR="00C66285" w:rsidRPr="00E02EB1">
              <w:rPr>
                <w:rStyle w:val="Hyperlink"/>
                <w:rFonts w:ascii="Times New Roman" w:hAnsi="Times New Roman"/>
                <w:b/>
                <w:noProof/>
                <w:color w:val="auto"/>
              </w:rPr>
              <w:t xml:space="preserve"> - </w:t>
            </w:r>
            <w:r w:rsidR="00C66285" w:rsidRPr="00E02EB1">
              <w:rPr>
                <w:rFonts w:ascii="Times New Roman" w:hAnsi="Times New Roman"/>
                <w:b/>
                <w:noProof/>
                <w:szCs w:val="24"/>
              </w:rPr>
              <w:t>Da Emenda e da Mensagem Retificativa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_Toc516652010 \h </w:instrText>
            </w:r>
            <w:r w:rsidR="00C56893" w:rsidRPr="00E02EB1">
              <w:rPr>
                <w:noProof/>
                <w:webHidden/>
              </w:rPr>
            </w:r>
            <w:r w:rsidR="00C56893" w:rsidRPr="00E02EB1">
              <w:rPr>
                <w:noProof/>
                <w:webHidden/>
              </w:rPr>
              <w:fldChar w:fldCharType="separate"/>
            </w:r>
            <w:r w:rsidR="00182675">
              <w:rPr>
                <w:noProof/>
                <w:webHidden/>
              </w:rPr>
              <w:t>56</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2011" w:history="1">
            <w:r w:rsidR="007206C3" w:rsidRPr="00E02EB1">
              <w:rPr>
                <w:rStyle w:val="Hyperlink"/>
                <w:rFonts w:ascii="Times New Roman" w:hAnsi="Times New Roman"/>
                <w:noProof/>
                <w:color w:val="auto"/>
              </w:rPr>
              <w:t>CAPÍTULO II</w:t>
            </w:r>
            <w:r w:rsidR="00C66285" w:rsidRPr="00E02EB1">
              <w:rPr>
                <w:rStyle w:val="Hyperlink"/>
                <w:rFonts w:ascii="Times New Roman" w:hAnsi="Times New Roman"/>
                <w:noProof/>
                <w:color w:val="auto"/>
              </w:rPr>
              <w:t xml:space="preserve"> - DA TRAMITAÇÃO DE PROPOSIÇÃO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_Toc516652011 \h </w:instrText>
            </w:r>
            <w:r w:rsidR="00C56893" w:rsidRPr="00E02EB1">
              <w:rPr>
                <w:noProof/>
                <w:webHidden/>
              </w:rPr>
            </w:r>
            <w:r w:rsidR="00C56893" w:rsidRPr="00E02EB1">
              <w:rPr>
                <w:noProof/>
                <w:webHidden/>
              </w:rPr>
              <w:fldChar w:fldCharType="separate"/>
            </w:r>
            <w:r w:rsidR="00182675">
              <w:rPr>
                <w:noProof/>
                <w:webHidden/>
              </w:rPr>
              <w:t>57</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2012" w:history="1">
            <w:r w:rsidR="007206C3" w:rsidRPr="00E02EB1">
              <w:rPr>
                <w:rStyle w:val="Hyperlink"/>
                <w:rFonts w:ascii="Times New Roman" w:hAnsi="Times New Roman"/>
                <w:b/>
                <w:noProof/>
                <w:color w:val="auto"/>
              </w:rPr>
              <w:t>Seção I</w:t>
            </w:r>
            <w:r w:rsidR="00C66285" w:rsidRPr="00E02EB1">
              <w:rPr>
                <w:rStyle w:val="Hyperlink"/>
                <w:rFonts w:ascii="Times New Roman" w:hAnsi="Times New Roman"/>
                <w:b/>
                <w:noProof/>
                <w:color w:val="auto"/>
              </w:rPr>
              <w:t xml:space="preserve"> - Das Disposições Gerais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_Toc516652012 \h </w:instrText>
            </w:r>
            <w:r w:rsidR="00C56893" w:rsidRPr="00E02EB1">
              <w:rPr>
                <w:noProof/>
                <w:webHidden/>
              </w:rPr>
            </w:r>
            <w:r w:rsidR="00C56893" w:rsidRPr="00E02EB1">
              <w:rPr>
                <w:noProof/>
                <w:webHidden/>
              </w:rPr>
              <w:fldChar w:fldCharType="separate"/>
            </w:r>
            <w:r w:rsidR="00182675">
              <w:rPr>
                <w:noProof/>
                <w:webHidden/>
              </w:rPr>
              <w:t>57</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2013" w:history="1">
            <w:r w:rsidR="007206C3" w:rsidRPr="00E02EB1">
              <w:rPr>
                <w:rStyle w:val="Hyperlink"/>
                <w:rFonts w:ascii="Times New Roman" w:hAnsi="Times New Roman"/>
                <w:b/>
                <w:noProof/>
                <w:color w:val="auto"/>
              </w:rPr>
              <w:t>Seção II</w:t>
            </w:r>
            <w:r w:rsidR="00C66285" w:rsidRPr="00E02EB1">
              <w:rPr>
                <w:rStyle w:val="Hyperlink"/>
                <w:rFonts w:ascii="Times New Roman" w:hAnsi="Times New Roman"/>
                <w:b/>
                <w:noProof/>
                <w:color w:val="auto"/>
              </w:rPr>
              <w:t xml:space="preserve"> - Da Discussão e da Votação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_Toc516652013 \h </w:instrText>
            </w:r>
            <w:r w:rsidR="00C56893" w:rsidRPr="00E02EB1">
              <w:rPr>
                <w:noProof/>
                <w:webHidden/>
              </w:rPr>
            </w:r>
            <w:r w:rsidR="00C56893" w:rsidRPr="00E02EB1">
              <w:rPr>
                <w:noProof/>
                <w:webHidden/>
              </w:rPr>
              <w:fldChar w:fldCharType="separate"/>
            </w:r>
            <w:r w:rsidR="00182675">
              <w:rPr>
                <w:noProof/>
                <w:webHidden/>
              </w:rPr>
              <w:t>58</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2014" w:history="1">
            <w:r w:rsidR="007206C3" w:rsidRPr="00E02EB1">
              <w:rPr>
                <w:rStyle w:val="Hyperlink"/>
                <w:rFonts w:ascii="Times New Roman" w:hAnsi="Times New Roman"/>
                <w:b/>
                <w:noProof/>
                <w:color w:val="auto"/>
              </w:rPr>
              <w:t>Subseção I</w:t>
            </w:r>
            <w:r w:rsidR="00C66285" w:rsidRPr="00E02EB1">
              <w:rPr>
                <w:rStyle w:val="Hyperlink"/>
                <w:rFonts w:ascii="Times New Roman" w:hAnsi="Times New Roman"/>
                <w:b/>
                <w:noProof/>
                <w:color w:val="auto"/>
              </w:rPr>
              <w:t xml:space="preserve"> - Das Disposições Preliminares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_Toc516652014 \h </w:instrText>
            </w:r>
            <w:r w:rsidR="00C56893" w:rsidRPr="00E02EB1">
              <w:rPr>
                <w:noProof/>
                <w:webHidden/>
              </w:rPr>
            </w:r>
            <w:r w:rsidR="00C56893" w:rsidRPr="00E02EB1">
              <w:rPr>
                <w:noProof/>
                <w:webHidden/>
              </w:rPr>
              <w:fldChar w:fldCharType="separate"/>
            </w:r>
            <w:r w:rsidR="00182675">
              <w:rPr>
                <w:noProof/>
                <w:webHidden/>
              </w:rPr>
              <w:t>59</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2015" w:history="1">
            <w:r w:rsidR="007206C3" w:rsidRPr="00E02EB1">
              <w:rPr>
                <w:rStyle w:val="Hyperlink"/>
                <w:rFonts w:ascii="Times New Roman" w:hAnsi="Times New Roman"/>
                <w:b/>
                <w:noProof/>
                <w:color w:val="auto"/>
              </w:rPr>
              <w:t>Subseção II</w:t>
            </w:r>
            <w:r w:rsidR="00C66285" w:rsidRPr="00E02EB1">
              <w:rPr>
                <w:rStyle w:val="Hyperlink"/>
                <w:rFonts w:ascii="Times New Roman" w:hAnsi="Times New Roman"/>
                <w:b/>
                <w:noProof/>
                <w:color w:val="auto"/>
              </w:rPr>
              <w:t xml:space="preserve"> - Da Votação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_Toc516652015 \h </w:instrText>
            </w:r>
            <w:r w:rsidR="00C56893" w:rsidRPr="00E02EB1">
              <w:rPr>
                <w:noProof/>
                <w:webHidden/>
              </w:rPr>
            </w:r>
            <w:r w:rsidR="00C56893" w:rsidRPr="00E02EB1">
              <w:rPr>
                <w:noProof/>
                <w:webHidden/>
              </w:rPr>
              <w:fldChar w:fldCharType="separate"/>
            </w:r>
            <w:r w:rsidR="00182675">
              <w:rPr>
                <w:noProof/>
                <w:webHidden/>
              </w:rPr>
              <w:t>59</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2016" w:history="1">
            <w:r w:rsidR="007206C3" w:rsidRPr="00E02EB1">
              <w:rPr>
                <w:rStyle w:val="Hyperlink"/>
                <w:rFonts w:ascii="Times New Roman" w:hAnsi="Times New Roman"/>
                <w:b/>
                <w:noProof/>
                <w:color w:val="auto"/>
              </w:rPr>
              <w:t>Subseção III</w:t>
            </w:r>
            <w:r w:rsidR="00C66285" w:rsidRPr="00E02EB1">
              <w:rPr>
                <w:rStyle w:val="Hyperlink"/>
                <w:rFonts w:ascii="Times New Roman" w:hAnsi="Times New Roman"/>
                <w:b/>
                <w:noProof/>
                <w:color w:val="auto"/>
              </w:rPr>
              <w:t xml:space="preserve"> - Do Destaque</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_Toc516652016 \h </w:instrText>
            </w:r>
            <w:r w:rsidR="00C56893" w:rsidRPr="00E02EB1">
              <w:rPr>
                <w:noProof/>
                <w:webHidden/>
              </w:rPr>
            </w:r>
            <w:r w:rsidR="00C56893" w:rsidRPr="00E02EB1">
              <w:rPr>
                <w:noProof/>
                <w:webHidden/>
              </w:rPr>
              <w:fldChar w:fldCharType="separate"/>
            </w:r>
            <w:r w:rsidR="00182675">
              <w:rPr>
                <w:noProof/>
                <w:webHidden/>
              </w:rPr>
              <w:t>60</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2017" w:history="1">
            <w:r w:rsidR="007206C3" w:rsidRPr="00E02EB1">
              <w:rPr>
                <w:rStyle w:val="Hyperlink"/>
                <w:rFonts w:ascii="Times New Roman" w:hAnsi="Times New Roman"/>
                <w:b/>
                <w:noProof/>
                <w:color w:val="auto"/>
              </w:rPr>
              <w:t>Subseção IV</w:t>
            </w:r>
            <w:r w:rsidR="00C66285" w:rsidRPr="00E02EB1">
              <w:rPr>
                <w:rStyle w:val="Hyperlink"/>
                <w:rFonts w:ascii="Times New Roman" w:hAnsi="Times New Roman"/>
                <w:b/>
                <w:noProof/>
                <w:color w:val="auto"/>
              </w:rPr>
              <w:t xml:space="preserve"> - Da Votação de Emenda e da Redação Final</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_Toc516652017 \h </w:instrText>
            </w:r>
            <w:r w:rsidR="00C56893" w:rsidRPr="00E02EB1">
              <w:rPr>
                <w:noProof/>
                <w:webHidden/>
              </w:rPr>
            </w:r>
            <w:r w:rsidR="00C56893" w:rsidRPr="00E02EB1">
              <w:rPr>
                <w:noProof/>
                <w:webHidden/>
              </w:rPr>
              <w:fldChar w:fldCharType="separate"/>
            </w:r>
            <w:r w:rsidR="00182675">
              <w:rPr>
                <w:noProof/>
                <w:webHidden/>
              </w:rPr>
              <w:t>60</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2018" w:history="1">
            <w:r w:rsidR="007206C3" w:rsidRPr="00E02EB1">
              <w:rPr>
                <w:rStyle w:val="Hyperlink"/>
                <w:rFonts w:ascii="Times New Roman" w:hAnsi="Times New Roman"/>
                <w:b/>
                <w:noProof/>
                <w:color w:val="auto"/>
              </w:rPr>
              <w:t>Subseção V</w:t>
            </w:r>
            <w:r w:rsidR="00C66285" w:rsidRPr="00E02EB1">
              <w:rPr>
                <w:rStyle w:val="Hyperlink"/>
                <w:rFonts w:ascii="Times New Roman" w:hAnsi="Times New Roman"/>
                <w:b/>
                <w:noProof/>
                <w:color w:val="auto"/>
              </w:rPr>
              <w:t xml:space="preserve"> - Da Verificação de Votação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_Toc516652018 \h </w:instrText>
            </w:r>
            <w:r w:rsidR="00C56893" w:rsidRPr="00E02EB1">
              <w:rPr>
                <w:noProof/>
                <w:webHidden/>
              </w:rPr>
            </w:r>
            <w:r w:rsidR="00C56893" w:rsidRPr="00E02EB1">
              <w:rPr>
                <w:noProof/>
                <w:webHidden/>
              </w:rPr>
              <w:fldChar w:fldCharType="separate"/>
            </w:r>
            <w:r w:rsidR="00182675">
              <w:rPr>
                <w:noProof/>
                <w:webHidden/>
              </w:rPr>
              <w:t>61</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2019" w:history="1">
            <w:r w:rsidR="007206C3" w:rsidRPr="00E02EB1">
              <w:rPr>
                <w:rStyle w:val="Hyperlink"/>
                <w:rFonts w:ascii="Times New Roman" w:hAnsi="Times New Roman"/>
                <w:b/>
                <w:noProof/>
                <w:color w:val="auto"/>
              </w:rPr>
              <w:t>Subseção VI</w:t>
            </w:r>
            <w:r w:rsidR="00C66285" w:rsidRPr="00E02EB1">
              <w:rPr>
                <w:rStyle w:val="Hyperlink"/>
                <w:rFonts w:ascii="Times New Roman" w:hAnsi="Times New Roman"/>
                <w:b/>
                <w:noProof/>
                <w:color w:val="auto"/>
              </w:rPr>
              <w:t xml:space="preserve"> - Do Adiamento de Votação e Do Pedido de Vista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_Toc516652019 \h </w:instrText>
            </w:r>
            <w:r w:rsidR="00C56893" w:rsidRPr="00E02EB1">
              <w:rPr>
                <w:noProof/>
                <w:webHidden/>
              </w:rPr>
            </w:r>
            <w:r w:rsidR="00C56893" w:rsidRPr="00E02EB1">
              <w:rPr>
                <w:noProof/>
                <w:webHidden/>
              </w:rPr>
              <w:fldChar w:fldCharType="separate"/>
            </w:r>
            <w:r w:rsidR="00182675">
              <w:rPr>
                <w:noProof/>
                <w:webHidden/>
              </w:rPr>
              <w:t>61</w:t>
            </w:r>
            <w:r w:rsidR="00C56893" w:rsidRPr="00E02EB1">
              <w:rPr>
                <w:noProof/>
                <w:webHidden/>
              </w:rPr>
              <w:fldChar w:fldCharType="end"/>
            </w:r>
          </w:hyperlink>
        </w:p>
        <w:p w:rsidR="007206C3" w:rsidRPr="00E02EB1" w:rsidRDefault="008F4E0B">
          <w:pPr>
            <w:pStyle w:val="Sumrio3"/>
            <w:tabs>
              <w:tab w:val="right" w:leader="dot" w:pos="8494"/>
            </w:tabs>
            <w:rPr>
              <w:rFonts w:cstheme="minorBidi"/>
              <w:noProof/>
            </w:rPr>
          </w:pPr>
          <w:hyperlink w:anchor="_Toc516652020" w:history="1">
            <w:r w:rsidR="007206C3" w:rsidRPr="00E02EB1">
              <w:rPr>
                <w:rStyle w:val="Hyperlink"/>
                <w:rFonts w:ascii="Times New Roman" w:hAnsi="Times New Roman"/>
                <w:b/>
                <w:noProof/>
                <w:color w:val="auto"/>
              </w:rPr>
              <w:t>Subseção VII</w:t>
            </w:r>
            <w:r w:rsidR="00C66285" w:rsidRPr="00E02EB1">
              <w:rPr>
                <w:rStyle w:val="Hyperlink"/>
                <w:rFonts w:ascii="Times New Roman" w:hAnsi="Times New Roman"/>
                <w:b/>
                <w:noProof/>
                <w:color w:val="auto"/>
              </w:rPr>
              <w:t xml:space="preserve"> - Do Arquivamento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_Toc516652020 \h </w:instrText>
            </w:r>
            <w:r w:rsidR="00C56893" w:rsidRPr="00E02EB1">
              <w:rPr>
                <w:noProof/>
                <w:webHidden/>
              </w:rPr>
            </w:r>
            <w:r w:rsidR="00C56893" w:rsidRPr="00E02EB1">
              <w:rPr>
                <w:noProof/>
                <w:webHidden/>
              </w:rPr>
              <w:fldChar w:fldCharType="separate"/>
            </w:r>
            <w:r w:rsidR="00182675">
              <w:rPr>
                <w:noProof/>
                <w:webHidden/>
              </w:rPr>
              <w:t>62</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2021" w:history="1">
            <w:r w:rsidR="007206C3" w:rsidRPr="00E02EB1">
              <w:rPr>
                <w:rStyle w:val="Hyperlink"/>
                <w:rFonts w:ascii="Times New Roman" w:hAnsi="Times New Roman"/>
                <w:noProof/>
                <w:color w:val="auto"/>
              </w:rPr>
              <w:t>CAPÍTULO III</w:t>
            </w:r>
            <w:r w:rsidR="00C66285" w:rsidRPr="00E02EB1">
              <w:rPr>
                <w:rStyle w:val="Hyperlink"/>
                <w:rFonts w:ascii="Times New Roman" w:hAnsi="Times New Roman"/>
                <w:noProof/>
                <w:color w:val="auto"/>
              </w:rPr>
              <w:t xml:space="preserve"> - DA ELABORAÇÃO LEGISLATIVA PELO RITO ESPECIAL</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_Toc516652021 \h </w:instrText>
            </w:r>
            <w:r w:rsidR="00C56893" w:rsidRPr="00E02EB1">
              <w:rPr>
                <w:noProof/>
                <w:webHidden/>
              </w:rPr>
            </w:r>
            <w:r w:rsidR="00C56893" w:rsidRPr="00E02EB1">
              <w:rPr>
                <w:noProof/>
                <w:webHidden/>
              </w:rPr>
              <w:fldChar w:fldCharType="separate"/>
            </w:r>
            <w:r w:rsidR="00182675">
              <w:rPr>
                <w:noProof/>
                <w:webHidden/>
              </w:rPr>
              <w:t>63</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2022" w:history="1">
            <w:r w:rsidR="007206C3" w:rsidRPr="00E02EB1">
              <w:rPr>
                <w:rStyle w:val="Hyperlink"/>
                <w:rFonts w:ascii="Times New Roman" w:hAnsi="Times New Roman"/>
                <w:b/>
                <w:noProof/>
                <w:color w:val="auto"/>
              </w:rPr>
              <w:t>Seção I</w:t>
            </w:r>
            <w:r w:rsidR="00C66285" w:rsidRPr="00E02EB1">
              <w:rPr>
                <w:rStyle w:val="Hyperlink"/>
                <w:rFonts w:ascii="Times New Roman" w:hAnsi="Times New Roman"/>
                <w:b/>
                <w:noProof/>
                <w:color w:val="auto"/>
              </w:rPr>
              <w:t xml:space="preserve"> - Dos Projetos de Lei do Plano Plurianual, das Diretrizes e do Orçamento Anual</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_Toc516652022 \h </w:instrText>
            </w:r>
            <w:r w:rsidR="00C56893" w:rsidRPr="00E02EB1">
              <w:rPr>
                <w:noProof/>
                <w:webHidden/>
              </w:rPr>
            </w:r>
            <w:r w:rsidR="00C56893" w:rsidRPr="00E02EB1">
              <w:rPr>
                <w:noProof/>
                <w:webHidden/>
              </w:rPr>
              <w:fldChar w:fldCharType="separate"/>
            </w:r>
            <w:r w:rsidR="00182675">
              <w:rPr>
                <w:noProof/>
                <w:webHidden/>
              </w:rPr>
              <w:t>63</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2023" w:history="1">
            <w:r w:rsidR="007206C3" w:rsidRPr="00E02EB1">
              <w:rPr>
                <w:rStyle w:val="Hyperlink"/>
                <w:rFonts w:ascii="Times New Roman" w:hAnsi="Times New Roman"/>
                <w:b/>
                <w:noProof/>
                <w:color w:val="auto"/>
              </w:rPr>
              <w:t>Seção II</w:t>
            </w:r>
            <w:r w:rsidR="00C66285" w:rsidRPr="00E02EB1">
              <w:rPr>
                <w:rStyle w:val="Hyperlink"/>
                <w:rFonts w:ascii="Times New Roman" w:hAnsi="Times New Roman"/>
                <w:b/>
                <w:noProof/>
                <w:color w:val="auto"/>
              </w:rPr>
              <w:t xml:space="preserve"> - </w:t>
            </w:r>
            <w:r w:rsidR="00C66285" w:rsidRPr="00E02EB1">
              <w:rPr>
                <w:rFonts w:ascii="Times New Roman" w:hAnsi="Times New Roman"/>
                <w:b/>
                <w:noProof/>
                <w:szCs w:val="24"/>
              </w:rPr>
              <w:t>Da Proposta de Emenda à Lei Orgânica Municipal</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_Toc516652023 \h </w:instrText>
            </w:r>
            <w:r w:rsidR="00C56893" w:rsidRPr="00E02EB1">
              <w:rPr>
                <w:noProof/>
                <w:webHidden/>
              </w:rPr>
            </w:r>
            <w:r w:rsidR="00C56893" w:rsidRPr="00E02EB1">
              <w:rPr>
                <w:noProof/>
                <w:webHidden/>
              </w:rPr>
              <w:fldChar w:fldCharType="separate"/>
            </w:r>
            <w:r w:rsidR="00182675">
              <w:rPr>
                <w:noProof/>
                <w:webHidden/>
              </w:rPr>
              <w:t>64</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2024" w:history="1">
            <w:r w:rsidR="007206C3" w:rsidRPr="00E02EB1">
              <w:rPr>
                <w:rStyle w:val="Hyperlink"/>
                <w:rFonts w:ascii="Times New Roman" w:hAnsi="Times New Roman"/>
                <w:b/>
                <w:noProof/>
                <w:color w:val="auto"/>
              </w:rPr>
              <w:t>Seção III</w:t>
            </w:r>
            <w:r w:rsidR="00C66285" w:rsidRPr="00E02EB1">
              <w:rPr>
                <w:rStyle w:val="Hyperlink"/>
                <w:rFonts w:ascii="Times New Roman" w:hAnsi="Times New Roman"/>
                <w:b/>
                <w:noProof/>
                <w:color w:val="auto"/>
              </w:rPr>
              <w:t xml:space="preserve"> - Do Alteração do Regimento Interno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_Toc516652024 \h </w:instrText>
            </w:r>
            <w:r w:rsidR="00C56893" w:rsidRPr="00E02EB1">
              <w:rPr>
                <w:noProof/>
                <w:webHidden/>
              </w:rPr>
            </w:r>
            <w:r w:rsidR="00C56893" w:rsidRPr="00E02EB1">
              <w:rPr>
                <w:noProof/>
                <w:webHidden/>
              </w:rPr>
              <w:fldChar w:fldCharType="separate"/>
            </w:r>
            <w:r w:rsidR="00182675">
              <w:rPr>
                <w:noProof/>
                <w:webHidden/>
              </w:rPr>
              <w:t>65</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2025" w:history="1">
            <w:r w:rsidR="007206C3" w:rsidRPr="00E02EB1">
              <w:rPr>
                <w:rStyle w:val="Hyperlink"/>
                <w:rFonts w:ascii="Times New Roman" w:hAnsi="Times New Roman"/>
                <w:b/>
                <w:noProof/>
                <w:color w:val="auto"/>
              </w:rPr>
              <w:t>Seção IV</w:t>
            </w:r>
            <w:r w:rsidR="00C66285" w:rsidRPr="00E02EB1">
              <w:rPr>
                <w:rStyle w:val="Hyperlink"/>
                <w:rFonts w:ascii="Times New Roman" w:hAnsi="Times New Roman"/>
                <w:b/>
                <w:noProof/>
                <w:color w:val="auto"/>
              </w:rPr>
              <w:t xml:space="preserve"> - Do Veto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_Toc516652025 \h </w:instrText>
            </w:r>
            <w:r w:rsidR="00C56893" w:rsidRPr="00E02EB1">
              <w:rPr>
                <w:noProof/>
                <w:webHidden/>
              </w:rPr>
            </w:r>
            <w:r w:rsidR="00C56893" w:rsidRPr="00E02EB1">
              <w:rPr>
                <w:noProof/>
                <w:webHidden/>
              </w:rPr>
              <w:fldChar w:fldCharType="separate"/>
            </w:r>
            <w:r w:rsidR="00182675">
              <w:rPr>
                <w:noProof/>
                <w:webHidden/>
              </w:rPr>
              <w:t>66</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2026" w:history="1">
            <w:r w:rsidR="007206C3" w:rsidRPr="00E02EB1">
              <w:rPr>
                <w:rStyle w:val="Hyperlink"/>
                <w:rFonts w:ascii="Times New Roman" w:hAnsi="Times New Roman"/>
                <w:b/>
                <w:noProof/>
                <w:color w:val="auto"/>
              </w:rPr>
              <w:t>Seção V</w:t>
            </w:r>
            <w:r w:rsidR="00C66285" w:rsidRPr="00E02EB1">
              <w:rPr>
                <w:rStyle w:val="Hyperlink"/>
                <w:rFonts w:ascii="Times New Roman" w:hAnsi="Times New Roman"/>
                <w:b/>
                <w:noProof/>
                <w:color w:val="auto"/>
              </w:rPr>
              <w:t xml:space="preserve"> - Do Julgamento de Contas do Prefeito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_Toc516652026 \h </w:instrText>
            </w:r>
            <w:r w:rsidR="00C56893" w:rsidRPr="00E02EB1">
              <w:rPr>
                <w:noProof/>
                <w:webHidden/>
              </w:rPr>
            </w:r>
            <w:r w:rsidR="00C56893" w:rsidRPr="00E02EB1">
              <w:rPr>
                <w:noProof/>
                <w:webHidden/>
              </w:rPr>
              <w:fldChar w:fldCharType="separate"/>
            </w:r>
            <w:r w:rsidR="00182675">
              <w:rPr>
                <w:noProof/>
                <w:webHidden/>
              </w:rPr>
              <w:t>67</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2027" w:history="1">
            <w:r w:rsidR="007206C3" w:rsidRPr="00E02EB1">
              <w:rPr>
                <w:rStyle w:val="Hyperlink"/>
                <w:rFonts w:ascii="Times New Roman" w:hAnsi="Times New Roman"/>
                <w:b/>
                <w:noProof/>
                <w:color w:val="auto"/>
              </w:rPr>
              <w:t>Seção VI</w:t>
            </w:r>
            <w:r w:rsidR="00C66285" w:rsidRPr="00E02EB1">
              <w:rPr>
                <w:rStyle w:val="Hyperlink"/>
                <w:rFonts w:ascii="Times New Roman" w:hAnsi="Times New Roman"/>
                <w:b/>
                <w:noProof/>
                <w:color w:val="auto"/>
              </w:rPr>
              <w:t xml:space="preserve"> - Do Projeto de Consolidação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_Toc516652027 \h </w:instrText>
            </w:r>
            <w:r w:rsidR="00C56893" w:rsidRPr="00E02EB1">
              <w:rPr>
                <w:noProof/>
                <w:webHidden/>
              </w:rPr>
            </w:r>
            <w:r w:rsidR="00C56893" w:rsidRPr="00E02EB1">
              <w:rPr>
                <w:noProof/>
                <w:webHidden/>
              </w:rPr>
              <w:fldChar w:fldCharType="separate"/>
            </w:r>
            <w:r w:rsidR="00182675">
              <w:rPr>
                <w:noProof/>
                <w:webHidden/>
              </w:rPr>
              <w:t>68</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2028" w:history="1">
            <w:r w:rsidR="007206C3" w:rsidRPr="00E02EB1">
              <w:rPr>
                <w:rStyle w:val="Hyperlink"/>
                <w:rFonts w:ascii="Times New Roman" w:hAnsi="Times New Roman"/>
                <w:b/>
                <w:noProof/>
                <w:color w:val="auto"/>
              </w:rPr>
              <w:t>Seção VII</w:t>
            </w:r>
            <w:r w:rsidR="00C66285" w:rsidRPr="00E02EB1">
              <w:rPr>
                <w:rStyle w:val="Hyperlink"/>
                <w:rFonts w:ascii="Times New Roman" w:hAnsi="Times New Roman"/>
                <w:b/>
                <w:noProof/>
                <w:color w:val="auto"/>
              </w:rPr>
              <w:t xml:space="preserve"> - Do Projeto de Lei Complementar</w:t>
            </w:r>
            <w:r w:rsidR="007206C3" w:rsidRPr="00E02EB1">
              <w:rPr>
                <w:rStyle w:val="Hyperlink"/>
                <w:rFonts w:ascii="Times New Roman" w:hAnsi="Times New Roman"/>
                <w:b/>
                <w:noProof/>
                <w:webHidden/>
                <w:color w:val="auto"/>
              </w:rPr>
              <w:tab/>
            </w:r>
            <w:r w:rsidR="00C56893" w:rsidRPr="00E02EB1">
              <w:rPr>
                <w:noProof/>
                <w:webHidden/>
              </w:rPr>
              <w:fldChar w:fldCharType="begin"/>
            </w:r>
            <w:r w:rsidR="007206C3" w:rsidRPr="00E02EB1">
              <w:rPr>
                <w:noProof/>
                <w:webHidden/>
              </w:rPr>
              <w:instrText xml:space="preserve"> PAGEREF _Toc516652028 \h </w:instrText>
            </w:r>
            <w:r w:rsidR="00C56893" w:rsidRPr="00E02EB1">
              <w:rPr>
                <w:noProof/>
                <w:webHidden/>
              </w:rPr>
            </w:r>
            <w:r w:rsidR="00C56893" w:rsidRPr="00E02EB1">
              <w:rPr>
                <w:noProof/>
                <w:webHidden/>
              </w:rPr>
              <w:fldChar w:fldCharType="separate"/>
            </w:r>
            <w:r w:rsidR="00182675">
              <w:rPr>
                <w:noProof/>
                <w:webHidden/>
              </w:rPr>
              <w:t>69</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2029" w:history="1">
            <w:r w:rsidR="007206C3" w:rsidRPr="00E02EB1">
              <w:rPr>
                <w:rStyle w:val="Hyperlink"/>
                <w:rFonts w:ascii="Times New Roman" w:hAnsi="Times New Roman"/>
                <w:b/>
                <w:noProof/>
                <w:color w:val="auto"/>
              </w:rPr>
              <w:t>Seção VIII</w:t>
            </w:r>
            <w:r w:rsidR="00C66285" w:rsidRPr="00E02EB1">
              <w:rPr>
                <w:rStyle w:val="Hyperlink"/>
                <w:rFonts w:ascii="Times New Roman" w:hAnsi="Times New Roman"/>
                <w:b/>
                <w:noProof/>
                <w:color w:val="auto"/>
              </w:rPr>
              <w:t xml:space="preserve"> - Da Sustação de Ato do Poder Executivo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_Toc516652029 \h </w:instrText>
            </w:r>
            <w:r w:rsidR="00C56893" w:rsidRPr="00E02EB1">
              <w:rPr>
                <w:noProof/>
                <w:webHidden/>
              </w:rPr>
            </w:r>
            <w:r w:rsidR="00C56893" w:rsidRPr="00E02EB1">
              <w:rPr>
                <w:noProof/>
                <w:webHidden/>
              </w:rPr>
              <w:fldChar w:fldCharType="separate"/>
            </w:r>
            <w:r w:rsidR="00182675">
              <w:rPr>
                <w:noProof/>
                <w:webHidden/>
              </w:rPr>
              <w:t>69</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2030" w:history="1">
            <w:r w:rsidR="007206C3" w:rsidRPr="00E02EB1">
              <w:rPr>
                <w:rStyle w:val="Hyperlink"/>
                <w:rFonts w:ascii="Times New Roman" w:hAnsi="Times New Roman"/>
                <w:noProof/>
                <w:color w:val="auto"/>
              </w:rPr>
              <w:t>CAPÍTULO IV</w:t>
            </w:r>
            <w:r w:rsidR="00C66285" w:rsidRPr="00E02EB1">
              <w:rPr>
                <w:rStyle w:val="Hyperlink"/>
                <w:rFonts w:ascii="Times New Roman" w:hAnsi="Times New Roman"/>
                <w:noProof/>
                <w:color w:val="auto"/>
              </w:rPr>
              <w:t xml:space="preserve"> - DA ELABORAÇÃO LEGISLATIVA PELO RITO DE URGÊNCIA</w:t>
            </w:r>
            <w:r w:rsidR="007206C3" w:rsidRPr="00E02EB1">
              <w:rPr>
                <w:rStyle w:val="Hyperlink"/>
                <w:rFonts w:ascii="Times New Roman" w:hAnsi="Times New Roman"/>
                <w:noProof/>
                <w:webHidden/>
                <w:color w:val="auto"/>
              </w:rPr>
              <w:tab/>
            </w:r>
            <w:r w:rsidR="00C56893" w:rsidRPr="00E02EB1">
              <w:rPr>
                <w:noProof/>
                <w:webHidden/>
              </w:rPr>
              <w:fldChar w:fldCharType="begin"/>
            </w:r>
            <w:r w:rsidR="007206C3" w:rsidRPr="00E02EB1">
              <w:rPr>
                <w:noProof/>
                <w:webHidden/>
              </w:rPr>
              <w:instrText xml:space="preserve"> PAGEREF _Toc516652030 \h </w:instrText>
            </w:r>
            <w:r w:rsidR="00C56893" w:rsidRPr="00E02EB1">
              <w:rPr>
                <w:noProof/>
                <w:webHidden/>
              </w:rPr>
            </w:r>
            <w:r w:rsidR="00C56893" w:rsidRPr="00E02EB1">
              <w:rPr>
                <w:noProof/>
                <w:webHidden/>
              </w:rPr>
              <w:fldChar w:fldCharType="separate"/>
            </w:r>
            <w:r w:rsidR="00182675">
              <w:rPr>
                <w:noProof/>
                <w:webHidden/>
              </w:rPr>
              <w:t>71</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2031" w:history="1">
            <w:r w:rsidR="007206C3" w:rsidRPr="00E02EB1">
              <w:rPr>
                <w:rStyle w:val="Hyperlink"/>
                <w:rFonts w:ascii="Times New Roman" w:hAnsi="Times New Roman"/>
                <w:b/>
                <w:noProof/>
                <w:color w:val="auto"/>
              </w:rPr>
              <w:t>Seção I</w:t>
            </w:r>
            <w:r w:rsidR="00C66285" w:rsidRPr="00E02EB1">
              <w:rPr>
                <w:rStyle w:val="Hyperlink"/>
                <w:rFonts w:ascii="Times New Roman" w:hAnsi="Times New Roman"/>
                <w:b/>
                <w:noProof/>
                <w:color w:val="auto"/>
              </w:rPr>
              <w:t xml:space="preserve"> - Do Rito de Urgência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_Toc516652031 \h </w:instrText>
            </w:r>
            <w:r w:rsidR="00C56893" w:rsidRPr="00E02EB1">
              <w:rPr>
                <w:noProof/>
                <w:webHidden/>
              </w:rPr>
            </w:r>
            <w:r w:rsidR="00C56893" w:rsidRPr="00E02EB1">
              <w:rPr>
                <w:noProof/>
                <w:webHidden/>
              </w:rPr>
              <w:fldChar w:fldCharType="separate"/>
            </w:r>
            <w:r w:rsidR="00182675">
              <w:rPr>
                <w:noProof/>
                <w:webHidden/>
              </w:rPr>
              <w:t>71</w:t>
            </w:r>
            <w:r w:rsidR="00C56893" w:rsidRPr="00E02EB1">
              <w:rPr>
                <w:noProof/>
                <w:webHidden/>
              </w:rPr>
              <w:fldChar w:fldCharType="end"/>
            </w:r>
          </w:hyperlink>
        </w:p>
        <w:p w:rsidR="007206C3" w:rsidRPr="00E02EB1" w:rsidRDefault="008F4E0B">
          <w:pPr>
            <w:pStyle w:val="Sumrio2"/>
            <w:tabs>
              <w:tab w:val="right" w:leader="dot" w:pos="8494"/>
            </w:tabs>
            <w:rPr>
              <w:rFonts w:cstheme="minorBidi"/>
              <w:noProof/>
            </w:rPr>
          </w:pPr>
          <w:hyperlink w:anchor="_Toc516652032" w:history="1">
            <w:r w:rsidR="007206C3" w:rsidRPr="00E02EB1">
              <w:rPr>
                <w:rStyle w:val="Hyperlink"/>
                <w:rFonts w:ascii="Times New Roman" w:hAnsi="Times New Roman"/>
                <w:b/>
                <w:noProof/>
                <w:color w:val="auto"/>
              </w:rPr>
              <w:t>Seção II</w:t>
            </w:r>
            <w:r w:rsidR="00C66285" w:rsidRPr="00E02EB1">
              <w:rPr>
                <w:rStyle w:val="Hyperlink"/>
                <w:rFonts w:ascii="Times New Roman" w:hAnsi="Times New Roman"/>
                <w:b/>
                <w:noProof/>
                <w:color w:val="auto"/>
              </w:rPr>
              <w:t xml:space="preserve"> - Da Urgência Parlamentar</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_Toc516652032 \h </w:instrText>
            </w:r>
            <w:r w:rsidR="00C56893" w:rsidRPr="00E02EB1">
              <w:rPr>
                <w:noProof/>
                <w:webHidden/>
              </w:rPr>
            </w:r>
            <w:r w:rsidR="00C56893" w:rsidRPr="00E02EB1">
              <w:rPr>
                <w:noProof/>
                <w:webHidden/>
              </w:rPr>
              <w:fldChar w:fldCharType="separate"/>
            </w:r>
            <w:r w:rsidR="00182675">
              <w:rPr>
                <w:noProof/>
                <w:webHidden/>
              </w:rPr>
              <w:t>71</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2033" w:history="1">
            <w:r w:rsidR="007206C3" w:rsidRPr="00E02EB1">
              <w:rPr>
                <w:rStyle w:val="Hyperlink"/>
                <w:rFonts w:ascii="Times New Roman" w:hAnsi="Times New Roman"/>
                <w:noProof/>
                <w:color w:val="auto"/>
              </w:rPr>
              <w:t>TÍTULO V</w:t>
            </w:r>
            <w:r w:rsidR="00C66285" w:rsidRPr="00E02EB1">
              <w:rPr>
                <w:rStyle w:val="Hyperlink"/>
                <w:rFonts w:ascii="Times New Roman" w:hAnsi="Times New Roman"/>
                <w:noProof/>
                <w:color w:val="auto"/>
              </w:rPr>
              <w:t xml:space="preserve"> - DA CONCESSÃO DE TÍTULO HONORÍFICO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_Toc516652033 \h </w:instrText>
            </w:r>
            <w:r w:rsidR="00C56893" w:rsidRPr="00E02EB1">
              <w:rPr>
                <w:noProof/>
                <w:webHidden/>
              </w:rPr>
            </w:r>
            <w:r w:rsidR="00C56893" w:rsidRPr="00E02EB1">
              <w:rPr>
                <w:noProof/>
                <w:webHidden/>
              </w:rPr>
              <w:fldChar w:fldCharType="separate"/>
            </w:r>
            <w:r w:rsidR="00182675">
              <w:rPr>
                <w:noProof/>
                <w:webHidden/>
              </w:rPr>
              <w:t>72</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2034" w:history="1">
            <w:r w:rsidR="007206C3" w:rsidRPr="00E02EB1">
              <w:rPr>
                <w:rStyle w:val="Hyperlink"/>
                <w:rFonts w:ascii="Times New Roman" w:hAnsi="Times New Roman"/>
                <w:noProof/>
                <w:color w:val="auto"/>
              </w:rPr>
              <w:t>TÍTULO VI</w:t>
            </w:r>
            <w:r w:rsidR="00C66285" w:rsidRPr="00E02EB1">
              <w:rPr>
                <w:rStyle w:val="Hyperlink"/>
                <w:rFonts w:ascii="Times New Roman" w:hAnsi="Times New Roman"/>
                <w:noProof/>
                <w:color w:val="auto"/>
              </w:rPr>
              <w:t xml:space="preserve"> - DA ATIVIDADE DE FISCALIZAÇÃO PARLAMENTAR</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_Toc516652034 \h </w:instrText>
            </w:r>
            <w:r w:rsidR="00C56893" w:rsidRPr="00E02EB1">
              <w:rPr>
                <w:noProof/>
                <w:webHidden/>
              </w:rPr>
            </w:r>
            <w:r w:rsidR="00C56893" w:rsidRPr="00E02EB1">
              <w:rPr>
                <w:noProof/>
                <w:webHidden/>
              </w:rPr>
              <w:fldChar w:fldCharType="separate"/>
            </w:r>
            <w:r w:rsidR="00182675">
              <w:rPr>
                <w:noProof/>
                <w:webHidden/>
              </w:rPr>
              <w:t>72</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2035" w:history="1">
            <w:r w:rsidR="007206C3" w:rsidRPr="00E02EB1">
              <w:rPr>
                <w:rStyle w:val="Hyperlink"/>
                <w:rFonts w:ascii="Times New Roman" w:hAnsi="Times New Roman"/>
                <w:noProof/>
                <w:color w:val="auto"/>
              </w:rPr>
              <w:t>CAPÍTULO I</w:t>
            </w:r>
            <w:r w:rsidR="00C66285" w:rsidRPr="00E02EB1">
              <w:rPr>
                <w:rStyle w:val="Hyperlink"/>
                <w:rFonts w:ascii="Times New Roman" w:hAnsi="Times New Roman"/>
                <w:noProof/>
                <w:color w:val="auto"/>
              </w:rPr>
              <w:t xml:space="preserve"> - DO PEDIDO DE INFORMAÇÃO PARLAMENTAR</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_Toc516652035 \h </w:instrText>
            </w:r>
            <w:r w:rsidR="00C56893" w:rsidRPr="00E02EB1">
              <w:rPr>
                <w:noProof/>
                <w:webHidden/>
              </w:rPr>
            </w:r>
            <w:r w:rsidR="00C56893" w:rsidRPr="00E02EB1">
              <w:rPr>
                <w:noProof/>
                <w:webHidden/>
              </w:rPr>
              <w:fldChar w:fldCharType="separate"/>
            </w:r>
            <w:r w:rsidR="00182675">
              <w:rPr>
                <w:noProof/>
                <w:webHidden/>
              </w:rPr>
              <w:t>72</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2036" w:history="1">
            <w:r w:rsidR="007206C3" w:rsidRPr="00E02EB1">
              <w:rPr>
                <w:rStyle w:val="Hyperlink"/>
                <w:rFonts w:ascii="Times New Roman" w:hAnsi="Times New Roman"/>
                <w:noProof/>
                <w:color w:val="auto"/>
              </w:rPr>
              <w:t>CAPÍTULO II</w:t>
            </w:r>
            <w:r w:rsidR="00C66285" w:rsidRPr="00E02EB1">
              <w:rPr>
                <w:rStyle w:val="Hyperlink"/>
                <w:rFonts w:ascii="Times New Roman" w:hAnsi="Times New Roman"/>
                <w:noProof/>
                <w:color w:val="auto"/>
              </w:rPr>
              <w:t xml:space="preserve"> - DA CONVOCAÇÃO DE SECRETÁRIO MUNICIPAL OU AUTORIDADE VINCULADA AO PREFEITO</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_Toc516652036 \h </w:instrText>
            </w:r>
            <w:r w:rsidR="00C56893" w:rsidRPr="00E02EB1">
              <w:rPr>
                <w:noProof/>
                <w:webHidden/>
              </w:rPr>
            </w:r>
            <w:r w:rsidR="00C56893" w:rsidRPr="00E02EB1">
              <w:rPr>
                <w:noProof/>
                <w:webHidden/>
              </w:rPr>
              <w:fldChar w:fldCharType="separate"/>
            </w:r>
            <w:r w:rsidR="00182675">
              <w:rPr>
                <w:noProof/>
                <w:webHidden/>
              </w:rPr>
              <w:t>73</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2037" w:history="1">
            <w:r w:rsidR="007206C3" w:rsidRPr="00E02EB1">
              <w:rPr>
                <w:rStyle w:val="Hyperlink"/>
                <w:rFonts w:ascii="Times New Roman" w:hAnsi="Times New Roman"/>
                <w:noProof/>
                <w:color w:val="auto"/>
              </w:rPr>
              <w:t>TÍTULO VII</w:t>
            </w:r>
            <w:r w:rsidR="00C66285" w:rsidRPr="00E02EB1">
              <w:rPr>
                <w:rStyle w:val="Hyperlink"/>
                <w:rFonts w:ascii="Times New Roman" w:hAnsi="Times New Roman"/>
                <w:noProof/>
                <w:color w:val="auto"/>
              </w:rPr>
              <w:t xml:space="preserve"> - DA INDICAÇÃO E DO PEDIDO DE PROVIDÊNCIA</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_Toc516652037 \h </w:instrText>
            </w:r>
            <w:r w:rsidR="00C56893" w:rsidRPr="00E02EB1">
              <w:rPr>
                <w:noProof/>
                <w:webHidden/>
              </w:rPr>
            </w:r>
            <w:r w:rsidR="00C56893" w:rsidRPr="00E02EB1">
              <w:rPr>
                <w:noProof/>
                <w:webHidden/>
              </w:rPr>
              <w:fldChar w:fldCharType="separate"/>
            </w:r>
            <w:r w:rsidR="00182675">
              <w:rPr>
                <w:noProof/>
                <w:webHidden/>
              </w:rPr>
              <w:t>74</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2038" w:history="1">
            <w:r w:rsidR="007206C3" w:rsidRPr="00E02EB1">
              <w:rPr>
                <w:rStyle w:val="Hyperlink"/>
                <w:rFonts w:ascii="Times New Roman" w:hAnsi="Times New Roman"/>
                <w:noProof/>
                <w:color w:val="auto"/>
              </w:rPr>
              <w:t>TÍTULO VIII</w:t>
            </w:r>
            <w:r w:rsidR="00C66285" w:rsidRPr="00E02EB1">
              <w:rPr>
                <w:rStyle w:val="Hyperlink"/>
                <w:rFonts w:ascii="Times New Roman" w:hAnsi="Times New Roman"/>
                <w:noProof/>
                <w:color w:val="auto"/>
              </w:rPr>
              <w:t xml:space="preserve"> - DA DENOMINAÇÃO DOS PRÓPRIOS PÚBLICOS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_Toc516652038 \h </w:instrText>
            </w:r>
            <w:r w:rsidR="00C56893" w:rsidRPr="00E02EB1">
              <w:rPr>
                <w:noProof/>
                <w:webHidden/>
              </w:rPr>
            </w:r>
            <w:r w:rsidR="00C56893" w:rsidRPr="00E02EB1">
              <w:rPr>
                <w:noProof/>
                <w:webHidden/>
              </w:rPr>
              <w:fldChar w:fldCharType="separate"/>
            </w:r>
            <w:r w:rsidR="00182675">
              <w:rPr>
                <w:noProof/>
                <w:webHidden/>
              </w:rPr>
              <w:t>74</w:t>
            </w:r>
            <w:r w:rsidR="00C56893" w:rsidRPr="00E02EB1">
              <w:rPr>
                <w:noProof/>
                <w:webHidden/>
              </w:rPr>
              <w:fldChar w:fldCharType="end"/>
            </w:r>
          </w:hyperlink>
        </w:p>
        <w:p w:rsidR="007206C3" w:rsidRPr="00E02EB1" w:rsidRDefault="008F4E0B">
          <w:pPr>
            <w:pStyle w:val="Sumrio1"/>
            <w:tabs>
              <w:tab w:val="right" w:leader="dot" w:pos="8494"/>
            </w:tabs>
            <w:rPr>
              <w:rFonts w:cstheme="minorBidi"/>
              <w:noProof/>
            </w:rPr>
          </w:pPr>
          <w:hyperlink w:anchor="_Toc516652039" w:history="1">
            <w:r w:rsidR="007206C3" w:rsidRPr="00E02EB1">
              <w:rPr>
                <w:rStyle w:val="Hyperlink"/>
                <w:rFonts w:ascii="Times New Roman" w:hAnsi="Times New Roman"/>
                <w:noProof/>
                <w:color w:val="auto"/>
              </w:rPr>
              <w:t>TÍTULO IX</w:t>
            </w:r>
            <w:r w:rsidR="00C66285" w:rsidRPr="00E02EB1">
              <w:rPr>
                <w:rStyle w:val="Hyperlink"/>
                <w:rFonts w:ascii="Times New Roman" w:hAnsi="Times New Roman"/>
                <w:noProof/>
                <w:color w:val="auto"/>
              </w:rPr>
              <w:t xml:space="preserve"> - DAS DISPOSIÇÕES FINAIS</w:t>
            </w:r>
            <w:r w:rsidR="007206C3" w:rsidRPr="00E02EB1">
              <w:rPr>
                <w:noProof/>
                <w:webHidden/>
              </w:rPr>
              <w:tab/>
            </w:r>
            <w:r w:rsidR="00C56893" w:rsidRPr="00E02EB1">
              <w:rPr>
                <w:noProof/>
                <w:webHidden/>
              </w:rPr>
              <w:fldChar w:fldCharType="begin"/>
            </w:r>
            <w:r w:rsidR="007206C3" w:rsidRPr="00E02EB1">
              <w:rPr>
                <w:noProof/>
                <w:webHidden/>
              </w:rPr>
              <w:instrText xml:space="preserve"> PAGEREF _Toc516652039 \h </w:instrText>
            </w:r>
            <w:r w:rsidR="00C56893" w:rsidRPr="00E02EB1">
              <w:rPr>
                <w:noProof/>
                <w:webHidden/>
              </w:rPr>
            </w:r>
            <w:r w:rsidR="00C56893" w:rsidRPr="00E02EB1">
              <w:rPr>
                <w:noProof/>
                <w:webHidden/>
              </w:rPr>
              <w:fldChar w:fldCharType="separate"/>
            </w:r>
            <w:r w:rsidR="00182675">
              <w:rPr>
                <w:noProof/>
                <w:webHidden/>
              </w:rPr>
              <w:t>75</w:t>
            </w:r>
            <w:r w:rsidR="00C56893" w:rsidRPr="00E02EB1">
              <w:rPr>
                <w:noProof/>
                <w:webHidden/>
              </w:rPr>
              <w:fldChar w:fldCharType="end"/>
            </w:r>
          </w:hyperlink>
        </w:p>
        <w:p w:rsidR="00837EF8" w:rsidRPr="00E02EB1" w:rsidRDefault="00C56893">
          <w:pPr>
            <w:rPr>
              <w:rFonts w:ascii="Times New Roman" w:hAnsi="Times New Roman" w:cs="Times New Roman"/>
            </w:rPr>
          </w:pPr>
          <w:r w:rsidRPr="00E02EB1">
            <w:rPr>
              <w:rFonts w:ascii="Times New Roman" w:hAnsi="Times New Roman" w:cs="Times New Roman"/>
              <w:b/>
              <w:bCs/>
            </w:rPr>
            <w:fldChar w:fldCharType="end"/>
          </w:r>
        </w:p>
      </w:sdtContent>
    </w:sdt>
    <w:p w:rsidR="00F24924" w:rsidRPr="00E02EB1" w:rsidRDefault="00F24924" w:rsidP="00F24924">
      <w:pPr>
        <w:rPr>
          <w:rFonts w:ascii="Times New Roman" w:hAnsi="Times New Roman" w:cs="Times New Roman"/>
          <w:sz w:val="24"/>
          <w:szCs w:val="24"/>
        </w:rPr>
      </w:pPr>
    </w:p>
    <w:p w:rsidR="007206C3" w:rsidRPr="00E02EB1" w:rsidRDefault="007206C3">
      <w:pPr>
        <w:rPr>
          <w:rFonts w:ascii="Times New Roman" w:hAnsi="Times New Roman" w:cs="Times New Roman"/>
          <w:sz w:val="24"/>
          <w:szCs w:val="24"/>
        </w:rPr>
      </w:pPr>
      <w:r w:rsidRPr="00E02EB1">
        <w:rPr>
          <w:rFonts w:ascii="Times New Roman" w:hAnsi="Times New Roman" w:cs="Times New Roman"/>
          <w:sz w:val="24"/>
          <w:szCs w:val="24"/>
        </w:rPr>
        <w:br w:type="page"/>
      </w:r>
    </w:p>
    <w:p w:rsidR="00F24924" w:rsidRPr="00E02EB1" w:rsidRDefault="00F24924" w:rsidP="00F24924">
      <w:pPr>
        <w:spacing w:after="0" w:line="288" w:lineRule="auto"/>
        <w:jc w:val="center"/>
        <w:rPr>
          <w:rFonts w:ascii="Times New Roman" w:hAnsi="Times New Roman" w:cs="Times New Roman"/>
          <w:sz w:val="24"/>
          <w:szCs w:val="24"/>
        </w:rPr>
      </w:pPr>
      <w:r w:rsidRPr="00E02EB1">
        <w:rPr>
          <w:rFonts w:ascii="Times New Roman" w:hAnsi="Times New Roman" w:cs="Times New Roman"/>
          <w:sz w:val="24"/>
          <w:szCs w:val="24"/>
        </w:rPr>
        <w:lastRenderedPageBreak/>
        <w:t>RESOLUÇÃO Nº 0</w:t>
      </w:r>
      <w:r w:rsidR="008A4731">
        <w:rPr>
          <w:rFonts w:ascii="Times New Roman" w:hAnsi="Times New Roman" w:cs="Times New Roman"/>
          <w:sz w:val="24"/>
          <w:szCs w:val="24"/>
        </w:rPr>
        <w:t>0</w:t>
      </w:r>
      <w:r w:rsidRPr="00E02EB1">
        <w:rPr>
          <w:rFonts w:ascii="Times New Roman" w:hAnsi="Times New Roman" w:cs="Times New Roman"/>
          <w:sz w:val="24"/>
          <w:szCs w:val="24"/>
        </w:rPr>
        <w:t>1, DE 14 DE JUNHO DE 2018</w:t>
      </w:r>
    </w:p>
    <w:p w:rsidR="00F24924" w:rsidRPr="00E02EB1" w:rsidRDefault="00F24924" w:rsidP="00F24924">
      <w:pPr>
        <w:spacing w:after="0" w:line="288" w:lineRule="auto"/>
        <w:jc w:val="center"/>
        <w:rPr>
          <w:rFonts w:ascii="Times New Roman" w:hAnsi="Times New Roman" w:cs="Times New Roman"/>
          <w:sz w:val="24"/>
          <w:szCs w:val="24"/>
        </w:rPr>
      </w:pPr>
    </w:p>
    <w:p w:rsidR="00F24924" w:rsidRPr="00E02EB1" w:rsidRDefault="00F24924" w:rsidP="00F24924">
      <w:pPr>
        <w:spacing w:after="0" w:line="288" w:lineRule="auto"/>
        <w:ind w:left="4820"/>
        <w:jc w:val="both"/>
        <w:rPr>
          <w:rFonts w:ascii="Times New Roman" w:hAnsi="Times New Roman" w:cs="Times New Roman"/>
          <w:sz w:val="24"/>
          <w:szCs w:val="24"/>
        </w:rPr>
      </w:pPr>
    </w:p>
    <w:p w:rsidR="00F24924" w:rsidRPr="00E02EB1" w:rsidRDefault="00F24924" w:rsidP="00F24924">
      <w:pPr>
        <w:spacing w:after="0" w:line="288" w:lineRule="auto"/>
        <w:ind w:left="4820"/>
        <w:jc w:val="both"/>
        <w:rPr>
          <w:rFonts w:ascii="Times New Roman" w:hAnsi="Times New Roman" w:cs="Times New Roman"/>
          <w:sz w:val="24"/>
          <w:szCs w:val="24"/>
        </w:rPr>
      </w:pPr>
    </w:p>
    <w:p w:rsidR="00F24924" w:rsidRPr="00E02EB1" w:rsidRDefault="00F24924" w:rsidP="00F24924">
      <w:pPr>
        <w:spacing w:after="0" w:line="288" w:lineRule="auto"/>
        <w:ind w:left="4820"/>
        <w:jc w:val="both"/>
        <w:rPr>
          <w:rFonts w:ascii="Times New Roman" w:hAnsi="Times New Roman" w:cs="Times New Roman"/>
          <w:sz w:val="24"/>
          <w:szCs w:val="24"/>
        </w:rPr>
      </w:pPr>
      <w:r w:rsidRPr="00E02EB1">
        <w:rPr>
          <w:rFonts w:ascii="Times New Roman" w:hAnsi="Times New Roman" w:cs="Times New Roman"/>
          <w:sz w:val="24"/>
          <w:szCs w:val="24"/>
        </w:rPr>
        <w:t>Dispõe sobre o Regimento Interno da Câmara Municipal de Santiago, Rio Grande do Sul.</w:t>
      </w:r>
    </w:p>
    <w:p w:rsidR="00F36324" w:rsidRPr="00E02EB1" w:rsidRDefault="00F36324" w:rsidP="00F36324">
      <w:pPr>
        <w:ind w:firstLine="1701"/>
        <w:jc w:val="both"/>
        <w:rPr>
          <w:rFonts w:ascii="Times New Roman" w:hAnsi="Times New Roman" w:cs="Times New Roman"/>
          <w:sz w:val="24"/>
          <w:szCs w:val="24"/>
          <w:shd w:val="clear" w:color="auto" w:fill="FFFFFF"/>
        </w:rPr>
      </w:pPr>
    </w:p>
    <w:p w:rsidR="00F36324" w:rsidRPr="00E02EB1" w:rsidRDefault="00F36324" w:rsidP="00F36324">
      <w:pPr>
        <w:ind w:firstLine="1701"/>
        <w:jc w:val="both"/>
        <w:rPr>
          <w:rFonts w:ascii="Times New Roman" w:hAnsi="Times New Roman" w:cs="Times New Roman"/>
          <w:sz w:val="24"/>
          <w:szCs w:val="24"/>
        </w:rPr>
      </w:pPr>
      <w:r w:rsidRPr="00E02EB1">
        <w:rPr>
          <w:rFonts w:ascii="Times New Roman" w:hAnsi="Times New Roman" w:cs="Times New Roman"/>
          <w:sz w:val="24"/>
          <w:szCs w:val="24"/>
          <w:shd w:val="clear" w:color="auto" w:fill="FFFFFF"/>
        </w:rPr>
        <w:t>O PRESIDENTE DA CÂMARA DE VEREADORES DE SANTIAGO, no uso das atribuições que lhe são conferidas pelo inciso IV do Art. 34 da </w:t>
      </w:r>
      <w:hyperlink r:id="rId8" w:history="1">
        <w:r w:rsidRPr="00E02EB1">
          <w:rPr>
            <w:rStyle w:val="Hyperlink"/>
            <w:rFonts w:ascii="Times New Roman" w:hAnsi="Times New Roman" w:cs="Times New Roman"/>
            <w:b/>
            <w:bCs/>
            <w:color w:val="auto"/>
            <w:sz w:val="24"/>
            <w:szCs w:val="24"/>
            <w:shd w:val="clear" w:color="auto" w:fill="FFFFFF"/>
          </w:rPr>
          <w:t>Lei Orgânica</w:t>
        </w:r>
      </w:hyperlink>
      <w:r w:rsidRPr="00E02EB1">
        <w:rPr>
          <w:rFonts w:ascii="Times New Roman" w:hAnsi="Times New Roman" w:cs="Times New Roman"/>
          <w:sz w:val="24"/>
          <w:szCs w:val="24"/>
          <w:shd w:val="clear" w:color="auto" w:fill="FFFFFF"/>
        </w:rPr>
        <w:t> do Município, FAZ SABER que a Câmara Municipal de Vereadores aprovou e é PROMULGADA a Resolução Nº 0</w:t>
      </w:r>
      <w:r w:rsidR="008A4731">
        <w:rPr>
          <w:rFonts w:ascii="Times New Roman" w:hAnsi="Times New Roman" w:cs="Times New Roman"/>
          <w:sz w:val="24"/>
          <w:szCs w:val="24"/>
          <w:shd w:val="clear" w:color="auto" w:fill="FFFFFF"/>
        </w:rPr>
        <w:t>0</w:t>
      </w:r>
      <w:r w:rsidRPr="00E02EB1">
        <w:rPr>
          <w:rFonts w:ascii="Times New Roman" w:hAnsi="Times New Roman" w:cs="Times New Roman"/>
          <w:sz w:val="24"/>
          <w:szCs w:val="24"/>
          <w:shd w:val="clear" w:color="auto" w:fill="FFFFFF"/>
        </w:rPr>
        <w:t>1/2018:</w:t>
      </w:r>
    </w:p>
    <w:p w:rsidR="00F24924" w:rsidRPr="00E02EB1" w:rsidRDefault="00F24924" w:rsidP="00F24924">
      <w:pPr>
        <w:spacing w:after="0" w:line="288" w:lineRule="auto"/>
        <w:ind w:left="4820"/>
        <w:jc w:val="both"/>
        <w:rPr>
          <w:rFonts w:ascii="Times New Roman" w:hAnsi="Times New Roman" w:cs="Times New Roman"/>
          <w:sz w:val="24"/>
          <w:szCs w:val="24"/>
        </w:rPr>
      </w:pPr>
    </w:p>
    <w:p w:rsidR="00F24924" w:rsidRPr="00E02EB1" w:rsidRDefault="00F24924" w:rsidP="00F24924">
      <w:pPr>
        <w:spacing w:after="0" w:line="288" w:lineRule="auto"/>
        <w:ind w:left="4820"/>
        <w:jc w:val="both"/>
        <w:rPr>
          <w:rFonts w:ascii="Times New Roman" w:hAnsi="Times New Roman" w:cs="Times New Roman"/>
          <w:sz w:val="24"/>
          <w:szCs w:val="24"/>
        </w:rPr>
      </w:pPr>
    </w:p>
    <w:p w:rsidR="00F24924" w:rsidRPr="00E02EB1" w:rsidRDefault="00F24924" w:rsidP="00F24924">
      <w:pPr>
        <w:pStyle w:val="Ttulo1"/>
        <w:jc w:val="center"/>
        <w:rPr>
          <w:rFonts w:ascii="Times New Roman" w:hAnsi="Times New Roman" w:cs="Times New Roman"/>
          <w:color w:val="auto"/>
          <w:sz w:val="24"/>
          <w:szCs w:val="24"/>
        </w:rPr>
      </w:pPr>
      <w:bookmarkStart w:id="1" w:name="_Toc516651951"/>
      <w:r w:rsidRPr="00E02EB1">
        <w:rPr>
          <w:rFonts w:ascii="Times New Roman" w:hAnsi="Times New Roman" w:cs="Times New Roman"/>
          <w:color w:val="auto"/>
          <w:sz w:val="24"/>
          <w:szCs w:val="24"/>
        </w:rPr>
        <w:t>TÍTULO I</w:t>
      </w:r>
      <w:bookmarkEnd w:id="1"/>
    </w:p>
    <w:p w:rsidR="00F24924" w:rsidRPr="00E02EB1" w:rsidRDefault="00F24924" w:rsidP="00F24924">
      <w:pPr>
        <w:spacing w:after="0" w:line="288" w:lineRule="auto"/>
        <w:jc w:val="center"/>
        <w:rPr>
          <w:rFonts w:ascii="Times New Roman" w:hAnsi="Times New Roman" w:cs="Times New Roman"/>
          <w:sz w:val="24"/>
          <w:szCs w:val="24"/>
        </w:rPr>
      </w:pPr>
      <w:r w:rsidRPr="00E02EB1">
        <w:rPr>
          <w:rFonts w:ascii="Times New Roman" w:hAnsi="Times New Roman" w:cs="Times New Roman"/>
          <w:sz w:val="24"/>
          <w:szCs w:val="24"/>
        </w:rPr>
        <w:t>DA CÂMARA MUNICIPAL</w:t>
      </w:r>
    </w:p>
    <w:p w:rsidR="00F24924" w:rsidRPr="00E02EB1" w:rsidRDefault="00F24924" w:rsidP="00837EF8">
      <w:pPr>
        <w:pStyle w:val="Ttulo1"/>
        <w:jc w:val="center"/>
        <w:rPr>
          <w:rFonts w:ascii="Times New Roman" w:hAnsi="Times New Roman" w:cs="Times New Roman"/>
          <w:color w:val="auto"/>
          <w:sz w:val="24"/>
          <w:szCs w:val="24"/>
        </w:rPr>
      </w:pPr>
      <w:bookmarkStart w:id="2" w:name="_Toc516651952"/>
      <w:r w:rsidRPr="00E02EB1">
        <w:rPr>
          <w:rFonts w:ascii="Times New Roman" w:hAnsi="Times New Roman" w:cs="Times New Roman"/>
          <w:color w:val="auto"/>
          <w:sz w:val="24"/>
          <w:szCs w:val="24"/>
        </w:rPr>
        <w:t>CAPÍTULO I</w:t>
      </w:r>
      <w:bookmarkEnd w:id="2"/>
    </w:p>
    <w:p w:rsidR="00F24924" w:rsidRPr="00E02EB1" w:rsidRDefault="00F24924" w:rsidP="00F24924">
      <w:pPr>
        <w:spacing w:after="0" w:line="288" w:lineRule="auto"/>
        <w:jc w:val="center"/>
        <w:rPr>
          <w:rFonts w:ascii="Times New Roman" w:hAnsi="Times New Roman" w:cs="Times New Roman"/>
          <w:sz w:val="24"/>
          <w:szCs w:val="24"/>
        </w:rPr>
      </w:pPr>
      <w:r w:rsidRPr="00E02EB1">
        <w:rPr>
          <w:rFonts w:ascii="Times New Roman" w:hAnsi="Times New Roman" w:cs="Times New Roman"/>
          <w:sz w:val="24"/>
          <w:szCs w:val="24"/>
        </w:rPr>
        <w:t>DAS DISPOSIÇÕES PRELIMINARES</w:t>
      </w:r>
    </w:p>
    <w:p w:rsidR="00F24924" w:rsidRPr="00E02EB1" w:rsidRDefault="00F24924" w:rsidP="00F24924">
      <w:pPr>
        <w:spacing w:after="0" w:line="288" w:lineRule="auto"/>
        <w:jc w:val="both"/>
        <w:rPr>
          <w:rFonts w:ascii="Times New Roman" w:hAnsi="Times New Roman" w:cs="Times New Roman"/>
          <w:sz w:val="24"/>
          <w:szCs w:val="24"/>
        </w:rPr>
      </w:pP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1º A Câmara Municipal é o Poder Legislativo do Município e compõe-se de 13 (treze) Vereadores.</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b/>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2º À Câmara Municipal compete o exercício das seguintes funções:</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legislar sobre leis de interesse local ou que suplementem a legislação federal ou estadual, no que couber;</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exercer a fiscalização e o controle externo da administração pública municipal;</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julgar as contas de governo que o Prefeito deve anualmente prestar, após manifestação do Tribunal de Contas do Estado e consulta pública;</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IV – definir prioridades para as políticas públicas municipais, deliberando sobre os projetos de lei do plano plurianual, das diretrizes orçamentárias e do orçamento anual;</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 – atuar como órgão mediador das discussões federativas e comunitárias;</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VI – administrar-se institucionalmente, exercendo a gestão de seus serviços internos.  </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§1º A Câmara Municipal exercerá as funções referidas neste artigo com independência e harmonia, em relação ao Poder Executivo, deliberando sobre as matérias de sua competência, na forma prevista neste Regimento.</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§2º Não será autorizada a publicação de pronunciamentos que envolvam:</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 xml:space="preserve">I - ofensas às instituições nacionais; </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propaganda de guerra;</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III - subversão da ordem política ou social; </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IV – preconceito de raça, religião ou classe;</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V - crimes contra a honra; </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 – incentivo à prática de crimes de qualquer natureza.</w:t>
      </w:r>
    </w:p>
    <w:p w:rsidR="00F24924" w:rsidRPr="00E02EB1" w:rsidRDefault="00F24924" w:rsidP="00F24924">
      <w:pPr>
        <w:spacing w:after="0" w:line="288" w:lineRule="auto"/>
        <w:ind w:firstLine="1134"/>
        <w:jc w:val="center"/>
        <w:rPr>
          <w:rFonts w:ascii="Times New Roman" w:hAnsi="Times New Roman" w:cs="Times New Roman"/>
          <w:sz w:val="24"/>
          <w:szCs w:val="24"/>
        </w:rPr>
      </w:pP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3</w:t>
      </w:r>
      <w:r w:rsidRPr="00E02EB1">
        <w:rPr>
          <w:rFonts w:ascii="Times New Roman" w:eastAsia="Batang" w:hAnsi="Times New Roman" w:cs="Times New Roman"/>
          <w:sz w:val="24"/>
          <w:szCs w:val="24"/>
        </w:rPr>
        <w:t>º</w:t>
      </w:r>
      <w:r w:rsidRPr="00E02EB1">
        <w:rPr>
          <w:rFonts w:ascii="Times New Roman" w:hAnsi="Times New Roman" w:cs="Times New Roman"/>
          <w:sz w:val="24"/>
          <w:szCs w:val="24"/>
        </w:rPr>
        <w:t xml:space="preserve"> A Câmara Municipal tem sua sede localizada Rua Bento Gonçalves, nº 1642, no Município de Santiago, Rio Grande do Sul, onde serão realizadas as suas atividades institucionais. </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w:t>
      </w:r>
      <w:r w:rsidRPr="00E02EB1">
        <w:rPr>
          <w:rFonts w:ascii="Times New Roman" w:eastAsia="Batang" w:hAnsi="Times New Roman" w:cs="Times New Roman"/>
          <w:sz w:val="24"/>
          <w:szCs w:val="24"/>
        </w:rPr>
        <w:t>º</w:t>
      </w:r>
      <w:r w:rsidRPr="00E02EB1">
        <w:rPr>
          <w:rFonts w:ascii="Times New Roman" w:hAnsi="Times New Roman" w:cs="Times New Roman"/>
          <w:b/>
          <w:sz w:val="24"/>
          <w:szCs w:val="24"/>
        </w:rPr>
        <w:t xml:space="preserve"> </w:t>
      </w:r>
      <w:r w:rsidRPr="00E02EB1">
        <w:rPr>
          <w:rFonts w:ascii="Times New Roman" w:hAnsi="Times New Roman" w:cs="Times New Roman"/>
          <w:sz w:val="24"/>
          <w:szCs w:val="24"/>
        </w:rPr>
        <w:t>As atividades da Câmara Municipal realizadas fora da sua sede serão nulas, exceto nos seguintes casos:</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I - Sessão Solene; </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II - Sessão Itinerantes; </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III – reunião de trabalho e audiência pública de Comissão. </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2</w:t>
      </w:r>
      <w:r w:rsidRPr="00E02EB1">
        <w:rPr>
          <w:rFonts w:ascii="Times New Roman" w:hAnsi="Times New Roman" w:cs="Times New Roman"/>
          <w:sz w:val="24"/>
          <w:szCs w:val="24"/>
          <w:u w:val="single"/>
          <w:vertAlign w:val="superscript"/>
        </w:rPr>
        <w:t>o</w:t>
      </w:r>
      <w:r w:rsidRPr="00E02EB1">
        <w:rPr>
          <w:rFonts w:ascii="Times New Roman" w:hAnsi="Times New Roman" w:cs="Times New Roman"/>
          <w:sz w:val="24"/>
          <w:szCs w:val="24"/>
        </w:rPr>
        <w:t xml:space="preserve"> Nos casos dos incisos I e II do § 1</w:t>
      </w:r>
      <w:r w:rsidRPr="00E02EB1">
        <w:rPr>
          <w:rFonts w:ascii="Times New Roman" w:hAnsi="Times New Roman" w:cs="Times New Roman"/>
          <w:sz w:val="24"/>
          <w:szCs w:val="24"/>
          <w:u w:val="single"/>
          <w:vertAlign w:val="superscript"/>
        </w:rPr>
        <w:t>o</w:t>
      </w:r>
      <w:r w:rsidRPr="00E02EB1">
        <w:rPr>
          <w:rFonts w:ascii="Times New Roman" w:hAnsi="Times New Roman" w:cs="Times New Roman"/>
          <w:sz w:val="24"/>
          <w:szCs w:val="24"/>
        </w:rPr>
        <w:t>, a realização das atividades referidas dependerá da aprovação de requerimento de Vereador aprovado por maioria absoluta dos membros da Câmara Municipal.</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3</w:t>
      </w:r>
      <w:r w:rsidRPr="00E02EB1">
        <w:rPr>
          <w:rFonts w:ascii="Times New Roman" w:hAnsi="Times New Roman" w:cs="Times New Roman"/>
          <w:sz w:val="24"/>
          <w:szCs w:val="24"/>
          <w:u w:val="single"/>
          <w:vertAlign w:val="superscript"/>
        </w:rPr>
        <w:t>o</w:t>
      </w:r>
      <w:r w:rsidRPr="00E02EB1">
        <w:rPr>
          <w:rFonts w:ascii="Times New Roman" w:hAnsi="Times New Roman" w:cs="Times New Roman"/>
          <w:sz w:val="24"/>
          <w:szCs w:val="24"/>
        </w:rPr>
        <w:t xml:space="preserve"> A realização de reunião de trabalho e de audiência pública, nos termos do inciso III do § 1</w:t>
      </w:r>
      <w:r w:rsidRPr="00E02EB1">
        <w:rPr>
          <w:rFonts w:ascii="Times New Roman" w:hAnsi="Times New Roman" w:cs="Times New Roman"/>
          <w:sz w:val="24"/>
          <w:szCs w:val="24"/>
          <w:u w:val="single"/>
          <w:vertAlign w:val="superscript"/>
        </w:rPr>
        <w:t>o</w:t>
      </w:r>
      <w:r w:rsidRPr="00E02EB1">
        <w:rPr>
          <w:rFonts w:ascii="Times New Roman" w:hAnsi="Times New Roman" w:cs="Times New Roman"/>
          <w:sz w:val="24"/>
          <w:szCs w:val="24"/>
        </w:rPr>
        <w:t>, depende de deliberação da maioria dos membros de Comissão.</w:t>
      </w:r>
    </w:p>
    <w:p w:rsidR="00F24924" w:rsidRPr="00E02EB1" w:rsidRDefault="00F24924" w:rsidP="00F24924">
      <w:pPr>
        <w:spacing w:after="0" w:line="288" w:lineRule="auto"/>
        <w:ind w:firstLine="1134"/>
        <w:jc w:val="both"/>
        <w:rPr>
          <w:rFonts w:ascii="Times New Roman" w:hAnsi="Times New Roman" w:cs="Times New Roman"/>
          <w:iCs/>
          <w:sz w:val="24"/>
          <w:szCs w:val="24"/>
        </w:rPr>
      </w:pPr>
      <w:r w:rsidRPr="00E02EB1">
        <w:rPr>
          <w:rFonts w:ascii="Times New Roman" w:hAnsi="Times New Roman" w:cs="Times New Roman"/>
          <w:sz w:val="24"/>
          <w:szCs w:val="24"/>
        </w:rPr>
        <w:t>§ 4</w:t>
      </w:r>
      <w:r w:rsidRPr="00E02EB1">
        <w:rPr>
          <w:rFonts w:ascii="Times New Roman" w:hAnsi="Times New Roman" w:cs="Times New Roman"/>
          <w:sz w:val="24"/>
          <w:szCs w:val="24"/>
          <w:u w:val="single"/>
          <w:vertAlign w:val="superscript"/>
        </w:rPr>
        <w:t>o</w:t>
      </w:r>
      <w:r w:rsidRPr="00E02EB1">
        <w:rPr>
          <w:rFonts w:ascii="Times New Roman" w:hAnsi="Times New Roman" w:cs="Times New Roman"/>
          <w:sz w:val="24"/>
          <w:szCs w:val="24"/>
          <w:vertAlign w:val="superscript"/>
        </w:rPr>
        <w:t xml:space="preserve"> </w:t>
      </w:r>
      <w:r w:rsidRPr="00E02EB1">
        <w:rPr>
          <w:rFonts w:ascii="Times New Roman" w:hAnsi="Times New Roman" w:cs="Times New Roman"/>
          <w:iCs/>
          <w:sz w:val="24"/>
          <w:szCs w:val="24"/>
        </w:rPr>
        <w:t>Impedido o acesso ao recinto da Câmara Municipal, a Mesa Diretora designará outro local para a realização de suas atividades, enquanto perdurar a situação.</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5</w:t>
      </w:r>
      <w:r w:rsidRPr="00E02EB1">
        <w:rPr>
          <w:rFonts w:ascii="Times New Roman" w:eastAsia="Batang" w:hAnsi="Times New Roman" w:cs="Times New Roman"/>
          <w:sz w:val="24"/>
          <w:szCs w:val="24"/>
        </w:rPr>
        <w:t>º</w:t>
      </w:r>
      <w:r w:rsidRPr="00E02EB1">
        <w:rPr>
          <w:rFonts w:ascii="Times New Roman" w:hAnsi="Times New Roman" w:cs="Times New Roman"/>
          <w:sz w:val="24"/>
          <w:szCs w:val="24"/>
        </w:rPr>
        <w:t xml:space="preserve"> Na hipótese do § 4º, as autoridades locais serão notificadas da mudança da sede da Câmara Municipal, com divulgação nos meios de comunicação e por meios eletrônicos</w:t>
      </w:r>
      <w:r w:rsidRPr="00E02EB1">
        <w:rPr>
          <w:rFonts w:ascii="Times New Roman" w:hAnsi="Times New Roman" w:cs="Times New Roman"/>
          <w:iCs/>
          <w:sz w:val="24"/>
          <w:szCs w:val="24"/>
        </w:rPr>
        <w:t>.</w:t>
      </w:r>
    </w:p>
    <w:p w:rsidR="00F24924" w:rsidRPr="00E02EB1" w:rsidRDefault="00F24924" w:rsidP="00F24924">
      <w:pPr>
        <w:pStyle w:val="Recuodecorpodetexto3"/>
        <w:spacing w:line="288" w:lineRule="auto"/>
        <w:ind w:firstLine="1134"/>
        <w:rPr>
          <w:rFonts w:ascii="Times New Roman" w:hAnsi="Times New Roman" w:cs="Times New Roman"/>
          <w:sz w:val="24"/>
        </w:rPr>
      </w:pPr>
      <w:r w:rsidRPr="00E02EB1">
        <w:rPr>
          <w:rFonts w:ascii="Times New Roman" w:hAnsi="Times New Roman" w:cs="Times New Roman"/>
          <w:sz w:val="24"/>
        </w:rPr>
        <w:t>§ 6</w:t>
      </w:r>
      <w:r w:rsidRPr="00E02EB1">
        <w:rPr>
          <w:rFonts w:ascii="Times New Roman" w:eastAsia="Batang" w:hAnsi="Times New Roman" w:cs="Times New Roman"/>
          <w:sz w:val="24"/>
        </w:rPr>
        <w:t>º</w:t>
      </w:r>
      <w:r w:rsidRPr="00E02EB1">
        <w:rPr>
          <w:rFonts w:ascii="Times New Roman" w:hAnsi="Times New Roman" w:cs="Times New Roman"/>
          <w:sz w:val="24"/>
        </w:rPr>
        <w:t xml:space="preserve"> Na sede da Câmara Municipal não poderão ser realizados atos estranhos as suas atividades institucionais, salvo se houver cedência de suas dependências para convenções partidárias ou reuniões cívicas, culturais, desde que não tenham interesse econômico.</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7</w:t>
      </w:r>
      <w:r w:rsidRPr="00E02EB1">
        <w:rPr>
          <w:rFonts w:ascii="Times New Roman" w:eastAsia="Batang" w:hAnsi="Times New Roman" w:cs="Times New Roman"/>
          <w:sz w:val="24"/>
          <w:szCs w:val="24"/>
        </w:rPr>
        <w:t>º</w:t>
      </w:r>
      <w:r w:rsidRPr="00E02EB1">
        <w:rPr>
          <w:rFonts w:ascii="Times New Roman" w:hAnsi="Times New Roman" w:cs="Times New Roman"/>
          <w:sz w:val="24"/>
          <w:szCs w:val="24"/>
        </w:rPr>
        <w:t xml:space="preserve"> Havendo autorização, pela Mesa Diretora, para uso das dependências e dos equipamentos da Câmara Municipal, a entidade cessionária assinará termo de responsabilidade comprometendo-se a: </w:t>
      </w:r>
      <w:r w:rsidRPr="00E02EB1">
        <w:rPr>
          <w:rFonts w:ascii="Times New Roman" w:hAnsi="Times New Roman" w:cs="Times New Roman"/>
          <w:sz w:val="24"/>
          <w:szCs w:val="24"/>
        </w:rPr>
        <w:tab/>
      </w:r>
      <w:r w:rsidRPr="00E02EB1">
        <w:rPr>
          <w:rFonts w:ascii="Times New Roman" w:hAnsi="Times New Roman" w:cs="Times New Roman"/>
          <w:sz w:val="24"/>
          <w:szCs w:val="24"/>
        </w:rPr>
        <w:tab/>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realizar a devolução no horário acertado;</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entregar as dependências em condição de uso, inclusive com a limpeza dos ambientes utilizados;</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ressarcir os equipamentos, móveis ou a própria sede, caso haja algum dano material;</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IV – não realizar atividade remunerada. </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 8</w:t>
      </w:r>
      <w:r w:rsidRPr="00E02EB1">
        <w:rPr>
          <w:rFonts w:ascii="Times New Roman" w:hAnsi="Times New Roman" w:cs="Times New Roman"/>
          <w:sz w:val="24"/>
          <w:szCs w:val="24"/>
          <w:u w:val="single"/>
          <w:vertAlign w:val="superscript"/>
        </w:rPr>
        <w:t>o</w:t>
      </w:r>
      <w:r w:rsidRPr="00E02EB1">
        <w:rPr>
          <w:rFonts w:ascii="Times New Roman" w:hAnsi="Times New Roman" w:cs="Times New Roman"/>
          <w:sz w:val="24"/>
          <w:szCs w:val="24"/>
        </w:rPr>
        <w:t xml:space="preserve"> Material de divulgação de partidos políticos somente é admitido no ambiente interno do gabinete de Vereador ou nas ocasiões de cedência da Câmara Municipal para as convenções partidárias.</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9º Admite-se o uso da sede da Câmara Municipal apenas para velório de Vereador, ex-Vereador, Prefeito ou ex-Prefeito, desde que solicitado pela família, sendo suspenso o expediente durante o velório.</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10. O Diário Oficial da Câmara Municipal é o Quadro Mural localizado em sua sede, sem prejuízo da divulgação de seus atos institucionais pelos seus canais eletrônicos, assim considerados:</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I – </w:t>
      </w:r>
      <w:r w:rsidRPr="00E02EB1">
        <w:rPr>
          <w:rFonts w:ascii="Times New Roman" w:hAnsi="Times New Roman" w:cs="Times New Roman"/>
          <w:b/>
          <w:i/>
          <w:sz w:val="24"/>
          <w:szCs w:val="24"/>
        </w:rPr>
        <w:t>site</w:t>
      </w:r>
      <w:r w:rsidRPr="00E02EB1">
        <w:rPr>
          <w:rFonts w:ascii="Times New Roman" w:hAnsi="Times New Roman" w:cs="Times New Roman"/>
          <w:sz w:val="24"/>
          <w:szCs w:val="24"/>
        </w:rPr>
        <w:t xml:space="preserve"> constituído como portal de transparência e acesso público às suas informações, dados e ações institucionais;</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redes sociais;</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rádio ou outra mídia a ser instituída em caráter oficial.</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 11. A publicidade e a divulgação dos atos, ações e informações institucionais da Câmara Municipal terão caráter informativo, educativo e de orientação social e observarão o princípio da impessoalidade, sendo vedado o uso de nomes, imagens e símbolos que caracterizem promoção pessoal do Presidente e dos Vereadores. </w:t>
      </w:r>
    </w:p>
    <w:p w:rsidR="00F24924" w:rsidRPr="00E02EB1" w:rsidRDefault="00F24924" w:rsidP="00F24924">
      <w:pPr>
        <w:spacing w:after="0" w:line="288" w:lineRule="auto"/>
        <w:ind w:firstLine="1134"/>
        <w:jc w:val="both"/>
        <w:rPr>
          <w:rFonts w:ascii="Times New Roman" w:hAnsi="Times New Roman" w:cs="Times New Roman"/>
          <w:iCs/>
          <w:sz w:val="24"/>
          <w:szCs w:val="24"/>
        </w:rPr>
      </w:pPr>
    </w:p>
    <w:p w:rsidR="00F24924" w:rsidRPr="00E02EB1" w:rsidRDefault="00F24924" w:rsidP="000D7AD9">
      <w:pPr>
        <w:spacing w:after="0" w:line="288" w:lineRule="auto"/>
        <w:ind w:firstLine="1134"/>
        <w:jc w:val="both"/>
        <w:rPr>
          <w:rFonts w:ascii="Times New Roman" w:hAnsi="Times New Roman" w:cs="Times New Roman"/>
          <w:iCs/>
          <w:sz w:val="24"/>
          <w:szCs w:val="24"/>
        </w:rPr>
      </w:pPr>
      <w:r w:rsidRPr="00E02EB1">
        <w:rPr>
          <w:rFonts w:ascii="Times New Roman" w:hAnsi="Times New Roman" w:cs="Times New Roman"/>
          <w:iCs/>
          <w:sz w:val="24"/>
          <w:szCs w:val="24"/>
        </w:rPr>
        <w:t>Art. 4</w:t>
      </w:r>
      <w:r w:rsidRPr="00E02EB1">
        <w:rPr>
          <w:rFonts w:ascii="Times New Roman" w:eastAsia="Batang" w:hAnsi="Times New Roman" w:cs="Times New Roman"/>
          <w:iCs/>
          <w:sz w:val="24"/>
          <w:szCs w:val="24"/>
        </w:rPr>
        <w:t>º</w:t>
      </w:r>
      <w:r w:rsidRPr="00E02EB1">
        <w:rPr>
          <w:rFonts w:ascii="Times New Roman" w:hAnsi="Times New Roman" w:cs="Times New Roman"/>
          <w:iCs/>
          <w:sz w:val="24"/>
          <w:szCs w:val="24"/>
        </w:rPr>
        <w:t xml:space="preserve"> Qualquer cidadão poderá assistir às atividades institucionais da Câmara Municipal, na parte do recinto que lhe é reservada, desde que:</w:t>
      </w:r>
    </w:p>
    <w:p w:rsidR="00F24924" w:rsidRPr="00E02EB1" w:rsidRDefault="00F24924" w:rsidP="000D7AD9">
      <w:pPr>
        <w:spacing w:after="0" w:line="288" w:lineRule="auto"/>
        <w:ind w:firstLine="1134"/>
        <w:jc w:val="both"/>
        <w:rPr>
          <w:rFonts w:ascii="Times New Roman" w:hAnsi="Times New Roman" w:cs="Times New Roman"/>
          <w:iCs/>
          <w:sz w:val="24"/>
          <w:szCs w:val="24"/>
        </w:rPr>
      </w:pPr>
      <w:r w:rsidRPr="00E02EB1">
        <w:rPr>
          <w:rFonts w:ascii="Times New Roman" w:hAnsi="Times New Roman" w:cs="Times New Roman"/>
          <w:iCs/>
          <w:sz w:val="24"/>
          <w:szCs w:val="24"/>
        </w:rPr>
        <w:t>I - esteja adequadamente trajado;</w:t>
      </w:r>
    </w:p>
    <w:p w:rsidR="00F24924" w:rsidRPr="00E02EB1" w:rsidRDefault="00F24924" w:rsidP="000D7AD9">
      <w:pPr>
        <w:spacing w:after="0" w:line="288" w:lineRule="auto"/>
        <w:ind w:firstLine="1134"/>
        <w:jc w:val="both"/>
        <w:rPr>
          <w:rFonts w:ascii="Times New Roman" w:hAnsi="Times New Roman" w:cs="Times New Roman"/>
          <w:iCs/>
          <w:sz w:val="24"/>
          <w:szCs w:val="24"/>
        </w:rPr>
      </w:pPr>
      <w:r w:rsidRPr="00E02EB1">
        <w:rPr>
          <w:rFonts w:ascii="Times New Roman" w:hAnsi="Times New Roman" w:cs="Times New Roman"/>
          <w:iCs/>
          <w:sz w:val="24"/>
          <w:szCs w:val="24"/>
        </w:rPr>
        <w:t>II - não porte armas;</w:t>
      </w:r>
    </w:p>
    <w:p w:rsidR="00F24924" w:rsidRPr="00E02EB1" w:rsidRDefault="00F24924" w:rsidP="000D7AD9">
      <w:pPr>
        <w:spacing w:after="0" w:line="288" w:lineRule="auto"/>
        <w:ind w:firstLine="1134"/>
        <w:jc w:val="both"/>
        <w:rPr>
          <w:rFonts w:ascii="Times New Roman" w:hAnsi="Times New Roman" w:cs="Times New Roman"/>
          <w:iCs/>
          <w:sz w:val="24"/>
          <w:szCs w:val="24"/>
        </w:rPr>
      </w:pPr>
      <w:r w:rsidRPr="00E02EB1">
        <w:rPr>
          <w:rFonts w:ascii="Times New Roman" w:hAnsi="Times New Roman" w:cs="Times New Roman"/>
          <w:iCs/>
          <w:sz w:val="24"/>
          <w:szCs w:val="24"/>
        </w:rPr>
        <w:t>III - conserve-se em atitude respeitosa durante os trabalhos;</w:t>
      </w:r>
    </w:p>
    <w:p w:rsidR="00F24924" w:rsidRPr="00E02EB1" w:rsidRDefault="00F24924" w:rsidP="000D7AD9">
      <w:pPr>
        <w:spacing w:after="0" w:line="288" w:lineRule="auto"/>
        <w:ind w:firstLine="1134"/>
        <w:jc w:val="both"/>
        <w:rPr>
          <w:rFonts w:ascii="Times New Roman" w:hAnsi="Times New Roman" w:cs="Times New Roman"/>
          <w:iCs/>
          <w:sz w:val="24"/>
          <w:szCs w:val="24"/>
        </w:rPr>
      </w:pPr>
      <w:r w:rsidRPr="00E02EB1">
        <w:rPr>
          <w:rFonts w:ascii="Times New Roman" w:hAnsi="Times New Roman" w:cs="Times New Roman"/>
          <w:iCs/>
          <w:sz w:val="24"/>
          <w:szCs w:val="24"/>
        </w:rPr>
        <w:t>IV - não manifeste apoio ou desaprovação ao que se passa no Plenário;</w:t>
      </w:r>
    </w:p>
    <w:p w:rsidR="00F24924" w:rsidRPr="00E02EB1" w:rsidRDefault="00F24924" w:rsidP="000D7AD9">
      <w:pPr>
        <w:pStyle w:val="Corpodetexto"/>
        <w:spacing w:after="0" w:line="288" w:lineRule="auto"/>
        <w:ind w:firstLine="1134"/>
        <w:jc w:val="both"/>
        <w:rPr>
          <w:rFonts w:ascii="Times New Roman" w:hAnsi="Times New Roman" w:cs="Times New Roman"/>
          <w:iCs/>
          <w:sz w:val="24"/>
          <w:szCs w:val="24"/>
        </w:rPr>
      </w:pPr>
      <w:r w:rsidRPr="00E02EB1">
        <w:rPr>
          <w:rFonts w:ascii="Times New Roman" w:hAnsi="Times New Roman" w:cs="Times New Roman"/>
          <w:iCs/>
          <w:sz w:val="24"/>
          <w:szCs w:val="24"/>
        </w:rPr>
        <w:t>V - não interpele qualquer Vereador, salvo em audiências e consultas públicas.</w:t>
      </w:r>
    </w:p>
    <w:p w:rsidR="00F24924" w:rsidRPr="00E02EB1" w:rsidRDefault="00F24924" w:rsidP="00F24924">
      <w:pPr>
        <w:pStyle w:val="Corpodetexto"/>
        <w:spacing w:after="0" w:line="288" w:lineRule="auto"/>
        <w:ind w:firstLine="1134"/>
        <w:jc w:val="both"/>
        <w:rPr>
          <w:rFonts w:ascii="Times New Roman" w:hAnsi="Times New Roman" w:cs="Times New Roman"/>
          <w:iCs/>
          <w:sz w:val="24"/>
          <w:szCs w:val="24"/>
        </w:rPr>
      </w:pPr>
      <w:r w:rsidRPr="00E02EB1">
        <w:rPr>
          <w:rFonts w:ascii="Times New Roman" w:hAnsi="Times New Roman" w:cs="Times New Roman"/>
          <w:iCs/>
          <w:sz w:val="24"/>
          <w:szCs w:val="24"/>
        </w:rPr>
        <w:t>Parágrafo único. O Presidente da Câmara é responsável pela manutenção da ordem interna, cabendo-lhe, quando necessário, sem prejuízo de outras medidas cabíveis, determinar a retirada do cidadão que não atender ao disposto neste artigo.</w:t>
      </w:r>
    </w:p>
    <w:p w:rsidR="00F24924" w:rsidRPr="00E02EB1" w:rsidRDefault="00F24924" w:rsidP="00F24924">
      <w:pPr>
        <w:pStyle w:val="Corpodetexto"/>
        <w:spacing w:after="0" w:line="288" w:lineRule="auto"/>
        <w:ind w:firstLine="1134"/>
        <w:rPr>
          <w:rFonts w:ascii="Times New Roman" w:hAnsi="Times New Roman" w:cs="Times New Roman"/>
          <w:iCs/>
          <w:sz w:val="24"/>
          <w:szCs w:val="24"/>
        </w:rPr>
      </w:pPr>
    </w:p>
    <w:p w:rsidR="00F24924" w:rsidRPr="00E02EB1" w:rsidRDefault="00F24924" w:rsidP="00F24924">
      <w:pPr>
        <w:spacing w:after="0" w:line="288" w:lineRule="auto"/>
        <w:ind w:firstLine="1134"/>
        <w:jc w:val="both"/>
        <w:rPr>
          <w:rFonts w:ascii="Times New Roman" w:hAnsi="Times New Roman" w:cs="Times New Roman"/>
          <w:iCs/>
          <w:sz w:val="24"/>
          <w:szCs w:val="24"/>
        </w:rPr>
      </w:pPr>
      <w:r w:rsidRPr="00E02EB1">
        <w:rPr>
          <w:rFonts w:ascii="Times New Roman" w:hAnsi="Times New Roman" w:cs="Times New Roman"/>
          <w:iCs/>
          <w:sz w:val="24"/>
          <w:szCs w:val="24"/>
        </w:rPr>
        <w:t>Art. 5</w:t>
      </w:r>
      <w:r w:rsidRPr="00E02EB1">
        <w:rPr>
          <w:rFonts w:ascii="Times New Roman" w:eastAsia="Batang" w:hAnsi="Times New Roman" w:cs="Times New Roman"/>
          <w:iCs/>
          <w:sz w:val="24"/>
          <w:szCs w:val="24"/>
        </w:rPr>
        <w:t>º</w:t>
      </w:r>
      <w:r w:rsidRPr="00E02EB1">
        <w:rPr>
          <w:rFonts w:ascii="Times New Roman" w:hAnsi="Times New Roman" w:cs="Times New Roman"/>
          <w:iCs/>
          <w:sz w:val="24"/>
          <w:szCs w:val="24"/>
        </w:rPr>
        <w:t xml:space="preserve"> A responsabilidade por garantir a segurança da Câmara Municipal compete à Presidência e será feita pelos funcionários. </w:t>
      </w:r>
    </w:p>
    <w:p w:rsidR="00F24924" w:rsidRPr="00E02EB1" w:rsidRDefault="00F24924" w:rsidP="00F24924">
      <w:pPr>
        <w:spacing w:after="0" w:line="288" w:lineRule="auto"/>
        <w:ind w:firstLine="1134"/>
        <w:jc w:val="both"/>
        <w:rPr>
          <w:rFonts w:ascii="Times New Roman" w:hAnsi="Times New Roman" w:cs="Times New Roman"/>
          <w:iCs/>
          <w:sz w:val="24"/>
          <w:szCs w:val="24"/>
        </w:rPr>
      </w:pPr>
      <w:r w:rsidRPr="00E02EB1">
        <w:rPr>
          <w:rFonts w:ascii="Times New Roman" w:hAnsi="Times New Roman" w:cs="Times New Roman"/>
          <w:iCs/>
          <w:sz w:val="24"/>
          <w:szCs w:val="24"/>
        </w:rPr>
        <w:t>§ 1</w:t>
      </w:r>
      <w:r w:rsidRPr="00E02EB1">
        <w:rPr>
          <w:rFonts w:ascii="Times New Roman" w:hAnsi="Times New Roman" w:cs="Times New Roman"/>
          <w:iCs/>
          <w:sz w:val="24"/>
          <w:szCs w:val="24"/>
          <w:u w:val="single"/>
          <w:vertAlign w:val="superscript"/>
        </w:rPr>
        <w:t>o</w:t>
      </w:r>
      <w:r w:rsidRPr="00E02EB1">
        <w:rPr>
          <w:rFonts w:ascii="Times New Roman" w:hAnsi="Times New Roman" w:cs="Times New Roman"/>
          <w:iCs/>
          <w:sz w:val="24"/>
          <w:szCs w:val="24"/>
        </w:rPr>
        <w:t xml:space="preserve"> O Presidente poderá requisitar força policial para manter a ordem interna.</w:t>
      </w:r>
    </w:p>
    <w:p w:rsidR="00F24924" w:rsidRPr="00E02EB1" w:rsidRDefault="00F24924" w:rsidP="00F24924">
      <w:pPr>
        <w:pStyle w:val="Recuodecorpodetexto3"/>
        <w:spacing w:line="288" w:lineRule="auto"/>
        <w:ind w:firstLine="1134"/>
        <w:rPr>
          <w:rFonts w:ascii="Times New Roman" w:hAnsi="Times New Roman" w:cs="Times New Roman"/>
          <w:iCs/>
          <w:sz w:val="24"/>
        </w:rPr>
      </w:pPr>
      <w:r w:rsidRPr="00E02EB1">
        <w:rPr>
          <w:rFonts w:ascii="Times New Roman" w:hAnsi="Times New Roman" w:cs="Times New Roman"/>
          <w:iCs/>
          <w:sz w:val="24"/>
        </w:rPr>
        <w:t>§ 2</w:t>
      </w:r>
      <w:r w:rsidRPr="00E02EB1">
        <w:rPr>
          <w:rFonts w:ascii="Times New Roman" w:hAnsi="Times New Roman" w:cs="Times New Roman"/>
          <w:iCs/>
          <w:sz w:val="24"/>
          <w:u w:val="single"/>
          <w:vertAlign w:val="superscript"/>
        </w:rPr>
        <w:t>o</w:t>
      </w:r>
      <w:r w:rsidRPr="00E02EB1">
        <w:rPr>
          <w:rFonts w:ascii="Times New Roman" w:hAnsi="Times New Roman" w:cs="Times New Roman"/>
          <w:iCs/>
          <w:sz w:val="24"/>
        </w:rPr>
        <w:t xml:space="preserve"> Se for cometida qualquer infração penal, o Presidente fará a prisão em flagrante do responsável, apresentando-o à autoridade policial competente, para a lavratura do auto de prisão e instauração de inquérito. </w:t>
      </w:r>
    </w:p>
    <w:p w:rsidR="00F24924" w:rsidRPr="00E02EB1" w:rsidRDefault="00F24924" w:rsidP="00F24924">
      <w:pPr>
        <w:pStyle w:val="Recuodecorpodetexto3"/>
        <w:spacing w:line="288" w:lineRule="auto"/>
        <w:ind w:firstLine="1134"/>
        <w:rPr>
          <w:rFonts w:ascii="Times New Roman" w:hAnsi="Times New Roman" w:cs="Times New Roman"/>
          <w:iCs/>
          <w:sz w:val="24"/>
        </w:rPr>
      </w:pPr>
      <w:r w:rsidRPr="00E02EB1">
        <w:rPr>
          <w:rFonts w:ascii="Times New Roman" w:hAnsi="Times New Roman" w:cs="Times New Roman"/>
          <w:iCs/>
          <w:sz w:val="24"/>
        </w:rPr>
        <w:t>§ 3</w:t>
      </w:r>
      <w:r w:rsidRPr="00E02EB1">
        <w:rPr>
          <w:rFonts w:ascii="Times New Roman" w:hAnsi="Times New Roman" w:cs="Times New Roman"/>
          <w:iCs/>
          <w:sz w:val="24"/>
          <w:u w:val="single"/>
          <w:vertAlign w:val="superscript"/>
        </w:rPr>
        <w:t>o</w:t>
      </w:r>
      <w:r w:rsidRPr="00E02EB1">
        <w:rPr>
          <w:rFonts w:ascii="Times New Roman" w:hAnsi="Times New Roman" w:cs="Times New Roman"/>
          <w:iCs/>
          <w:sz w:val="24"/>
        </w:rPr>
        <w:t xml:space="preserve"> Na hipótese de não haver flagrante, o Presidente deverá comunicar o fato à autoridade policial competente, de forma imediata.     </w:t>
      </w:r>
    </w:p>
    <w:p w:rsidR="00F24924" w:rsidRPr="00E02EB1" w:rsidRDefault="00F24924" w:rsidP="00F24924">
      <w:pPr>
        <w:spacing w:after="0" w:line="288" w:lineRule="auto"/>
        <w:ind w:firstLine="1134"/>
        <w:jc w:val="both"/>
        <w:rPr>
          <w:rFonts w:ascii="Times New Roman" w:hAnsi="Times New Roman" w:cs="Times New Roman"/>
          <w:sz w:val="24"/>
          <w:szCs w:val="24"/>
        </w:rPr>
      </w:pPr>
    </w:p>
    <w:p w:rsidR="005A249D" w:rsidRPr="00E02EB1" w:rsidRDefault="00F24924" w:rsidP="00F363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Art. 6</w:t>
      </w:r>
      <w:r w:rsidRPr="00E02EB1">
        <w:rPr>
          <w:rFonts w:ascii="Times New Roman" w:eastAsia="Batang" w:hAnsi="Times New Roman" w:cs="Times New Roman"/>
          <w:sz w:val="24"/>
          <w:szCs w:val="24"/>
        </w:rPr>
        <w:t>º</w:t>
      </w:r>
      <w:r w:rsidRPr="00E02EB1">
        <w:rPr>
          <w:rFonts w:ascii="Times New Roman" w:hAnsi="Times New Roman" w:cs="Times New Roman"/>
          <w:sz w:val="24"/>
          <w:szCs w:val="24"/>
        </w:rPr>
        <w:t xml:space="preserve"> As bandeiras do Brasil, do Estado de Rio Grande do Sul e do Município de Santiago deverão estar hasteadas de forma visível e protocolar durante as Sessões Plenárias da Câmara Municipal. </w:t>
      </w:r>
      <w:bookmarkStart w:id="3" w:name="_Toc516651953"/>
    </w:p>
    <w:p w:rsidR="00F36324" w:rsidRPr="00E02EB1" w:rsidRDefault="00F36324" w:rsidP="00F36324">
      <w:pPr>
        <w:spacing w:after="0" w:line="288" w:lineRule="auto"/>
        <w:ind w:firstLine="1134"/>
        <w:jc w:val="both"/>
        <w:rPr>
          <w:rFonts w:ascii="Times New Roman" w:eastAsiaTheme="majorEastAsia" w:hAnsi="Times New Roman" w:cs="Times New Roman"/>
          <w:sz w:val="24"/>
          <w:szCs w:val="24"/>
        </w:rPr>
      </w:pPr>
    </w:p>
    <w:p w:rsidR="00F24924" w:rsidRPr="00E02EB1" w:rsidRDefault="00F24924" w:rsidP="00837EF8">
      <w:pPr>
        <w:pStyle w:val="Ttulo1"/>
        <w:jc w:val="center"/>
        <w:rPr>
          <w:rFonts w:ascii="Times New Roman" w:hAnsi="Times New Roman" w:cs="Times New Roman"/>
          <w:color w:val="auto"/>
          <w:sz w:val="24"/>
          <w:szCs w:val="24"/>
        </w:rPr>
      </w:pPr>
      <w:r w:rsidRPr="00E02EB1">
        <w:rPr>
          <w:rFonts w:ascii="Times New Roman" w:hAnsi="Times New Roman" w:cs="Times New Roman"/>
          <w:color w:val="auto"/>
          <w:sz w:val="24"/>
          <w:szCs w:val="24"/>
        </w:rPr>
        <w:t>CAPÍTULO II</w:t>
      </w:r>
      <w:bookmarkEnd w:id="3"/>
    </w:p>
    <w:p w:rsidR="00F24924" w:rsidRPr="00E02EB1" w:rsidRDefault="00F24924" w:rsidP="00F24924">
      <w:pPr>
        <w:tabs>
          <w:tab w:val="left" w:pos="6180"/>
        </w:tabs>
        <w:spacing w:after="0" w:line="288" w:lineRule="auto"/>
        <w:jc w:val="center"/>
        <w:rPr>
          <w:rFonts w:ascii="Times New Roman" w:hAnsi="Times New Roman" w:cs="Times New Roman"/>
          <w:sz w:val="24"/>
          <w:szCs w:val="24"/>
        </w:rPr>
      </w:pPr>
      <w:r w:rsidRPr="00E02EB1">
        <w:rPr>
          <w:rFonts w:ascii="Times New Roman" w:hAnsi="Times New Roman" w:cs="Times New Roman"/>
          <w:sz w:val="24"/>
          <w:szCs w:val="24"/>
        </w:rPr>
        <w:t>DA SESSÃO DE INSTALAÇÃO DA LEGISLATURA E DAS SESSÕES LEGISLATIVAS</w:t>
      </w:r>
    </w:p>
    <w:p w:rsidR="00F24924" w:rsidRPr="00E02EB1" w:rsidRDefault="00F24924" w:rsidP="00735FC3">
      <w:pPr>
        <w:pStyle w:val="Ttulo2"/>
        <w:jc w:val="center"/>
        <w:rPr>
          <w:rFonts w:ascii="Times New Roman" w:hAnsi="Times New Roman" w:cs="Times New Roman"/>
          <w:b/>
          <w:color w:val="auto"/>
          <w:sz w:val="24"/>
          <w:szCs w:val="24"/>
        </w:rPr>
      </w:pPr>
      <w:bookmarkStart w:id="4" w:name="_Toc516651954"/>
      <w:r w:rsidRPr="00E02EB1">
        <w:rPr>
          <w:rFonts w:ascii="Times New Roman" w:hAnsi="Times New Roman" w:cs="Times New Roman"/>
          <w:b/>
          <w:color w:val="auto"/>
          <w:sz w:val="24"/>
          <w:szCs w:val="24"/>
        </w:rPr>
        <w:t>Seção I</w:t>
      </w:r>
      <w:bookmarkEnd w:id="4"/>
    </w:p>
    <w:p w:rsidR="00F24924" w:rsidRPr="00E02EB1" w:rsidRDefault="00F24924" w:rsidP="00F24924">
      <w:pPr>
        <w:tabs>
          <w:tab w:val="left" w:pos="6180"/>
        </w:tabs>
        <w:spacing w:after="0" w:line="288" w:lineRule="auto"/>
        <w:jc w:val="center"/>
        <w:rPr>
          <w:rFonts w:ascii="Times New Roman" w:hAnsi="Times New Roman" w:cs="Times New Roman"/>
          <w:b/>
          <w:sz w:val="24"/>
          <w:szCs w:val="24"/>
        </w:rPr>
      </w:pPr>
      <w:r w:rsidRPr="00E02EB1">
        <w:rPr>
          <w:rFonts w:ascii="Times New Roman" w:hAnsi="Times New Roman" w:cs="Times New Roman"/>
          <w:b/>
          <w:sz w:val="24"/>
          <w:szCs w:val="24"/>
        </w:rPr>
        <w:t>Da Sessão Preparatória</w:t>
      </w:r>
    </w:p>
    <w:p w:rsidR="00F24924" w:rsidRPr="00E02EB1" w:rsidRDefault="00F24924" w:rsidP="00F24924">
      <w:pPr>
        <w:tabs>
          <w:tab w:val="left" w:pos="6180"/>
        </w:tabs>
        <w:spacing w:after="0" w:line="288" w:lineRule="auto"/>
        <w:jc w:val="center"/>
        <w:rPr>
          <w:rFonts w:ascii="Times New Roman" w:hAnsi="Times New Roman" w:cs="Times New Roman"/>
          <w:b/>
          <w:sz w:val="24"/>
          <w:szCs w:val="24"/>
        </w:rPr>
      </w:pPr>
    </w:p>
    <w:p w:rsidR="00F24924" w:rsidRPr="00E02EB1" w:rsidRDefault="00F24924" w:rsidP="00F24924">
      <w:pPr>
        <w:pStyle w:val="ArtZ"/>
        <w:spacing w:after="0" w:line="288" w:lineRule="auto"/>
        <w:ind w:firstLine="1134"/>
        <w:rPr>
          <w:rFonts w:ascii="Times New Roman" w:hAnsi="Times New Roman"/>
          <w:bCs/>
          <w:szCs w:val="24"/>
        </w:rPr>
      </w:pPr>
      <w:r w:rsidRPr="00E02EB1">
        <w:rPr>
          <w:rFonts w:ascii="Times New Roman" w:hAnsi="Times New Roman"/>
          <w:bCs/>
          <w:szCs w:val="24"/>
        </w:rPr>
        <w:t>Art. 7</w:t>
      </w:r>
      <w:r w:rsidRPr="00E02EB1">
        <w:rPr>
          <w:rFonts w:ascii="Times New Roman" w:hAnsi="Times New Roman"/>
          <w:bCs/>
          <w:szCs w:val="24"/>
          <w:u w:val="single"/>
          <w:vertAlign w:val="superscript"/>
        </w:rPr>
        <w:t>o</w:t>
      </w:r>
      <w:r w:rsidRPr="00E02EB1">
        <w:rPr>
          <w:rFonts w:ascii="Times New Roman" w:hAnsi="Times New Roman"/>
          <w:bCs/>
          <w:szCs w:val="24"/>
        </w:rPr>
        <w:t xml:space="preserve"> A Câmara Municipal realizará às 14h (quatorze horas) do último dia útil do ano que antecede o início da cada Legislatura, Sessão Preparatória para a posse dos novos Vereadores.</w:t>
      </w:r>
    </w:p>
    <w:p w:rsidR="00F24924" w:rsidRPr="00E02EB1" w:rsidRDefault="00F24924" w:rsidP="00F24924">
      <w:pPr>
        <w:pStyle w:val="ArtZ"/>
        <w:spacing w:after="0" w:line="288" w:lineRule="auto"/>
        <w:ind w:firstLine="1134"/>
        <w:rPr>
          <w:rFonts w:ascii="Times New Roman" w:hAnsi="Times New Roman"/>
          <w:bCs/>
          <w:szCs w:val="24"/>
        </w:rPr>
      </w:pPr>
      <w:r w:rsidRPr="00E02EB1">
        <w:rPr>
          <w:rFonts w:ascii="Times New Roman" w:hAnsi="Times New Roman"/>
          <w:bCs/>
          <w:szCs w:val="24"/>
        </w:rPr>
        <w:t>§ 1</w:t>
      </w:r>
      <w:r w:rsidRPr="00E02EB1">
        <w:rPr>
          <w:rFonts w:ascii="Times New Roman" w:hAnsi="Times New Roman"/>
          <w:bCs/>
          <w:szCs w:val="24"/>
          <w:u w:val="single"/>
          <w:vertAlign w:val="superscript"/>
        </w:rPr>
        <w:t>o</w:t>
      </w:r>
      <w:r w:rsidRPr="00E02EB1">
        <w:rPr>
          <w:rFonts w:ascii="Times New Roman" w:hAnsi="Times New Roman"/>
          <w:bCs/>
          <w:szCs w:val="24"/>
        </w:rPr>
        <w:t xml:space="preserve"> A convocação para a Sessão Preparatória será feita pelo Presidente da Câmara, que a presidirá.</w:t>
      </w:r>
    </w:p>
    <w:p w:rsidR="00F24924" w:rsidRPr="00E02EB1" w:rsidRDefault="00F24924" w:rsidP="00F24924">
      <w:pPr>
        <w:pStyle w:val="ArtZ"/>
        <w:spacing w:after="0" w:line="288" w:lineRule="auto"/>
        <w:ind w:firstLine="1134"/>
        <w:rPr>
          <w:rFonts w:ascii="Times New Roman" w:hAnsi="Times New Roman"/>
          <w:bCs/>
          <w:szCs w:val="24"/>
        </w:rPr>
      </w:pPr>
      <w:r w:rsidRPr="00E02EB1">
        <w:rPr>
          <w:rFonts w:ascii="Times New Roman" w:hAnsi="Times New Roman"/>
          <w:bCs/>
          <w:szCs w:val="24"/>
        </w:rPr>
        <w:t>§ 2</w:t>
      </w:r>
      <w:r w:rsidRPr="00E02EB1">
        <w:rPr>
          <w:rFonts w:ascii="Times New Roman" w:hAnsi="Times New Roman"/>
          <w:bCs/>
          <w:szCs w:val="24"/>
          <w:u w:val="single"/>
          <w:vertAlign w:val="superscript"/>
        </w:rPr>
        <w:t>o</w:t>
      </w:r>
      <w:r w:rsidRPr="00E02EB1">
        <w:rPr>
          <w:rFonts w:ascii="Times New Roman" w:hAnsi="Times New Roman"/>
          <w:bCs/>
          <w:szCs w:val="24"/>
        </w:rPr>
        <w:t xml:space="preserve"> Na Sessão Preparatória serão observados os seguintes procedimentos:</w:t>
      </w:r>
    </w:p>
    <w:p w:rsidR="00F24924" w:rsidRPr="00E02EB1" w:rsidRDefault="00F24924" w:rsidP="00F24924">
      <w:pPr>
        <w:pStyle w:val="ArtZ"/>
        <w:spacing w:after="0" w:line="288" w:lineRule="auto"/>
        <w:ind w:firstLine="1134"/>
        <w:rPr>
          <w:rFonts w:ascii="Times New Roman" w:hAnsi="Times New Roman"/>
          <w:bCs/>
          <w:szCs w:val="24"/>
        </w:rPr>
      </w:pPr>
      <w:r w:rsidRPr="00E02EB1">
        <w:rPr>
          <w:rFonts w:ascii="Times New Roman" w:hAnsi="Times New Roman"/>
          <w:bCs/>
          <w:szCs w:val="24"/>
        </w:rPr>
        <w:t>I - entrega do diploma eleitoral e da declaração de bens dos vereadores eleitos;</w:t>
      </w:r>
    </w:p>
    <w:p w:rsidR="00F24924" w:rsidRPr="00E02EB1" w:rsidRDefault="00F24924" w:rsidP="00F24924">
      <w:pPr>
        <w:pStyle w:val="ArtZ"/>
        <w:spacing w:after="0" w:line="288" w:lineRule="auto"/>
        <w:ind w:firstLine="1134"/>
        <w:rPr>
          <w:rFonts w:ascii="Times New Roman" w:hAnsi="Times New Roman"/>
          <w:bCs/>
          <w:szCs w:val="24"/>
        </w:rPr>
      </w:pPr>
      <w:r w:rsidRPr="00E02EB1">
        <w:rPr>
          <w:rFonts w:ascii="Times New Roman" w:hAnsi="Times New Roman"/>
          <w:bCs/>
          <w:szCs w:val="24"/>
        </w:rPr>
        <w:t>II – explicação sobre:</w:t>
      </w:r>
    </w:p>
    <w:p w:rsidR="00F24924" w:rsidRPr="00E02EB1" w:rsidRDefault="00F24924" w:rsidP="00F24924">
      <w:pPr>
        <w:pStyle w:val="ArtZ"/>
        <w:spacing w:after="0" w:line="288" w:lineRule="auto"/>
        <w:ind w:firstLine="1134"/>
        <w:rPr>
          <w:rFonts w:ascii="Times New Roman" w:hAnsi="Times New Roman"/>
          <w:bCs/>
          <w:szCs w:val="24"/>
        </w:rPr>
      </w:pPr>
      <w:r w:rsidRPr="00E02EB1">
        <w:rPr>
          <w:rFonts w:ascii="Times New Roman" w:hAnsi="Times New Roman"/>
          <w:bCs/>
          <w:szCs w:val="24"/>
        </w:rPr>
        <w:t xml:space="preserve">a) o funcionamento da Câmara Municipal e de seus serviços internos; </w:t>
      </w:r>
    </w:p>
    <w:p w:rsidR="00F24924" w:rsidRPr="00E02EB1" w:rsidRDefault="00F24924" w:rsidP="00F24924">
      <w:pPr>
        <w:pStyle w:val="ArtZ"/>
        <w:spacing w:after="0" w:line="288" w:lineRule="auto"/>
        <w:ind w:firstLine="1134"/>
        <w:rPr>
          <w:rFonts w:ascii="Times New Roman" w:hAnsi="Times New Roman"/>
          <w:bCs/>
          <w:szCs w:val="24"/>
        </w:rPr>
      </w:pPr>
      <w:r w:rsidRPr="00E02EB1">
        <w:rPr>
          <w:rFonts w:ascii="Times New Roman" w:hAnsi="Times New Roman"/>
          <w:bCs/>
          <w:szCs w:val="24"/>
        </w:rPr>
        <w:t xml:space="preserve">b) o ambiente de trabalho parlamentar; </w:t>
      </w:r>
    </w:p>
    <w:p w:rsidR="00F24924" w:rsidRPr="00E02EB1" w:rsidRDefault="00F24924" w:rsidP="00F24924">
      <w:pPr>
        <w:pStyle w:val="ArtZ"/>
        <w:spacing w:after="0" w:line="288" w:lineRule="auto"/>
        <w:ind w:firstLine="1134"/>
        <w:rPr>
          <w:rFonts w:ascii="Times New Roman" w:hAnsi="Times New Roman"/>
          <w:bCs/>
          <w:szCs w:val="24"/>
        </w:rPr>
      </w:pPr>
      <w:r w:rsidRPr="00E02EB1">
        <w:rPr>
          <w:rFonts w:ascii="Times New Roman" w:hAnsi="Times New Roman"/>
          <w:bCs/>
          <w:szCs w:val="24"/>
        </w:rPr>
        <w:t>c) os cargos e funções da Câmara Municipal, com a apresentação de seus respectivos servidores titulares;</w:t>
      </w:r>
    </w:p>
    <w:p w:rsidR="00F24924" w:rsidRPr="00E02EB1" w:rsidRDefault="00F24924" w:rsidP="00F24924">
      <w:pPr>
        <w:pStyle w:val="ArtZ"/>
        <w:spacing w:after="0" w:line="288" w:lineRule="auto"/>
        <w:ind w:firstLine="1134"/>
        <w:rPr>
          <w:rFonts w:ascii="Times New Roman" w:hAnsi="Times New Roman"/>
          <w:bCs/>
          <w:szCs w:val="24"/>
        </w:rPr>
      </w:pPr>
      <w:r w:rsidRPr="00E02EB1">
        <w:rPr>
          <w:rFonts w:ascii="Times New Roman" w:hAnsi="Times New Roman"/>
          <w:bCs/>
          <w:szCs w:val="24"/>
        </w:rPr>
        <w:t>d) a Sessão de Posse;</w:t>
      </w:r>
    </w:p>
    <w:p w:rsidR="00F24924" w:rsidRPr="00E02EB1" w:rsidRDefault="00F24924" w:rsidP="00F24924">
      <w:pPr>
        <w:pStyle w:val="ArtZ"/>
        <w:spacing w:after="0" w:line="288" w:lineRule="auto"/>
        <w:ind w:firstLine="1134"/>
        <w:rPr>
          <w:rFonts w:ascii="Times New Roman" w:hAnsi="Times New Roman"/>
          <w:bCs/>
          <w:szCs w:val="24"/>
        </w:rPr>
      </w:pPr>
      <w:r w:rsidRPr="00E02EB1">
        <w:rPr>
          <w:rFonts w:ascii="Times New Roman" w:hAnsi="Times New Roman"/>
          <w:bCs/>
          <w:szCs w:val="24"/>
        </w:rPr>
        <w:t>III - entrega, mediante protocolo, de exemplares da Constituição Federal, da Constituição do Estado de Rio Grande do Sul, da Lei Orgânica Município de Santiago e do Regimento Interno da Câmara Municipal.</w:t>
      </w:r>
    </w:p>
    <w:p w:rsidR="00F24924" w:rsidRPr="00E02EB1" w:rsidRDefault="00F24924" w:rsidP="00F24924">
      <w:pPr>
        <w:pStyle w:val="ArtZ"/>
        <w:spacing w:after="0" w:line="288" w:lineRule="auto"/>
        <w:ind w:firstLine="1134"/>
        <w:rPr>
          <w:rFonts w:ascii="Times New Roman" w:hAnsi="Times New Roman"/>
          <w:bCs/>
          <w:szCs w:val="24"/>
        </w:rPr>
      </w:pPr>
      <w:r w:rsidRPr="00E02EB1">
        <w:rPr>
          <w:rFonts w:ascii="Times New Roman" w:hAnsi="Times New Roman"/>
          <w:bCs/>
          <w:szCs w:val="24"/>
        </w:rPr>
        <w:t>§ 3º A declaração de bens referida no inciso I do § 2º deve ser renovada anualmente e no final do mandato, mesmo havendo reeleição, podendo ser substituída por cópia da declaração do Imposto de Renda de Pessoa Física.</w:t>
      </w:r>
    </w:p>
    <w:p w:rsidR="00F24924" w:rsidRPr="00E02EB1" w:rsidRDefault="00F24924" w:rsidP="00F24924">
      <w:pPr>
        <w:pStyle w:val="ArtZ"/>
        <w:spacing w:after="0" w:line="288" w:lineRule="auto"/>
        <w:ind w:firstLine="1134"/>
        <w:rPr>
          <w:rFonts w:ascii="Times New Roman" w:hAnsi="Times New Roman"/>
          <w:bCs/>
          <w:szCs w:val="24"/>
        </w:rPr>
      </w:pPr>
      <w:r w:rsidRPr="00E02EB1">
        <w:rPr>
          <w:rFonts w:ascii="Times New Roman" w:hAnsi="Times New Roman"/>
          <w:bCs/>
          <w:szCs w:val="24"/>
        </w:rPr>
        <w:t>§ 4</w:t>
      </w:r>
      <w:r w:rsidRPr="00E02EB1">
        <w:rPr>
          <w:rFonts w:ascii="Times New Roman" w:hAnsi="Times New Roman"/>
          <w:bCs/>
          <w:szCs w:val="24"/>
          <w:u w:val="single"/>
          <w:vertAlign w:val="superscript"/>
        </w:rPr>
        <w:t>o</w:t>
      </w:r>
      <w:r w:rsidRPr="00E02EB1">
        <w:rPr>
          <w:rFonts w:ascii="Times New Roman" w:hAnsi="Times New Roman"/>
          <w:bCs/>
          <w:szCs w:val="24"/>
        </w:rPr>
        <w:t xml:space="preserve"> No caso do inciso II do § 2</w:t>
      </w:r>
      <w:r w:rsidRPr="00E02EB1">
        <w:rPr>
          <w:rFonts w:ascii="Times New Roman" w:hAnsi="Times New Roman"/>
          <w:bCs/>
          <w:szCs w:val="24"/>
          <w:u w:val="single"/>
          <w:vertAlign w:val="superscript"/>
        </w:rPr>
        <w:t>o</w:t>
      </w:r>
      <w:r w:rsidRPr="00E02EB1">
        <w:rPr>
          <w:rFonts w:ascii="Times New Roman" w:hAnsi="Times New Roman"/>
          <w:bCs/>
          <w:szCs w:val="24"/>
        </w:rPr>
        <w:t xml:space="preserve"> deste artigo, as orientações relacionadas às atividades institucionais da Câmara e dos Vereadores poderão ser disponibilizadas sob o formato de capacitação contratada para esta finalidade.</w:t>
      </w:r>
    </w:p>
    <w:p w:rsidR="00F24924" w:rsidRPr="00E02EB1" w:rsidRDefault="00F24924" w:rsidP="00F24924">
      <w:pPr>
        <w:pStyle w:val="ArtZ"/>
        <w:spacing w:after="0" w:line="288" w:lineRule="auto"/>
        <w:ind w:firstLine="1134"/>
        <w:rPr>
          <w:rFonts w:ascii="Times New Roman" w:hAnsi="Times New Roman"/>
          <w:bCs/>
          <w:szCs w:val="24"/>
        </w:rPr>
      </w:pPr>
      <w:r w:rsidRPr="00E02EB1">
        <w:rPr>
          <w:rFonts w:ascii="Times New Roman" w:hAnsi="Times New Roman"/>
          <w:bCs/>
          <w:szCs w:val="24"/>
        </w:rPr>
        <w:t>§ 5º A legislação referida no inciso III do § 2º poderá ser disponibilizada em formato eletrônico.</w:t>
      </w:r>
    </w:p>
    <w:p w:rsidR="00F24924" w:rsidRPr="00E02EB1" w:rsidRDefault="00F24924" w:rsidP="00F24924">
      <w:pPr>
        <w:pStyle w:val="Recuodecorpodetexto3"/>
        <w:spacing w:line="288" w:lineRule="auto"/>
        <w:ind w:firstLine="1134"/>
        <w:rPr>
          <w:rFonts w:ascii="Times New Roman" w:hAnsi="Times New Roman" w:cs="Times New Roman"/>
          <w:sz w:val="24"/>
        </w:rPr>
      </w:pPr>
      <w:r w:rsidRPr="00E02EB1">
        <w:rPr>
          <w:rFonts w:ascii="Times New Roman" w:hAnsi="Times New Roman" w:cs="Times New Roman"/>
          <w:sz w:val="24"/>
        </w:rPr>
        <w:t>§ 6º O Vereador eleito que não comparecer na Sessão Preparatória deverá apresentar justificativa e protocolar os documentos referidos no inciso I do § 2</w:t>
      </w:r>
      <w:r w:rsidRPr="00E02EB1">
        <w:rPr>
          <w:rFonts w:ascii="Times New Roman" w:hAnsi="Times New Roman" w:cs="Times New Roman"/>
          <w:sz w:val="24"/>
          <w:u w:val="single"/>
          <w:vertAlign w:val="superscript"/>
        </w:rPr>
        <w:t>o</w:t>
      </w:r>
      <w:r w:rsidRPr="00E02EB1">
        <w:rPr>
          <w:rFonts w:ascii="Times New Roman" w:hAnsi="Times New Roman" w:cs="Times New Roman"/>
          <w:sz w:val="24"/>
        </w:rPr>
        <w:t xml:space="preserve"> deste artigo até a Sessão de Posse.</w:t>
      </w:r>
    </w:p>
    <w:p w:rsidR="00F24924" w:rsidRPr="00E02EB1" w:rsidRDefault="00F24924" w:rsidP="00F24924">
      <w:pPr>
        <w:tabs>
          <w:tab w:val="left" w:pos="6180"/>
        </w:tabs>
        <w:spacing w:after="0" w:line="288" w:lineRule="auto"/>
        <w:rPr>
          <w:rFonts w:ascii="Times New Roman" w:hAnsi="Times New Roman" w:cs="Times New Roman"/>
          <w:b/>
          <w:sz w:val="24"/>
          <w:szCs w:val="24"/>
        </w:rPr>
      </w:pPr>
    </w:p>
    <w:p w:rsidR="00F36324" w:rsidRPr="00E02EB1" w:rsidRDefault="00F36324">
      <w:pPr>
        <w:rPr>
          <w:rFonts w:ascii="Times New Roman" w:eastAsiaTheme="majorEastAsia" w:hAnsi="Times New Roman" w:cs="Times New Roman"/>
          <w:b/>
          <w:sz w:val="24"/>
          <w:szCs w:val="24"/>
          <w:lang w:eastAsia="ja-JP"/>
        </w:rPr>
      </w:pPr>
      <w:bookmarkStart w:id="5" w:name="_Toc516651955"/>
      <w:r w:rsidRPr="00E02EB1">
        <w:rPr>
          <w:rFonts w:ascii="Times New Roman" w:hAnsi="Times New Roman" w:cs="Times New Roman"/>
          <w:b/>
          <w:sz w:val="24"/>
          <w:szCs w:val="24"/>
        </w:rPr>
        <w:br w:type="page"/>
      </w:r>
    </w:p>
    <w:p w:rsidR="00F24924" w:rsidRPr="00E02EB1" w:rsidRDefault="00F24924" w:rsidP="00735FC3">
      <w:pPr>
        <w:pStyle w:val="Ttulo2"/>
        <w:jc w:val="center"/>
        <w:rPr>
          <w:rFonts w:ascii="Times New Roman" w:hAnsi="Times New Roman" w:cs="Times New Roman"/>
          <w:b/>
          <w:color w:val="auto"/>
          <w:sz w:val="24"/>
          <w:szCs w:val="24"/>
        </w:rPr>
      </w:pPr>
      <w:r w:rsidRPr="00E02EB1">
        <w:rPr>
          <w:rFonts w:ascii="Times New Roman" w:hAnsi="Times New Roman" w:cs="Times New Roman"/>
          <w:b/>
          <w:color w:val="auto"/>
          <w:sz w:val="24"/>
          <w:szCs w:val="24"/>
        </w:rPr>
        <w:lastRenderedPageBreak/>
        <w:t>Seção II</w:t>
      </w:r>
      <w:bookmarkEnd w:id="5"/>
    </w:p>
    <w:p w:rsidR="00F24924" w:rsidRPr="00E02EB1" w:rsidRDefault="00F24924" w:rsidP="00F24924">
      <w:pPr>
        <w:tabs>
          <w:tab w:val="left" w:pos="6180"/>
        </w:tabs>
        <w:spacing w:after="0" w:line="288" w:lineRule="auto"/>
        <w:jc w:val="center"/>
        <w:rPr>
          <w:rFonts w:ascii="Times New Roman" w:hAnsi="Times New Roman" w:cs="Times New Roman"/>
          <w:b/>
          <w:sz w:val="24"/>
          <w:szCs w:val="24"/>
        </w:rPr>
      </w:pPr>
      <w:r w:rsidRPr="00E02EB1">
        <w:rPr>
          <w:rFonts w:ascii="Times New Roman" w:hAnsi="Times New Roman" w:cs="Times New Roman"/>
          <w:b/>
          <w:sz w:val="24"/>
          <w:szCs w:val="24"/>
        </w:rPr>
        <w:t>Da Sessão de Instalação da Legislatura e Posse</w:t>
      </w:r>
    </w:p>
    <w:p w:rsidR="00F24924" w:rsidRPr="00E02EB1" w:rsidRDefault="00F24924" w:rsidP="00F24924">
      <w:pPr>
        <w:tabs>
          <w:tab w:val="left" w:pos="6180"/>
        </w:tabs>
        <w:spacing w:after="0" w:line="288" w:lineRule="auto"/>
        <w:jc w:val="center"/>
        <w:rPr>
          <w:rFonts w:ascii="Times New Roman" w:hAnsi="Times New Roman" w:cs="Times New Roman"/>
          <w:b/>
          <w:sz w:val="24"/>
          <w:szCs w:val="24"/>
        </w:rPr>
      </w:pP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8º A instalação da Legislatura e a posse dos Vereadores ocorrerão em Sessão Solene no dia 1</w:t>
      </w:r>
      <w:r w:rsidRPr="00E02EB1">
        <w:rPr>
          <w:rFonts w:ascii="Times New Roman" w:eastAsia="Batang" w:hAnsi="Times New Roman" w:cs="Times New Roman"/>
          <w:sz w:val="24"/>
          <w:szCs w:val="24"/>
        </w:rPr>
        <w:t>º</w:t>
      </w:r>
      <w:r w:rsidRPr="00E02EB1">
        <w:rPr>
          <w:rFonts w:ascii="Times New Roman" w:hAnsi="Times New Roman" w:cs="Times New Roman"/>
          <w:sz w:val="24"/>
          <w:szCs w:val="24"/>
        </w:rPr>
        <w:t xml:space="preserve"> de janeiro do primeiro ano do mandato, com qualquer número de Vereadores, sob a presidência do Vereador que mais recentemente tenha exercido cargo na Mesa ou, na ausência deste, sob a presidência do mais votado dentre os presentes.</w:t>
      </w:r>
    </w:p>
    <w:p w:rsidR="00F24924" w:rsidRPr="00E02EB1" w:rsidRDefault="00F24924" w:rsidP="00F24924">
      <w:pPr>
        <w:pStyle w:val="ArtZ"/>
        <w:tabs>
          <w:tab w:val="left" w:pos="426"/>
        </w:tabs>
        <w:spacing w:after="0" w:line="288" w:lineRule="auto"/>
        <w:ind w:firstLine="1134"/>
        <w:rPr>
          <w:rFonts w:ascii="Times New Roman" w:hAnsi="Times New Roman"/>
          <w:szCs w:val="24"/>
        </w:rPr>
      </w:pPr>
      <w:r w:rsidRPr="00E02EB1">
        <w:rPr>
          <w:rFonts w:ascii="Times New Roman" w:hAnsi="Times New Roman"/>
          <w:szCs w:val="24"/>
        </w:rPr>
        <w:t>Parágrafo único. Aberta a Sessão Solene, o Presidente adotará as seguintes providências: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constituirá, com autoridades convidadas, a Mesa da solenidade;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convidará os presentes para a execução do Hino Nacional Brasileiro;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convidará um dos Vereadores para atuar como Secretário da Sessão;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proclamará os nomes dos Vereadores diplomados;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 – examinará e decidirá sobre as reclamações atinentes à relação nominal de Vereadores e ao objeto da Sessão, se for o caso;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 – tomará o compromisso solene dos Vereadores e declarará a respectiva posse, a partir das seguintes formalidades:</w:t>
      </w:r>
    </w:p>
    <w:p w:rsidR="00F24924" w:rsidRPr="00E02EB1" w:rsidRDefault="00F24924" w:rsidP="00F24924">
      <w:pPr>
        <w:pStyle w:val="ArtZ"/>
        <w:tabs>
          <w:tab w:val="left" w:pos="9072"/>
        </w:tabs>
        <w:spacing w:after="0" w:line="288" w:lineRule="auto"/>
        <w:ind w:firstLine="1134"/>
        <w:rPr>
          <w:rFonts w:ascii="Times New Roman" w:hAnsi="Times New Roman"/>
          <w:szCs w:val="24"/>
        </w:rPr>
      </w:pPr>
      <w:r w:rsidRPr="00E02EB1">
        <w:rPr>
          <w:rFonts w:ascii="Times New Roman" w:hAnsi="Times New Roman"/>
          <w:szCs w:val="24"/>
        </w:rPr>
        <w:t xml:space="preserve">a) em pé, juntamente com o Vereador chamado para prestar juramento, proclamará: “Prometo cumprir a Constituição Federal, a Constituição Estadual e a Lei Orgânica Municipal, observar as leis, desempenhar o mandato que me foi confiado e trabalhar pelo progresso do Município e bem-estar de seu povo”;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b) após o chamado, o Vereador, sob juramento, declarará: “Assim o Prometo”;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c) concluído o juramento, o Vereador assinará o termo de posse, que será lavrado em ata própria;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VII – instalará a Legislatura, abrindo os trabalhos parlamentares; </w:t>
      </w:r>
    </w:p>
    <w:p w:rsidR="00F24924" w:rsidRPr="00E02EB1" w:rsidRDefault="00F24924" w:rsidP="00F24924">
      <w:pPr>
        <w:spacing w:after="0" w:line="288" w:lineRule="auto"/>
        <w:ind w:firstLine="1134"/>
        <w:jc w:val="both"/>
        <w:rPr>
          <w:rFonts w:ascii="Times New Roman" w:hAnsi="Times New Roman" w:cs="Times New Roman"/>
          <w:i/>
          <w:sz w:val="24"/>
          <w:szCs w:val="24"/>
        </w:rPr>
      </w:pPr>
      <w:r w:rsidRPr="00E02EB1">
        <w:rPr>
          <w:rFonts w:ascii="Times New Roman" w:hAnsi="Times New Roman" w:cs="Times New Roman"/>
          <w:sz w:val="24"/>
          <w:szCs w:val="24"/>
        </w:rPr>
        <w:t>VIII – havendo a presença da maioria absoluta dos parlamentares, o Presidente dará início ao processo de posse do Prefeito e do Vice-Prefeito, seguindo o mesmo rito da posse dos Vereadores e prestando o compromisso, nos seguintes termos: “Prometo manter, defender, cumprir e fazer cumprir a Constituição Federal e a Constituição do Estado de Rio Grande do Sul, a Lei Orgânica do Município de Santiago, observar as leis, e desempenhar com lealdade o mandato que me foi confiado, trabalhando pelo progresso do Município, exercendo o meu mandato sob a inspiração do patriotismo, da lealdade, da honra e do bem comum do seu povo”</w:t>
      </w:r>
      <w:r w:rsidRPr="00E02EB1">
        <w:rPr>
          <w:rFonts w:ascii="Times New Roman" w:hAnsi="Times New Roman" w:cs="Times New Roman"/>
          <w:i/>
          <w:sz w:val="24"/>
          <w:szCs w:val="24"/>
        </w:rPr>
        <w:t xml:space="preserve">;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IX - o Presidente concederá a palavra ao Prefeito pelo tempo de 10min (dez minutos), para o discurso de posse;</w:t>
      </w:r>
    </w:p>
    <w:p w:rsidR="00F24924" w:rsidRPr="00E02EB1" w:rsidRDefault="00F24924" w:rsidP="00F24924">
      <w:pPr>
        <w:pStyle w:val="ArtZ"/>
        <w:tabs>
          <w:tab w:val="left" w:pos="426"/>
        </w:tabs>
        <w:spacing w:after="0" w:line="288" w:lineRule="auto"/>
        <w:ind w:firstLine="1134"/>
        <w:rPr>
          <w:rFonts w:ascii="Times New Roman" w:hAnsi="Times New Roman"/>
          <w:szCs w:val="24"/>
        </w:rPr>
      </w:pPr>
      <w:r w:rsidRPr="00E02EB1">
        <w:rPr>
          <w:rFonts w:ascii="Times New Roman" w:hAnsi="Times New Roman"/>
          <w:szCs w:val="24"/>
        </w:rPr>
        <w:t xml:space="preserve">X – em seguida, convidará os presentes para a execução do Hino do Município de Santiago, com a consequente declaração de encerramento da Sessão Solene, convocando os parlamentares presentes para a Sessão de eleição da Mesa Diretora, a ser iniciada em até 15min (quinze minutos). </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Art. 9º O Vereador que não tomar posse na Sessão prevista no art. 8º deverá fazê-lo no prazo de 15 (quinze) dias, sob pena de renúncia tácita do mandato, salvo motivo justo, aceito pela maioria absoluta dos membros da Câmara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bCs/>
          <w:szCs w:val="24"/>
        </w:rPr>
        <w:t>§ 1</w:t>
      </w:r>
      <w:r w:rsidRPr="00E02EB1">
        <w:rPr>
          <w:rFonts w:ascii="Times New Roman" w:hAnsi="Times New Roman"/>
          <w:bCs/>
          <w:szCs w:val="24"/>
          <w:u w:val="single"/>
          <w:vertAlign w:val="superscript"/>
        </w:rPr>
        <w:t>o</w:t>
      </w:r>
      <w:r w:rsidRPr="00E02EB1">
        <w:rPr>
          <w:rFonts w:ascii="Times New Roman" w:hAnsi="Times New Roman"/>
          <w:bCs/>
          <w:szCs w:val="24"/>
        </w:rPr>
        <w:t xml:space="preserve"> No caso deste artigo, o Vereador</w:t>
      </w:r>
      <w:r w:rsidRPr="00E02EB1">
        <w:rPr>
          <w:rFonts w:ascii="Times New Roman" w:hAnsi="Times New Roman"/>
          <w:szCs w:val="24"/>
        </w:rPr>
        <w:t xml:space="preserve"> que vier a ser empossado posteriormente prestará o compromisso perante a Mesa Diretora.</w:t>
      </w:r>
    </w:p>
    <w:p w:rsidR="00F24924" w:rsidRPr="00E02EB1" w:rsidRDefault="00F24924" w:rsidP="00F24924">
      <w:pPr>
        <w:pStyle w:val="ArtZ"/>
        <w:tabs>
          <w:tab w:val="left" w:pos="426"/>
        </w:tabs>
        <w:spacing w:after="0" w:line="288" w:lineRule="auto"/>
        <w:ind w:firstLine="1134"/>
        <w:rPr>
          <w:rFonts w:ascii="Times New Roman" w:hAnsi="Times New Roman"/>
          <w:szCs w:val="24"/>
        </w:rPr>
      </w:pPr>
      <w:r w:rsidRPr="00E02EB1">
        <w:rPr>
          <w:rFonts w:ascii="Times New Roman" w:hAnsi="Times New Roman"/>
          <w:szCs w:val="24"/>
        </w:rPr>
        <w:t>§ 2</w:t>
      </w:r>
      <w:r w:rsidR="00350E02" w:rsidRPr="00E02EB1">
        <w:rPr>
          <w:rFonts w:ascii="Times New Roman" w:eastAsia="Batang" w:hAnsi="Times New Roman"/>
          <w:szCs w:val="24"/>
        </w:rPr>
        <w:t>º</w:t>
      </w:r>
      <w:r w:rsidRPr="00E02EB1">
        <w:rPr>
          <w:rFonts w:ascii="Times New Roman" w:hAnsi="Times New Roman"/>
          <w:szCs w:val="24"/>
        </w:rPr>
        <w:t xml:space="preserve"> Não será considerado investido no mandato de Vereador quem deixar de prestar o compromisso.</w:t>
      </w:r>
    </w:p>
    <w:p w:rsidR="00F24924" w:rsidRPr="00E02EB1" w:rsidRDefault="00F24924" w:rsidP="00F24924">
      <w:pPr>
        <w:pStyle w:val="ArtZ"/>
        <w:tabs>
          <w:tab w:val="left" w:pos="426"/>
        </w:tabs>
        <w:spacing w:after="0" w:line="288" w:lineRule="auto"/>
        <w:ind w:firstLine="1134"/>
        <w:rPr>
          <w:rFonts w:ascii="Times New Roman" w:hAnsi="Times New Roman"/>
          <w:b/>
          <w:szCs w:val="24"/>
        </w:rPr>
      </w:pPr>
      <w:r w:rsidRPr="00E02EB1">
        <w:rPr>
          <w:rFonts w:ascii="Times New Roman" w:hAnsi="Times New Roman"/>
          <w:szCs w:val="24"/>
        </w:rPr>
        <w:t>§ 3</w:t>
      </w:r>
      <w:r w:rsidR="00350E02" w:rsidRPr="00E02EB1">
        <w:rPr>
          <w:rFonts w:ascii="Times New Roman" w:hAnsi="Times New Roman"/>
          <w:szCs w:val="24"/>
        </w:rPr>
        <w:t>º</w:t>
      </w:r>
      <w:r w:rsidRPr="00E02EB1">
        <w:rPr>
          <w:rFonts w:ascii="Times New Roman" w:hAnsi="Times New Roman"/>
          <w:szCs w:val="24"/>
        </w:rPr>
        <w:t xml:space="preserve"> O Suplente de Vereador convocado para o exercício de mandato na Câmara Municipal prestará, na primeira vez que assumir o mandato, o juramento previsto no art. 8º deste Regimento, perante a Mesa Diretora, ficando dispensado de repeti-lo nas convocações subsequentes.</w:t>
      </w:r>
      <w:r w:rsidRPr="00E02EB1">
        <w:rPr>
          <w:rFonts w:ascii="Times New Roman" w:hAnsi="Times New Roman"/>
          <w:b/>
          <w:szCs w:val="24"/>
        </w:rPr>
        <w:t xml:space="preserve"> </w:t>
      </w:r>
    </w:p>
    <w:p w:rsidR="00F24924" w:rsidRPr="00E02EB1" w:rsidRDefault="00F24924" w:rsidP="00F24924">
      <w:pPr>
        <w:tabs>
          <w:tab w:val="left" w:pos="6180"/>
        </w:tabs>
        <w:spacing w:after="0" w:line="288" w:lineRule="auto"/>
        <w:jc w:val="both"/>
        <w:rPr>
          <w:rFonts w:ascii="Times New Roman" w:hAnsi="Times New Roman" w:cs="Times New Roman"/>
          <w:b/>
          <w:sz w:val="24"/>
          <w:szCs w:val="24"/>
        </w:rPr>
      </w:pPr>
    </w:p>
    <w:p w:rsidR="00F24924" w:rsidRPr="00E02EB1" w:rsidRDefault="00F24924" w:rsidP="00735FC3">
      <w:pPr>
        <w:pStyle w:val="Ttulo2"/>
        <w:jc w:val="center"/>
        <w:rPr>
          <w:rFonts w:ascii="Times New Roman" w:hAnsi="Times New Roman" w:cs="Times New Roman"/>
          <w:b/>
          <w:color w:val="auto"/>
          <w:sz w:val="24"/>
          <w:szCs w:val="24"/>
        </w:rPr>
      </w:pPr>
      <w:bookmarkStart w:id="6" w:name="_Toc516651956"/>
      <w:r w:rsidRPr="00E02EB1">
        <w:rPr>
          <w:rFonts w:ascii="Times New Roman" w:hAnsi="Times New Roman" w:cs="Times New Roman"/>
          <w:b/>
          <w:color w:val="auto"/>
          <w:sz w:val="24"/>
          <w:szCs w:val="24"/>
        </w:rPr>
        <w:t>Seção III</w:t>
      </w:r>
      <w:bookmarkEnd w:id="6"/>
    </w:p>
    <w:p w:rsidR="00F24924" w:rsidRPr="00E02EB1" w:rsidRDefault="00F24924" w:rsidP="00F24924">
      <w:pPr>
        <w:spacing w:after="0" w:line="288" w:lineRule="auto"/>
        <w:jc w:val="center"/>
        <w:rPr>
          <w:rFonts w:ascii="Times New Roman" w:hAnsi="Times New Roman" w:cs="Times New Roman"/>
          <w:b/>
          <w:sz w:val="24"/>
          <w:szCs w:val="24"/>
        </w:rPr>
      </w:pPr>
      <w:r w:rsidRPr="00E02EB1">
        <w:rPr>
          <w:rFonts w:ascii="Times New Roman" w:hAnsi="Times New Roman" w:cs="Times New Roman"/>
          <w:b/>
          <w:sz w:val="24"/>
          <w:szCs w:val="24"/>
        </w:rPr>
        <w:t>Da Eleição da Mesa Diretora no início da Legislatura</w:t>
      </w:r>
    </w:p>
    <w:p w:rsidR="00F24924" w:rsidRPr="00E02EB1" w:rsidRDefault="00F24924" w:rsidP="00F24924">
      <w:pPr>
        <w:spacing w:after="0" w:line="288" w:lineRule="auto"/>
        <w:jc w:val="center"/>
        <w:rPr>
          <w:rFonts w:ascii="Times New Roman" w:hAnsi="Times New Roman" w:cs="Times New Roman"/>
          <w:b/>
          <w:sz w:val="24"/>
          <w:szCs w:val="24"/>
        </w:rPr>
      </w:pP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10. A Sessão de Eleição da Mesa Diretora para o primeiro mandato da Legislatura ocorrerá no dia 1º de janeiro do primeiro ano da Legislatura, em até 15min (quinze minutos) após o encerramento da Sessão de Posse, prevista no art. 8º, observada ordem e os seguintes procedimentos.</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a Sessão será aberta pelo Vereador que mais recentemente tenha exercido cargo na Mesa ou, na ausência desse, sob a presidência do mais votado dentre os presentes, que convidará um dos demais Vereadores para atuar como Secretário.</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após, será suspensa a Sessão por 15min (quinze minutos) para a inscrição das candidaturas aos cargos da Mesa, realizada sob o formato de chapa;</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retomada a Sessão, o Presidente adotará as formalidades referidas nos incisos do art. 33 deste Regimento;</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IV – concluída a votação, será proclamado o resultado, com a posse imediata dos eleitos.</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w:t>
      </w:r>
      <w:r w:rsidRPr="00E02EB1">
        <w:rPr>
          <w:rFonts w:ascii="Times New Roman" w:hAnsi="Times New Roman" w:cs="Times New Roman"/>
          <w:sz w:val="24"/>
          <w:szCs w:val="24"/>
          <w:u w:val="single"/>
          <w:vertAlign w:val="superscript"/>
        </w:rPr>
        <w:t>o</w:t>
      </w:r>
      <w:r w:rsidRPr="00E02EB1">
        <w:rPr>
          <w:rFonts w:ascii="Times New Roman" w:hAnsi="Times New Roman" w:cs="Times New Roman"/>
          <w:sz w:val="24"/>
          <w:szCs w:val="24"/>
        </w:rPr>
        <w:t xml:space="preserve"> O mandato dos membros da Mesa Diretora é de dois anos, sendo vedada a recondução para o mesmo cargo na eleição subsequente.</w:t>
      </w:r>
    </w:p>
    <w:p w:rsidR="00F24924" w:rsidRPr="00E02EB1" w:rsidRDefault="00F24924" w:rsidP="00F24924">
      <w:pPr>
        <w:spacing w:after="0" w:line="288" w:lineRule="auto"/>
        <w:ind w:firstLine="1134"/>
        <w:jc w:val="both"/>
        <w:rPr>
          <w:rFonts w:ascii="Times New Roman" w:hAnsi="Times New Roman" w:cs="Times New Roman"/>
          <w:b/>
          <w:sz w:val="24"/>
          <w:szCs w:val="24"/>
        </w:rPr>
      </w:pPr>
      <w:r w:rsidRPr="00E02EB1">
        <w:rPr>
          <w:rFonts w:ascii="Times New Roman" w:hAnsi="Times New Roman" w:cs="Times New Roman"/>
          <w:sz w:val="24"/>
          <w:szCs w:val="24"/>
        </w:rPr>
        <w:t>§ 2</w:t>
      </w:r>
      <w:r w:rsidRPr="00E02EB1">
        <w:rPr>
          <w:rFonts w:ascii="Times New Roman" w:hAnsi="Times New Roman" w:cs="Times New Roman"/>
          <w:sz w:val="24"/>
          <w:szCs w:val="24"/>
          <w:u w:val="single"/>
          <w:vertAlign w:val="superscript"/>
        </w:rPr>
        <w:t>o</w:t>
      </w:r>
      <w:r w:rsidRPr="00E02EB1">
        <w:rPr>
          <w:rFonts w:ascii="Times New Roman" w:hAnsi="Times New Roman" w:cs="Times New Roman"/>
          <w:sz w:val="24"/>
          <w:szCs w:val="24"/>
        </w:rPr>
        <w:t xml:space="preserve"> A eleição para a Mesa Diretora para os mandatos subsequentes da Legislatura será realizada de ac</w:t>
      </w:r>
      <w:r w:rsidR="00890356" w:rsidRPr="00E02EB1">
        <w:rPr>
          <w:rFonts w:ascii="Times New Roman" w:hAnsi="Times New Roman" w:cs="Times New Roman"/>
          <w:sz w:val="24"/>
          <w:szCs w:val="24"/>
        </w:rPr>
        <w:t>ordo com os arts. 28</w:t>
      </w:r>
      <w:r w:rsidRPr="00E02EB1">
        <w:rPr>
          <w:rFonts w:ascii="Times New Roman" w:hAnsi="Times New Roman" w:cs="Times New Roman"/>
          <w:sz w:val="24"/>
          <w:szCs w:val="24"/>
        </w:rPr>
        <w:t xml:space="preserve"> a 3</w:t>
      </w:r>
      <w:r w:rsidR="00890356" w:rsidRPr="00E02EB1">
        <w:rPr>
          <w:rFonts w:ascii="Times New Roman" w:hAnsi="Times New Roman" w:cs="Times New Roman"/>
          <w:sz w:val="24"/>
          <w:szCs w:val="24"/>
        </w:rPr>
        <w:t>2</w:t>
      </w:r>
      <w:r w:rsidRPr="00E02EB1">
        <w:rPr>
          <w:rFonts w:ascii="Times New Roman" w:hAnsi="Times New Roman" w:cs="Times New Roman"/>
          <w:sz w:val="24"/>
          <w:szCs w:val="24"/>
        </w:rPr>
        <w:t xml:space="preserve"> deste Regimento Interno.</w:t>
      </w:r>
    </w:p>
    <w:p w:rsidR="00F24924" w:rsidRPr="00E02EB1" w:rsidRDefault="00F24924" w:rsidP="00F24924">
      <w:pPr>
        <w:pStyle w:val="ArtZ"/>
        <w:tabs>
          <w:tab w:val="left" w:pos="426"/>
        </w:tabs>
        <w:spacing w:after="0" w:line="288" w:lineRule="auto"/>
        <w:ind w:firstLine="1134"/>
        <w:rPr>
          <w:rFonts w:ascii="Times New Roman" w:hAnsi="Times New Roman"/>
          <w:szCs w:val="24"/>
        </w:rPr>
      </w:pPr>
      <w:r w:rsidRPr="00E02EB1">
        <w:rPr>
          <w:rFonts w:ascii="Times New Roman" w:hAnsi="Times New Roman"/>
          <w:szCs w:val="24"/>
        </w:rPr>
        <w:t>§ 3º O suplente de Vereador, no exercício temporário do cargo, não poderá concorrer a cargos da Mesa Diretora.</w:t>
      </w:r>
    </w:p>
    <w:p w:rsidR="00F24924" w:rsidRPr="00E02EB1" w:rsidRDefault="00F24924" w:rsidP="00F24924">
      <w:pPr>
        <w:spacing w:after="0" w:line="288" w:lineRule="auto"/>
        <w:jc w:val="center"/>
        <w:rPr>
          <w:rFonts w:ascii="Times New Roman" w:hAnsi="Times New Roman" w:cs="Times New Roman"/>
          <w:b/>
          <w:sz w:val="24"/>
          <w:szCs w:val="24"/>
        </w:rPr>
      </w:pPr>
    </w:p>
    <w:p w:rsidR="00F24924" w:rsidRPr="00E02EB1" w:rsidRDefault="00F24924" w:rsidP="00735FC3">
      <w:pPr>
        <w:pStyle w:val="Ttulo2"/>
        <w:jc w:val="center"/>
        <w:rPr>
          <w:rFonts w:ascii="Times New Roman" w:hAnsi="Times New Roman" w:cs="Times New Roman"/>
          <w:b/>
          <w:color w:val="auto"/>
          <w:sz w:val="24"/>
          <w:szCs w:val="24"/>
        </w:rPr>
      </w:pPr>
      <w:bookmarkStart w:id="7" w:name="_Toc516651957"/>
      <w:r w:rsidRPr="00E02EB1">
        <w:rPr>
          <w:rFonts w:ascii="Times New Roman" w:hAnsi="Times New Roman" w:cs="Times New Roman"/>
          <w:b/>
          <w:color w:val="auto"/>
          <w:sz w:val="24"/>
          <w:szCs w:val="24"/>
        </w:rPr>
        <w:t>Seção IV</w:t>
      </w:r>
      <w:bookmarkEnd w:id="7"/>
    </w:p>
    <w:p w:rsidR="00F24924" w:rsidRPr="00E02EB1" w:rsidRDefault="00F24924" w:rsidP="00F24924">
      <w:pPr>
        <w:spacing w:after="0" w:line="288" w:lineRule="auto"/>
        <w:jc w:val="center"/>
        <w:rPr>
          <w:rFonts w:ascii="Times New Roman" w:hAnsi="Times New Roman" w:cs="Times New Roman"/>
          <w:b/>
          <w:sz w:val="24"/>
          <w:szCs w:val="24"/>
        </w:rPr>
      </w:pPr>
      <w:r w:rsidRPr="00E02EB1">
        <w:rPr>
          <w:rFonts w:ascii="Times New Roman" w:hAnsi="Times New Roman" w:cs="Times New Roman"/>
          <w:b/>
          <w:sz w:val="24"/>
          <w:szCs w:val="24"/>
        </w:rPr>
        <w:t>Da Legislatura</w:t>
      </w:r>
    </w:p>
    <w:p w:rsidR="00F24924" w:rsidRPr="00E02EB1" w:rsidRDefault="00F24924" w:rsidP="00F24924">
      <w:pPr>
        <w:spacing w:after="0" w:line="288" w:lineRule="auto"/>
        <w:jc w:val="center"/>
        <w:rPr>
          <w:rFonts w:ascii="Times New Roman" w:hAnsi="Times New Roman" w:cs="Times New Roman"/>
          <w:b/>
          <w:sz w:val="24"/>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11</w:t>
      </w:r>
      <w:r w:rsidRPr="00E02EB1">
        <w:rPr>
          <w:rFonts w:ascii="Times New Roman" w:hAnsi="Times New Roman"/>
          <w:b/>
          <w:szCs w:val="24"/>
        </w:rPr>
        <w:t>.</w:t>
      </w:r>
      <w:r w:rsidRPr="00E02EB1">
        <w:rPr>
          <w:rFonts w:ascii="Times New Roman" w:hAnsi="Times New Roman"/>
          <w:szCs w:val="24"/>
        </w:rPr>
        <w:t xml:space="preserve"> Legislatura é o período de quatro anos, iniciando-se em 1</w:t>
      </w:r>
      <w:r w:rsidRPr="00E02EB1">
        <w:rPr>
          <w:rFonts w:ascii="Times New Roman" w:hAnsi="Times New Roman"/>
          <w:szCs w:val="24"/>
          <w:u w:val="single"/>
          <w:vertAlign w:val="superscript"/>
        </w:rPr>
        <w:t>o</w:t>
      </w:r>
      <w:r w:rsidRPr="00E02EB1">
        <w:rPr>
          <w:rFonts w:ascii="Times New Roman" w:hAnsi="Times New Roman"/>
          <w:szCs w:val="24"/>
        </w:rPr>
        <w:t xml:space="preserve"> de janeiro do primeiro ano e terminando em 31 de dezembro do quarto ano de mandato parlamentar.</w:t>
      </w:r>
    </w:p>
    <w:p w:rsidR="005A249D" w:rsidRPr="00E02EB1" w:rsidRDefault="00F24924" w:rsidP="00F36324">
      <w:pPr>
        <w:pStyle w:val="ArtZ"/>
        <w:spacing w:after="0" w:line="288" w:lineRule="auto"/>
        <w:ind w:firstLine="1134"/>
        <w:rPr>
          <w:rFonts w:ascii="Times New Roman" w:hAnsi="Times New Roman"/>
          <w:szCs w:val="24"/>
        </w:rPr>
      </w:pPr>
      <w:r w:rsidRPr="00E02EB1">
        <w:rPr>
          <w:rFonts w:ascii="Times New Roman" w:hAnsi="Times New Roman"/>
          <w:szCs w:val="24"/>
        </w:rPr>
        <w:lastRenderedPageBreak/>
        <w:t>Parágrafo único. A Legislatura divide-se em quatro Sessões Legislativas.</w:t>
      </w:r>
      <w:bookmarkStart w:id="8" w:name="_Toc516651958"/>
    </w:p>
    <w:p w:rsidR="00F36324" w:rsidRPr="00E02EB1" w:rsidRDefault="00F36324" w:rsidP="00F36324">
      <w:pPr>
        <w:pStyle w:val="ArtZ"/>
        <w:spacing w:after="0" w:line="288" w:lineRule="auto"/>
        <w:ind w:firstLine="1134"/>
        <w:rPr>
          <w:rFonts w:ascii="Times New Roman" w:eastAsiaTheme="majorEastAsia" w:hAnsi="Times New Roman"/>
          <w:b/>
          <w:szCs w:val="24"/>
          <w:lang w:eastAsia="ja-JP"/>
        </w:rPr>
      </w:pPr>
    </w:p>
    <w:p w:rsidR="00F24924" w:rsidRPr="00E02EB1" w:rsidRDefault="00F24924" w:rsidP="00735FC3">
      <w:pPr>
        <w:pStyle w:val="Ttulo2"/>
        <w:jc w:val="center"/>
        <w:rPr>
          <w:rFonts w:ascii="Times New Roman" w:hAnsi="Times New Roman" w:cs="Times New Roman"/>
          <w:b/>
          <w:color w:val="auto"/>
          <w:sz w:val="24"/>
          <w:szCs w:val="24"/>
        </w:rPr>
      </w:pPr>
      <w:r w:rsidRPr="00E02EB1">
        <w:rPr>
          <w:rFonts w:ascii="Times New Roman" w:hAnsi="Times New Roman" w:cs="Times New Roman"/>
          <w:b/>
          <w:color w:val="auto"/>
          <w:sz w:val="24"/>
          <w:szCs w:val="24"/>
        </w:rPr>
        <w:t>Seção V</w:t>
      </w:r>
      <w:bookmarkEnd w:id="8"/>
    </w:p>
    <w:p w:rsidR="00F24924" w:rsidRPr="00E02EB1" w:rsidRDefault="00F24924" w:rsidP="00F24924">
      <w:pPr>
        <w:tabs>
          <w:tab w:val="left" w:pos="0"/>
        </w:tabs>
        <w:spacing w:after="0" w:line="288" w:lineRule="auto"/>
        <w:jc w:val="center"/>
        <w:rPr>
          <w:rFonts w:ascii="Times New Roman" w:hAnsi="Times New Roman" w:cs="Times New Roman"/>
          <w:b/>
          <w:sz w:val="24"/>
          <w:szCs w:val="24"/>
        </w:rPr>
      </w:pPr>
      <w:r w:rsidRPr="00E02EB1">
        <w:rPr>
          <w:rFonts w:ascii="Times New Roman" w:hAnsi="Times New Roman" w:cs="Times New Roman"/>
          <w:b/>
          <w:sz w:val="24"/>
          <w:szCs w:val="24"/>
        </w:rPr>
        <w:t>Da Sessão Legislativa</w:t>
      </w:r>
    </w:p>
    <w:p w:rsidR="00F24924" w:rsidRPr="00E02EB1" w:rsidRDefault="00F24924" w:rsidP="00F24924">
      <w:pPr>
        <w:tabs>
          <w:tab w:val="left" w:pos="0"/>
        </w:tabs>
        <w:spacing w:after="0" w:line="288" w:lineRule="auto"/>
        <w:jc w:val="center"/>
        <w:rPr>
          <w:rFonts w:ascii="Times New Roman" w:hAnsi="Times New Roman" w:cs="Times New Roman"/>
          <w:b/>
          <w:sz w:val="24"/>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12</w:t>
      </w:r>
      <w:r w:rsidRPr="00E02EB1">
        <w:rPr>
          <w:rFonts w:ascii="Times New Roman" w:hAnsi="Times New Roman"/>
          <w:b/>
          <w:szCs w:val="24"/>
        </w:rPr>
        <w:t>.</w:t>
      </w:r>
      <w:r w:rsidRPr="00E02EB1">
        <w:rPr>
          <w:rFonts w:ascii="Times New Roman" w:hAnsi="Times New Roman"/>
          <w:szCs w:val="24"/>
        </w:rPr>
        <w:t xml:space="preserve"> A Sessão Legislativa Ordinária da Câmara Municipal ocorre nos períodos de 22 de fevereiro a 08 de julho e de 1º de agosto a 07 de janeiro do ano subsequente.</w:t>
      </w:r>
    </w:p>
    <w:p w:rsidR="00F24924" w:rsidRPr="00E02EB1" w:rsidRDefault="00F24924" w:rsidP="00F24924">
      <w:pPr>
        <w:pStyle w:val="ArtZ"/>
        <w:tabs>
          <w:tab w:val="left" w:pos="426"/>
        </w:tabs>
        <w:spacing w:after="0" w:line="288" w:lineRule="auto"/>
        <w:ind w:firstLine="1134"/>
        <w:rPr>
          <w:rFonts w:ascii="Times New Roman" w:hAnsi="Times New Roman"/>
          <w:szCs w:val="24"/>
        </w:rPr>
      </w:pPr>
      <w:r w:rsidRPr="00E02EB1">
        <w:rPr>
          <w:rFonts w:ascii="Times New Roman" w:hAnsi="Times New Roman"/>
          <w:szCs w:val="24"/>
        </w:rPr>
        <w:t>§ 1º No período em que a Câmara Municipal não estiver em Sessão Legislativa Ordinária ou Extraordinária, entrará em Recesso Parlamentar.</w:t>
      </w:r>
    </w:p>
    <w:p w:rsidR="00F24924" w:rsidRPr="00E02EB1" w:rsidRDefault="00F24924" w:rsidP="00F24924">
      <w:pPr>
        <w:pStyle w:val="ArtZ"/>
        <w:tabs>
          <w:tab w:val="left" w:pos="426"/>
        </w:tabs>
        <w:spacing w:after="0" w:line="288" w:lineRule="auto"/>
        <w:ind w:firstLine="1134"/>
        <w:rPr>
          <w:rFonts w:ascii="Times New Roman" w:hAnsi="Times New Roman"/>
          <w:szCs w:val="24"/>
        </w:rPr>
      </w:pPr>
      <w:r w:rsidRPr="00E02EB1">
        <w:rPr>
          <w:rFonts w:ascii="Times New Roman" w:hAnsi="Times New Roman"/>
          <w:szCs w:val="24"/>
        </w:rPr>
        <w:t xml:space="preserve">§ 2º Durante o Recesso Parlamentar a Câmara Municipal não realizará Sessões Plenárias e reuniões de Comissão, porém manterá o atendimento ao público e os Gabinetes dos Vereadores permanecerão em funcionamento. </w:t>
      </w:r>
    </w:p>
    <w:p w:rsidR="00F24924" w:rsidRPr="00E02EB1" w:rsidRDefault="00F24924" w:rsidP="00F24924">
      <w:pPr>
        <w:pStyle w:val="ArtZ"/>
        <w:spacing w:after="0" w:line="288" w:lineRule="auto"/>
        <w:ind w:firstLine="1418"/>
        <w:rPr>
          <w:rFonts w:ascii="Times New Roman" w:hAnsi="Times New Roman"/>
          <w:i/>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13</w:t>
      </w:r>
      <w:r w:rsidRPr="00E02EB1">
        <w:rPr>
          <w:rFonts w:ascii="Times New Roman" w:hAnsi="Times New Roman"/>
          <w:b/>
          <w:szCs w:val="24"/>
        </w:rPr>
        <w:t>.</w:t>
      </w:r>
      <w:r w:rsidRPr="00E02EB1">
        <w:rPr>
          <w:rFonts w:ascii="Times New Roman" w:hAnsi="Times New Roman"/>
          <w:szCs w:val="24"/>
        </w:rPr>
        <w:t xml:space="preserve"> Sessão Legislativa Extraordinária é o período de trabalho legislativo da Câmara Municipal, realizado durante o Recesso, mediante convocação.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w:t>
      </w:r>
      <w:r w:rsidRPr="00E02EB1">
        <w:rPr>
          <w:rFonts w:ascii="Times New Roman" w:hAnsi="Times New Roman"/>
          <w:szCs w:val="24"/>
          <w:u w:val="single"/>
          <w:vertAlign w:val="superscript"/>
        </w:rPr>
        <w:t>o</w:t>
      </w:r>
      <w:r w:rsidRPr="00E02EB1">
        <w:rPr>
          <w:rFonts w:ascii="Times New Roman" w:hAnsi="Times New Roman"/>
          <w:szCs w:val="24"/>
        </w:rPr>
        <w:t xml:space="preserve"> A convocação de Sessão Legislativa Extraordinária far-se-á: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pelo Presidente da Câmara;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pelo Prefeito;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por requerimento da maioria absoluta dos Vereadores.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w:t>
      </w:r>
      <w:r w:rsidRPr="00E02EB1">
        <w:rPr>
          <w:rFonts w:ascii="Times New Roman" w:hAnsi="Times New Roman"/>
          <w:szCs w:val="24"/>
          <w:u w:val="single"/>
          <w:vertAlign w:val="superscript"/>
        </w:rPr>
        <w:t>o</w:t>
      </w:r>
      <w:r w:rsidRPr="00E02EB1">
        <w:rPr>
          <w:rFonts w:ascii="Times New Roman" w:hAnsi="Times New Roman"/>
          <w:szCs w:val="24"/>
        </w:rPr>
        <w:t xml:space="preserve"> A convocação de Sessão Legislativa Extraordinária justifica-se nos casos de urgência ou de relevante interesse público.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w:t>
      </w:r>
      <w:r w:rsidRPr="00E02EB1">
        <w:rPr>
          <w:rFonts w:ascii="Times New Roman" w:hAnsi="Times New Roman"/>
          <w:szCs w:val="24"/>
          <w:u w:val="single"/>
          <w:vertAlign w:val="superscript"/>
        </w:rPr>
        <w:t>o</w:t>
      </w:r>
      <w:r w:rsidRPr="00E02EB1">
        <w:rPr>
          <w:rFonts w:ascii="Times New Roman" w:hAnsi="Times New Roman"/>
          <w:szCs w:val="24"/>
        </w:rPr>
        <w:t xml:space="preserve"> Na Sessão Legislativa Extraordinária, a Câmara Municipal somente deliberará sobre a matéria para a qual foi convocada, vedado o pagamento de parcela indenizatória ou de remuneração adicional, em razão da convocação.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4º Na hipótese do inciso II do § 1º, o Prefeito indicará o período de dias da convocação, cabendo à Câmara, pela Mesa Diretora, organizar o cronograma de Sessões Plenárias, de reuniões de Comissão e de audiências públicas necessárias para instrução e deliberação das matérias.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5º A convocação de Sessão Legislativa Extraordinária antecipará a composição das Comissões Permanentes, de acordo com os critérios definidos neste Regimento Interno.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6º Independentemente de sua origem, a Sessão Legislativa Extraordinária será convocada com antecedência mínima de 72h (setenta e duas horas).</w:t>
      </w:r>
    </w:p>
    <w:p w:rsidR="005A249D" w:rsidRPr="00E02EB1" w:rsidRDefault="00F24924" w:rsidP="00327176">
      <w:pPr>
        <w:pStyle w:val="ArtZ"/>
        <w:spacing w:after="0" w:line="288" w:lineRule="auto"/>
        <w:ind w:firstLine="1134"/>
        <w:rPr>
          <w:rFonts w:ascii="Times New Roman" w:eastAsiaTheme="majorEastAsia" w:hAnsi="Times New Roman"/>
          <w:szCs w:val="24"/>
        </w:rPr>
      </w:pPr>
      <w:r w:rsidRPr="00E02EB1">
        <w:rPr>
          <w:rFonts w:ascii="Times New Roman" w:hAnsi="Times New Roman"/>
          <w:szCs w:val="24"/>
        </w:rPr>
        <w:t>§ 7º Formalizada a convocação de Sessão Legislativa Extraordinária, o Presidente da Câmara dará ampla divulgação, inclusive por meios eletrônicos, do período da convocação, do cronograma referido no § 4º deste artigo e dos projetos a serem deliberados, inclusive com as respectivas justificativas.</w:t>
      </w:r>
      <w:bookmarkStart w:id="9" w:name="_Toc516651959"/>
      <w:r w:rsidR="005A249D" w:rsidRPr="00E02EB1">
        <w:rPr>
          <w:rFonts w:ascii="Times New Roman" w:hAnsi="Times New Roman"/>
          <w:szCs w:val="24"/>
        </w:rPr>
        <w:br w:type="page"/>
      </w:r>
    </w:p>
    <w:p w:rsidR="00F24924" w:rsidRPr="00E02EB1" w:rsidRDefault="00F24924" w:rsidP="00735FC3">
      <w:pPr>
        <w:pStyle w:val="Ttulo1"/>
        <w:jc w:val="center"/>
        <w:rPr>
          <w:rFonts w:ascii="Times New Roman" w:hAnsi="Times New Roman" w:cs="Times New Roman"/>
          <w:color w:val="auto"/>
          <w:sz w:val="24"/>
          <w:szCs w:val="24"/>
        </w:rPr>
      </w:pPr>
      <w:r w:rsidRPr="00E02EB1">
        <w:rPr>
          <w:rFonts w:ascii="Times New Roman" w:hAnsi="Times New Roman" w:cs="Times New Roman"/>
          <w:color w:val="auto"/>
          <w:sz w:val="24"/>
          <w:szCs w:val="24"/>
        </w:rPr>
        <w:lastRenderedPageBreak/>
        <w:t>CAPÍTULO III</w:t>
      </w:r>
      <w:bookmarkEnd w:id="9"/>
    </w:p>
    <w:p w:rsidR="00F24924" w:rsidRPr="00E02EB1" w:rsidRDefault="00F24924" w:rsidP="00F24924">
      <w:pPr>
        <w:tabs>
          <w:tab w:val="left" w:pos="0"/>
        </w:tabs>
        <w:spacing w:after="0" w:line="288" w:lineRule="auto"/>
        <w:jc w:val="center"/>
        <w:rPr>
          <w:rFonts w:ascii="Times New Roman" w:hAnsi="Times New Roman" w:cs="Times New Roman"/>
          <w:sz w:val="24"/>
          <w:szCs w:val="24"/>
        </w:rPr>
      </w:pPr>
      <w:r w:rsidRPr="00E02EB1">
        <w:rPr>
          <w:rFonts w:ascii="Times New Roman" w:hAnsi="Times New Roman" w:cs="Times New Roman"/>
          <w:sz w:val="24"/>
          <w:szCs w:val="24"/>
        </w:rPr>
        <w:t>DOS VEREADORES</w:t>
      </w:r>
    </w:p>
    <w:p w:rsidR="00F24924" w:rsidRPr="00E02EB1" w:rsidRDefault="00F24924" w:rsidP="00735FC3">
      <w:pPr>
        <w:pStyle w:val="Ttulo2"/>
        <w:jc w:val="center"/>
        <w:rPr>
          <w:rFonts w:ascii="Times New Roman" w:hAnsi="Times New Roman" w:cs="Times New Roman"/>
          <w:b/>
          <w:color w:val="auto"/>
          <w:sz w:val="24"/>
          <w:szCs w:val="24"/>
        </w:rPr>
      </w:pPr>
      <w:bookmarkStart w:id="10" w:name="_Toc516651960"/>
      <w:r w:rsidRPr="00E02EB1">
        <w:rPr>
          <w:rFonts w:ascii="Times New Roman" w:hAnsi="Times New Roman" w:cs="Times New Roman"/>
          <w:b/>
          <w:color w:val="auto"/>
          <w:sz w:val="24"/>
          <w:szCs w:val="24"/>
        </w:rPr>
        <w:t>Seção I</w:t>
      </w:r>
      <w:bookmarkEnd w:id="10"/>
    </w:p>
    <w:p w:rsidR="00F24924" w:rsidRPr="00E02EB1" w:rsidRDefault="00F24924" w:rsidP="00F24924">
      <w:pPr>
        <w:tabs>
          <w:tab w:val="left" w:pos="0"/>
        </w:tabs>
        <w:spacing w:after="0" w:line="288" w:lineRule="auto"/>
        <w:jc w:val="center"/>
        <w:rPr>
          <w:rFonts w:ascii="Times New Roman" w:hAnsi="Times New Roman" w:cs="Times New Roman"/>
          <w:b/>
          <w:sz w:val="24"/>
          <w:szCs w:val="24"/>
        </w:rPr>
      </w:pPr>
      <w:r w:rsidRPr="00E02EB1">
        <w:rPr>
          <w:rFonts w:ascii="Times New Roman" w:hAnsi="Times New Roman" w:cs="Times New Roman"/>
          <w:b/>
          <w:sz w:val="24"/>
          <w:szCs w:val="24"/>
        </w:rPr>
        <w:t>Do Exercício do Mandato</w:t>
      </w:r>
    </w:p>
    <w:p w:rsidR="00F24924" w:rsidRPr="00E02EB1" w:rsidRDefault="00F24924" w:rsidP="00F24924">
      <w:pPr>
        <w:tabs>
          <w:tab w:val="left" w:pos="0"/>
        </w:tabs>
        <w:spacing w:after="0" w:line="288" w:lineRule="auto"/>
        <w:jc w:val="center"/>
        <w:rPr>
          <w:rFonts w:ascii="Times New Roman" w:hAnsi="Times New Roman" w:cs="Times New Roman"/>
          <w:b/>
          <w:sz w:val="24"/>
          <w:szCs w:val="24"/>
        </w:rPr>
      </w:pP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14. Os Vereadores são agentes políticos investidos em mandato parlamentar, no âmbito do Município, para uma Legislatura.</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15. Os direitos do Vereador estão compreendidos no pleno exercício de seu mandato, observados os preceitos previstos na Constituição Federal, as normas estabelecidas na Lei Orgânica do Município e neste Regimento Interno.</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Parágrafo único. A Câmara Municipal tomará as providências necessárias à defesa de direitos do Vereador, decorrente do exercício do mandato, inclusive, se for o caso, na esfera judicial.</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16. Compete ao Vereador:</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participar das discussões e deliberações nas Sessões Plenárias;</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votar na eleição da Mesa Diretora;</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concorrer aos cargos da Mesa Diretora;</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IV - usar da palavra em Sessão Plenária, nas reuniões de Comissão e nas audiências públicas;</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 - apresentar proposições;</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 cooperar com a Mesa para a ordem e eficiência dos trabalhos;</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VII – compor as Comissões como titular ou suplente, conforme indicação do Líder de sua Bancada;</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VIII – exigir o cumprimento deste Regimento Interno e usar os recursos nele previstos.</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1º O Vereador não é obrigado a testemunhar perante a Câmara Municipal sobre informações recebidas ou prestadas em razão do exercício do mandato e sobre as pessoas que lhe confiarem ou delas receberem informações.</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2º O suplente de Vereador, quando no exercício do cargo, disporá das competências previstas neste artigo, exceto a prevista no inciso III.</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17. São deveres do Vereador:</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comparecer, na hora e no dia designado às Sessões Plenárias e participar da Ordem do Dia, discutindo e votando a matéria em deliberação;</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não se eximir de trabalho relativo ao desempenho do mandato;</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comparecer na hora e no dia designado às reuniões de Comissão em que for membro titular ou, na condição de suplente da Comissão, for convocado, participando das discussões e, quando nomeado Relator, elaborando o voto condutor do parecer;</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IV – propor ou levar ao conhecimento da Câmara Municipal, medidas que julgar convenientes aos interesses do Município e da população;</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 – impugnar medidas que lhe pareçam prejudiciais ao interesse público;</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 – apresentar-se devidamente trajado e postar-se com respeito e decoro;</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VII – desincompatibilizar-se, nos termos da Constituição Federal e da Lei Orgânica Municipal, e fazer, quando da posse, anualmente e no final do mandato, a declaração pública e escrita de bens;</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VIII - conhecer e cumprir as disposições da Constituição Federal, da Constituição do Estado de Rio Grande do Sul, da Lei Orgânica do Município de Santiago, bem como deste Regimento Interno.</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1º O Vereador que não puder comparecer nas Sessões Plenárias ou nas reuniões de Comissão em que atua como titular deverá justificar, à Mesa Diretora, a ausência, sob pena de responder por quebra de decoro parlamentar.</w:t>
      </w:r>
    </w:p>
    <w:p w:rsidR="00F24924" w:rsidRPr="00E02EB1" w:rsidRDefault="00F24924" w:rsidP="00F24924">
      <w:pPr>
        <w:tabs>
          <w:tab w:val="left" w:pos="0"/>
        </w:tabs>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2º Desde a expedição do diploma, o Vereador não poderá firmar ou manter contrato com a administração pública direta ou indireta do Município ou empresas concessionárias de serviços públicos locais, salvo quando o contrato obedecer a cláusulas uniformes e for precedido de licitação.</w:t>
      </w:r>
    </w:p>
    <w:p w:rsidR="00F24924" w:rsidRPr="00E02EB1" w:rsidRDefault="00F24924" w:rsidP="00F24924">
      <w:pPr>
        <w:tabs>
          <w:tab w:val="left" w:pos="0"/>
        </w:tabs>
        <w:spacing w:after="0" w:line="24" w:lineRule="atLeast"/>
        <w:jc w:val="both"/>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18. A Câmara Municipal instituirá Código de Ética Parlamentar para, respeitado o devido processo e o direito à ampla defesa e ao contraditório, processar e julgar a prática de ato de Vereador que configure quebra de decoro parlamentar.</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1º Considera-se procedimento incompatível com o decoro parlamentar, além de outros previstos na legislação federal:</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 o abuso das prerrogativas parlamentares ou a percepção de vantagens indevidas em decorrência da condição de Vereador;</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 – a transgressão reiterada aos preceitos deste Regimento Interno;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III – a perturbação da ordem nas Sessões Plenárias, nas audiências públicas ou nas reuniões das Comissões;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IV – o uso, em discursos ou em votos, nas Comissões, de expressões ofensivas aos demais Vereadores ou a outra autoridade constituída;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V – o desrespeito ao Presidente e à Mesa Diretora e prática de atos atentatórios à dignidade de seus membros;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VI – o comportamento vexatório ou indigno capaz de comprometer a dignidade da Câmara, na condição de Poder Legislativo do Município.</w:t>
      </w:r>
    </w:p>
    <w:p w:rsidR="005A249D" w:rsidRPr="00E02EB1" w:rsidRDefault="00F24924" w:rsidP="00F36324">
      <w:pPr>
        <w:pStyle w:val="ArtZ"/>
        <w:tabs>
          <w:tab w:val="left" w:pos="426"/>
        </w:tabs>
        <w:spacing w:after="0" w:line="288" w:lineRule="auto"/>
        <w:ind w:firstLine="1134"/>
        <w:rPr>
          <w:rFonts w:ascii="Times New Roman" w:eastAsiaTheme="majorEastAsia" w:hAnsi="Times New Roman"/>
          <w:b/>
          <w:szCs w:val="24"/>
          <w:lang w:eastAsia="ja-JP"/>
        </w:rPr>
      </w:pPr>
      <w:r w:rsidRPr="00E02EB1">
        <w:rPr>
          <w:rFonts w:ascii="Times New Roman" w:hAnsi="Times New Roman"/>
          <w:szCs w:val="24"/>
        </w:rPr>
        <w:t>§ 2º A Mesa Diretora, de ofício, a requerimento de Vereador ou por representação de qualquer cidadão, ao tomar conhecimento de fato que possa configurar as hipóteses de procedimentos incompatíveis com o decoro parlamentar, remeterá a questão para investigação e apreciação pela Comissão de Ética, observado o que dispõe o Código de Ética Parlamentar.</w:t>
      </w:r>
      <w:bookmarkStart w:id="11" w:name="_Toc516651961"/>
      <w:r w:rsidR="005A249D" w:rsidRPr="00E02EB1">
        <w:rPr>
          <w:rFonts w:ascii="Times New Roman" w:hAnsi="Times New Roman"/>
          <w:b/>
          <w:szCs w:val="24"/>
        </w:rPr>
        <w:br w:type="page"/>
      </w:r>
    </w:p>
    <w:p w:rsidR="00F24924" w:rsidRPr="00E02EB1" w:rsidRDefault="00F24924" w:rsidP="00374358">
      <w:pPr>
        <w:pStyle w:val="Ttulo2"/>
        <w:jc w:val="center"/>
        <w:rPr>
          <w:rFonts w:ascii="Times New Roman" w:hAnsi="Times New Roman" w:cs="Times New Roman"/>
          <w:b/>
          <w:color w:val="auto"/>
          <w:sz w:val="24"/>
          <w:szCs w:val="24"/>
        </w:rPr>
      </w:pPr>
      <w:r w:rsidRPr="00E02EB1">
        <w:rPr>
          <w:rFonts w:ascii="Times New Roman" w:hAnsi="Times New Roman" w:cs="Times New Roman"/>
          <w:b/>
          <w:color w:val="auto"/>
          <w:sz w:val="24"/>
          <w:szCs w:val="24"/>
        </w:rPr>
        <w:lastRenderedPageBreak/>
        <w:t>Seção II</w:t>
      </w:r>
      <w:bookmarkEnd w:id="11"/>
    </w:p>
    <w:p w:rsidR="00F24924" w:rsidRPr="00E02EB1" w:rsidRDefault="00F24924" w:rsidP="00F24924">
      <w:pPr>
        <w:tabs>
          <w:tab w:val="left" w:pos="0"/>
        </w:tabs>
        <w:spacing w:after="0" w:line="24" w:lineRule="atLeast"/>
        <w:jc w:val="center"/>
        <w:rPr>
          <w:rFonts w:ascii="Times New Roman" w:hAnsi="Times New Roman" w:cs="Times New Roman"/>
          <w:b/>
          <w:sz w:val="24"/>
          <w:szCs w:val="24"/>
        </w:rPr>
      </w:pPr>
      <w:r w:rsidRPr="00E02EB1">
        <w:rPr>
          <w:rFonts w:ascii="Times New Roman" w:hAnsi="Times New Roman" w:cs="Times New Roman"/>
          <w:b/>
          <w:sz w:val="24"/>
          <w:szCs w:val="24"/>
        </w:rPr>
        <w:t>Da Licença e da Substituição</w:t>
      </w:r>
    </w:p>
    <w:p w:rsidR="00F24924" w:rsidRPr="00E02EB1" w:rsidRDefault="00F24924" w:rsidP="00F24924">
      <w:pPr>
        <w:tabs>
          <w:tab w:val="left" w:pos="0"/>
        </w:tabs>
        <w:spacing w:after="0" w:line="24" w:lineRule="atLeast"/>
        <w:jc w:val="center"/>
        <w:rPr>
          <w:rFonts w:ascii="Times New Roman" w:hAnsi="Times New Roman" w:cs="Times New Roman"/>
          <w:b/>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19. O Vereador poderá licenciar-se, mediante requerimento dirigido à Mesa Diretora, nos seguintes casos: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 sem direito à remuneração, para tratar de assunto de interesse particular, por prazo determinado, nunca inferior a 30 (trinta) dias, nem superior a 120 (cento e vinte) dias, em cada Sessão Legislativa, não podendo, em qualquer caso, reassumir o exercício do mandato, antes do término do prazo assinalado para a licença;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 – com direito a optar pelo subsídio de Vereador ou pela remuneração do cargo, quando nomeado para a função de Secretário Municipal, sendo automaticamente licenciado;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III - com direito à remuneração: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 para tratamento de saúde;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b) para usufruir licença-maternidade ou paternidade.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1º A Mesa Diretora instruirá e emitirá parecer sobre os requerimentos de licença.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 2º O requerimento de licença será incluído na Ordem do Dia da Sessão Plenária subsequente, para votação, com preferência sobre outra matéria, exceto nos casos do inciso III do </w:t>
      </w:r>
      <w:r w:rsidRPr="00E02EB1">
        <w:rPr>
          <w:rFonts w:ascii="Times New Roman" w:hAnsi="Times New Roman" w:cs="Times New Roman"/>
          <w:b/>
          <w:i/>
          <w:sz w:val="24"/>
          <w:szCs w:val="24"/>
        </w:rPr>
        <w:t>caput</w:t>
      </w:r>
      <w:r w:rsidRPr="00E02EB1">
        <w:rPr>
          <w:rFonts w:ascii="Times New Roman" w:hAnsi="Times New Roman" w:cs="Times New Roman"/>
          <w:b/>
          <w:sz w:val="24"/>
          <w:szCs w:val="24"/>
        </w:rPr>
        <w:t xml:space="preserve"> </w:t>
      </w:r>
      <w:r w:rsidRPr="00E02EB1">
        <w:rPr>
          <w:rFonts w:ascii="Times New Roman" w:hAnsi="Times New Roman" w:cs="Times New Roman"/>
          <w:sz w:val="24"/>
          <w:szCs w:val="24"/>
        </w:rPr>
        <w:t>deste artigo, quando serão deferidos de plano pela Mesa Diretora, pelo prazo indicado em laudo ou em lei.</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3º O Vereador licenciado que se afastar do território nacional deverá dar ciência à Mesa Diretora da Câmara sobre seu destino, independentemente de prazo.</w:t>
      </w:r>
    </w:p>
    <w:p w:rsidR="00F24924" w:rsidRPr="00E02EB1" w:rsidRDefault="00F24924" w:rsidP="00F24924">
      <w:pPr>
        <w:tabs>
          <w:tab w:val="left" w:pos="0"/>
        </w:tabs>
        <w:spacing w:after="0" w:line="24" w:lineRule="atLeast"/>
        <w:ind w:firstLine="1134"/>
        <w:jc w:val="both"/>
        <w:rPr>
          <w:rFonts w:ascii="Times New Roman" w:hAnsi="Times New Roman" w:cs="Times New Roman"/>
          <w:b/>
          <w:sz w:val="24"/>
          <w:szCs w:val="24"/>
        </w:rPr>
      </w:pPr>
      <w:r w:rsidRPr="00E02EB1">
        <w:rPr>
          <w:rFonts w:ascii="Times New Roman" w:hAnsi="Times New Roman" w:cs="Times New Roman"/>
          <w:sz w:val="24"/>
          <w:szCs w:val="24"/>
        </w:rPr>
        <w:t>§ 4º Nas hipóteses de licença para tratamento de saúde, se o afastamento do Vereador for superior a 15 (quinze) dias, ou de licença-maternidade, a Câmara Municipal complementará o valor integral do subsídio remuneratório, caso o valor pago pelo benefício previdenciário seja inferior.</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20. Se a licença for superior a 15 (quinze) dias, o Presidente da Câmara convocará o respectivo Suplente, que substituirá o titular durante o prazo estabelecido.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1º No Recesso, o Suplente será convocado a partir da Sessão Legislativa Extraordinária.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2º Durante o período em que exercer o mandato, o Suplente atuará nas Comissões, de acordo com a indicação do Líder de sua Bancada.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 3º As proposições e requerimentos apresentados pelo Suplente, após o retorno do Vereador titular, terão o regimental acompanhamento do Líder da sua Bancada. </w:t>
      </w:r>
    </w:p>
    <w:p w:rsidR="00F24924" w:rsidRPr="00E02EB1" w:rsidRDefault="00F24924" w:rsidP="00F24924">
      <w:pPr>
        <w:pStyle w:val="ArtZ"/>
        <w:tabs>
          <w:tab w:val="left" w:pos="426"/>
        </w:tabs>
        <w:spacing w:after="0" w:line="288" w:lineRule="auto"/>
        <w:ind w:firstLine="1134"/>
        <w:rPr>
          <w:rFonts w:ascii="Times New Roman" w:hAnsi="Times New Roman"/>
          <w:szCs w:val="24"/>
        </w:rPr>
      </w:pPr>
      <w:r w:rsidRPr="00E02EB1">
        <w:rPr>
          <w:rFonts w:ascii="Times New Roman" w:hAnsi="Times New Roman"/>
          <w:szCs w:val="24"/>
        </w:rPr>
        <w:t xml:space="preserve">§ 4º O Suplente de Vereador, para licenciar-se, precisa estar no exercício do mandato. </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5º Será convocado Suplente, por qualquer prazo, quando o Presidente da Câmara assumir o cargo de Prefeito, nos casos previstos na Lei Orgânica do Município.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p>
    <w:p w:rsidR="00F24924" w:rsidRPr="00E02EB1" w:rsidRDefault="00F24924" w:rsidP="00374358">
      <w:pPr>
        <w:pStyle w:val="Ttulo2"/>
        <w:jc w:val="center"/>
        <w:rPr>
          <w:rFonts w:ascii="Times New Roman" w:hAnsi="Times New Roman" w:cs="Times New Roman"/>
          <w:b/>
          <w:color w:val="auto"/>
          <w:sz w:val="24"/>
          <w:szCs w:val="24"/>
        </w:rPr>
      </w:pPr>
      <w:bookmarkStart w:id="12" w:name="_Toc516651962"/>
      <w:r w:rsidRPr="00E02EB1">
        <w:rPr>
          <w:rFonts w:ascii="Times New Roman" w:hAnsi="Times New Roman" w:cs="Times New Roman"/>
          <w:b/>
          <w:color w:val="auto"/>
          <w:sz w:val="24"/>
          <w:szCs w:val="24"/>
        </w:rPr>
        <w:t>Seção III</w:t>
      </w:r>
      <w:bookmarkEnd w:id="12"/>
    </w:p>
    <w:p w:rsidR="00F24924" w:rsidRPr="00E02EB1" w:rsidRDefault="00F24924" w:rsidP="00F24924">
      <w:pPr>
        <w:tabs>
          <w:tab w:val="left" w:pos="0"/>
        </w:tabs>
        <w:spacing w:after="0" w:line="24" w:lineRule="atLeast"/>
        <w:jc w:val="center"/>
        <w:rPr>
          <w:rFonts w:ascii="Times New Roman" w:hAnsi="Times New Roman" w:cs="Times New Roman"/>
          <w:b/>
          <w:sz w:val="24"/>
          <w:szCs w:val="24"/>
        </w:rPr>
      </w:pPr>
      <w:r w:rsidRPr="00E02EB1">
        <w:rPr>
          <w:rFonts w:ascii="Times New Roman" w:hAnsi="Times New Roman" w:cs="Times New Roman"/>
          <w:b/>
          <w:sz w:val="24"/>
          <w:szCs w:val="24"/>
        </w:rPr>
        <w:t>Da Vaga de Vereador</w:t>
      </w:r>
    </w:p>
    <w:p w:rsidR="00F24924" w:rsidRPr="00E02EB1" w:rsidRDefault="00F24924" w:rsidP="00F24924">
      <w:pPr>
        <w:tabs>
          <w:tab w:val="left" w:pos="0"/>
        </w:tabs>
        <w:spacing w:after="0" w:line="24" w:lineRule="atLeast"/>
        <w:jc w:val="center"/>
        <w:rPr>
          <w:rFonts w:ascii="Times New Roman" w:hAnsi="Times New Roman" w:cs="Times New Roman"/>
          <w:b/>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21. As vagas, na Câmara Municipal, verificar-se-ão em virtude de: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 perda do mandato;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 – cassação do mandato;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III – renúncia;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IV – falecimento.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1º A perda do mandato de Vereador dar-se-á em decorrência de decisão judicial, observada a legislação federal, mediante declaração da Mesa Diretora.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2º A cassação do mandato de Vereador dar-se-á mediante o devido processo, observado o direito ao contraditório e à ampla defesa, nos casos e de acordo com o processo disciplinado em lei federal.</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3º O termo de renúncia do Vereador ao mandato será dirigido à Mesa Diretora, por escrito, independerá de aprovação do Plenário e produzirá seus efeitos a partir da sua publicação oficial.</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4º Considera-se, ainda, como renúncia tácita de Vereador:</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 não prestar compromisso no prazo estabelecido neste Regimento;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 – deixar de comparecer a seis Sessões Plenárias Ordinárias ou Extraordinárias, por Sessão Legislativa, salvo nos casos de licença ou de falta justificada;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III – o Vereador que deixar de comparecer a oito reuniões de Comissão, quando titular, por Sessão Legislativa, salvo nos casos de licença ou de falta justificada.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5º O Suplente que, convocado, não se apresentar para assumir o cargo no prazo setenta e duas horas, salvo mediante motivo justo aceito pela Mesa Diretora, renunciará ao mandato.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6º A vacância, nos casos previstos nos incisos do § 4º, será declarada em Sessão Plenária pelo Presidente da Câmara.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22. A extinção do mandato se efetiva pela declaração do ato ou fato extintivo, pelo Presidente da Câmara, inserida em ata.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Parágrafo único. O Presidente da Câmara que deixar de declarar a extinção do mandato de Vereador, nos casos previstos neste Regimento Interno, ficará sujeito às sanções previstas em lei.</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p>
    <w:p w:rsidR="00F24924" w:rsidRPr="00E02EB1" w:rsidRDefault="00F24924" w:rsidP="00374358">
      <w:pPr>
        <w:pStyle w:val="Ttulo2"/>
        <w:jc w:val="center"/>
        <w:rPr>
          <w:rFonts w:ascii="Times New Roman" w:hAnsi="Times New Roman" w:cs="Times New Roman"/>
          <w:b/>
          <w:color w:val="auto"/>
          <w:sz w:val="24"/>
          <w:szCs w:val="24"/>
        </w:rPr>
      </w:pPr>
      <w:bookmarkStart w:id="13" w:name="_Toc516651963"/>
      <w:r w:rsidRPr="00E02EB1">
        <w:rPr>
          <w:rFonts w:ascii="Times New Roman" w:hAnsi="Times New Roman" w:cs="Times New Roman"/>
          <w:b/>
          <w:color w:val="auto"/>
          <w:sz w:val="24"/>
          <w:szCs w:val="24"/>
        </w:rPr>
        <w:t>Seção IV</w:t>
      </w:r>
      <w:bookmarkEnd w:id="13"/>
    </w:p>
    <w:p w:rsidR="00F24924" w:rsidRPr="00E02EB1" w:rsidRDefault="00F24924" w:rsidP="00F24924">
      <w:pPr>
        <w:tabs>
          <w:tab w:val="left" w:pos="0"/>
        </w:tabs>
        <w:spacing w:after="0" w:line="24" w:lineRule="atLeast"/>
        <w:jc w:val="center"/>
        <w:rPr>
          <w:rFonts w:ascii="Times New Roman" w:hAnsi="Times New Roman" w:cs="Times New Roman"/>
          <w:b/>
          <w:sz w:val="24"/>
          <w:szCs w:val="24"/>
        </w:rPr>
      </w:pPr>
      <w:r w:rsidRPr="00E02EB1">
        <w:rPr>
          <w:rFonts w:ascii="Times New Roman" w:hAnsi="Times New Roman" w:cs="Times New Roman"/>
          <w:b/>
          <w:sz w:val="24"/>
          <w:szCs w:val="24"/>
        </w:rPr>
        <w:t>Da Remuneração e das Indenizações</w:t>
      </w:r>
    </w:p>
    <w:p w:rsidR="00F24924" w:rsidRPr="00E02EB1" w:rsidRDefault="00F24924" w:rsidP="00F24924">
      <w:pPr>
        <w:tabs>
          <w:tab w:val="left" w:pos="0"/>
        </w:tabs>
        <w:spacing w:after="0" w:line="24" w:lineRule="atLeast"/>
        <w:rPr>
          <w:rFonts w:ascii="Times New Roman" w:hAnsi="Times New Roman" w:cs="Times New Roman"/>
          <w:b/>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23. O Vereador será remunerado por subsídio mensal, fixado por lei de iniciativa da Mesa Diretora, observados os critérios, impactos e limites estabelecidos na Constituição Federal, na Lei Orgânica Municipal e nas demais leis que se relacionem com a matéria.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 1º Durante o Recesso, o Vereador perceberá subsídio mensal independentemente de convocação para Sessão Legislativa Extraordinária. </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2º O Suplente convocado para assumir o mandato, a partir da posse, perceberá remuneração proporcional ao tempo em que permanecer na titularidade do cargo, contado em dias.</w:t>
      </w:r>
      <w:r w:rsidRPr="00E02EB1">
        <w:rPr>
          <w:rFonts w:ascii="Times New Roman" w:hAnsi="Times New Roman" w:cs="Times New Roman"/>
          <w:sz w:val="24"/>
          <w:szCs w:val="24"/>
        </w:rPr>
        <w:cr/>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Art. 24. O Vereador que deixar de comparecer injustificadamente à Sessão Plenária Ordinária ou Extraordinária, ou dela se afastar antes ou durante a Ordem do Dia, ou à reunião de Comissão, terá descontado, de seu subsídio mensal, o valor monetário estabelecido na lei que disporá sobre a sua remuneração. </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Art. 25. A Mesa Diretora, na última Sessão Legislativa da Legislatura, proporá projeto de lei dispondo sobre a fixação do subsídio mensal de Vereador, para a Legislatura seguinte, acompanhado de justificativa e dos impactos financeiro e orçamentário.</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Parágrafo único. Assegura-se, ao Vereador, o direito à gratificação natalina. </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26. O Vereador que se afastar do Município a serviço ou em representação da Câmara terá o ressarcimento das despesas que fizer em razão desta incumbência, observadas as regras estabelecidas em resolução editada para esta finalidade.</w:t>
      </w:r>
    </w:p>
    <w:p w:rsidR="00F24924" w:rsidRPr="00E02EB1" w:rsidRDefault="00F24924" w:rsidP="00F24924">
      <w:pPr>
        <w:tabs>
          <w:tab w:val="left" w:pos="0"/>
        </w:tabs>
        <w:spacing w:after="0" w:line="24" w:lineRule="atLeast"/>
        <w:jc w:val="both"/>
        <w:rPr>
          <w:rFonts w:ascii="Times New Roman" w:hAnsi="Times New Roman" w:cs="Times New Roman"/>
          <w:sz w:val="24"/>
          <w:szCs w:val="24"/>
        </w:rPr>
      </w:pPr>
    </w:p>
    <w:p w:rsidR="00F24924" w:rsidRPr="00E02EB1" w:rsidRDefault="00F24924" w:rsidP="00374358">
      <w:pPr>
        <w:pStyle w:val="Ttulo1"/>
        <w:jc w:val="center"/>
        <w:rPr>
          <w:rFonts w:ascii="Times New Roman" w:hAnsi="Times New Roman" w:cs="Times New Roman"/>
          <w:color w:val="auto"/>
          <w:sz w:val="24"/>
          <w:szCs w:val="24"/>
        </w:rPr>
      </w:pPr>
      <w:bookmarkStart w:id="14" w:name="_Toc516651964"/>
      <w:r w:rsidRPr="00E02EB1">
        <w:rPr>
          <w:rFonts w:ascii="Times New Roman" w:hAnsi="Times New Roman" w:cs="Times New Roman"/>
          <w:color w:val="auto"/>
          <w:sz w:val="24"/>
          <w:szCs w:val="24"/>
        </w:rPr>
        <w:t>TÍTULO II</w:t>
      </w:r>
      <w:bookmarkEnd w:id="14"/>
    </w:p>
    <w:p w:rsidR="00F24924" w:rsidRPr="00E02EB1" w:rsidRDefault="00F24924" w:rsidP="00F24924">
      <w:pPr>
        <w:tabs>
          <w:tab w:val="left" w:pos="0"/>
        </w:tabs>
        <w:spacing w:after="0" w:line="24" w:lineRule="atLeast"/>
        <w:jc w:val="center"/>
        <w:rPr>
          <w:rFonts w:ascii="Times New Roman" w:hAnsi="Times New Roman" w:cs="Times New Roman"/>
          <w:sz w:val="24"/>
          <w:szCs w:val="24"/>
        </w:rPr>
      </w:pPr>
      <w:r w:rsidRPr="00E02EB1">
        <w:rPr>
          <w:rFonts w:ascii="Times New Roman" w:hAnsi="Times New Roman" w:cs="Times New Roman"/>
          <w:sz w:val="24"/>
          <w:szCs w:val="24"/>
        </w:rPr>
        <w:t>DOS ÓRGÃOS DA CÂMARA MUNICIPAL</w:t>
      </w:r>
    </w:p>
    <w:p w:rsidR="00F24924" w:rsidRPr="00E02EB1" w:rsidRDefault="00F24924" w:rsidP="00374358">
      <w:pPr>
        <w:pStyle w:val="Ttulo1"/>
        <w:jc w:val="center"/>
        <w:rPr>
          <w:rFonts w:ascii="Times New Roman" w:hAnsi="Times New Roman" w:cs="Times New Roman"/>
          <w:color w:val="auto"/>
          <w:sz w:val="24"/>
          <w:szCs w:val="24"/>
        </w:rPr>
      </w:pPr>
      <w:bookmarkStart w:id="15" w:name="_Toc516651965"/>
      <w:r w:rsidRPr="00E02EB1">
        <w:rPr>
          <w:rFonts w:ascii="Times New Roman" w:hAnsi="Times New Roman" w:cs="Times New Roman"/>
          <w:color w:val="auto"/>
          <w:sz w:val="24"/>
          <w:szCs w:val="24"/>
        </w:rPr>
        <w:t>CAPÍTULO I</w:t>
      </w:r>
      <w:bookmarkEnd w:id="15"/>
    </w:p>
    <w:p w:rsidR="00F24924" w:rsidRPr="00E02EB1" w:rsidRDefault="00F24924" w:rsidP="00F24924">
      <w:pPr>
        <w:tabs>
          <w:tab w:val="left" w:pos="0"/>
        </w:tabs>
        <w:spacing w:after="0" w:line="24" w:lineRule="atLeast"/>
        <w:jc w:val="center"/>
        <w:rPr>
          <w:rFonts w:ascii="Times New Roman" w:hAnsi="Times New Roman" w:cs="Times New Roman"/>
          <w:sz w:val="24"/>
          <w:szCs w:val="24"/>
        </w:rPr>
      </w:pPr>
      <w:r w:rsidRPr="00E02EB1">
        <w:rPr>
          <w:rFonts w:ascii="Times New Roman" w:hAnsi="Times New Roman" w:cs="Times New Roman"/>
          <w:sz w:val="24"/>
          <w:szCs w:val="24"/>
        </w:rPr>
        <w:t>DA MESA DIRETORA</w:t>
      </w:r>
    </w:p>
    <w:p w:rsidR="00F24924" w:rsidRPr="00E02EB1" w:rsidRDefault="00F24924" w:rsidP="00374358">
      <w:pPr>
        <w:pStyle w:val="Ttulo2"/>
        <w:jc w:val="center"/>
        <w:rPr>
          <w:rFonts w:ascii="Times New Roman" w:hAnsi="Times New Roman" w:cs="Times New Roman"/>
          <w:b/>
          <w:color w:val="auto"/>
          <w:sz w:val="24"/>
          <w:szCs w:val="24"/>
        </w:rPr>
      </w:pPr>
      <w:bookmarkStart w:id="16" w:name="_Toc516651966"/>
      <w:r w:rsidRPr="00E02EB1">
        <w:rPr>
          <w:rFonts w:ascii="Times New Roman" w:hAnsi="Times New Roman" w:cs="Times New Roman"/>
          <w:b/>
          <w:color w:val="auto"/>
          <w:sz w:val="24"/>
          <w:szCs w:val="24"/>
        </w:rPr>
        <w:t>Seção I</w:t>
      </w:r>
      <w:bookmarkEnd w:id="16"/>
    </w:p>
    <w:p w:rsidR="00F24924" w:rsidRPr="00E02EB1" w:rsidRDefault="00F24924" w:rsidP="00F24924">
      <w:pPr>
        <w:tabs>
          <w:tab w:val="left" w:pos="0"/>
        </w:tabs>
        <w:spacing w:after="0" w:line="24" w:lineRule="atLeast"/>
        <w:jc w:val="center"/>
        <w:rPr>
          <w:rFonts w:ascii="Times New Roman" w:hAnsi="Times New Roman" w:cs="Times New Roman"/>
          <w:b/>
          <w:sz w:val="24"/>
          <w:szCs w:val="24"/>
        </w:rPr>
      </w:pPr>
      <w:r w:rsidRPr="00E02EB1">
        <w:rPr>
          <w:rFonts w:ascii="Times New Roman" w:hAnsi="Times New Roman" w:cs="Times New Roman"/>
          <w:b/>
          <w:sz w:val="24"/>
          <w:szCs w:val="24"/>
        </w:rPr>
        <w:t>Da Composição</w:t>
      </w:r>
    </w:p>
    <w:p w:rsidR="00F24924" w:rsidRPr="00E02EB1" w:rsidRDefault="00F24924" w:rsidP="00F24924">
      <w:pPr>
        <w:tabs>
          <w:tab w:val="left" w:pos="0"/>
        </w:tabs>
        <w:spacing w:after="0" w:line="24" w:lineRule="atLeast"/>
        <w:jc w:val="center"/>
        <w:rPr>
          <w:rFonts w:ascii="Times New Roman" w:hAnsi="Times New Roman" w:cs="Times New Roman"/>
          <w:b/>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27. A Mesa Diretora é o órgão responsável pela gestão dos trabalhos da Câmara e compõe-se do Presidente, do Vice-Presidente, Primeiro Secretário e Segundo Secretário.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1º O Presidente será substituído, em suas ausências pelo Vice-Presidente e pelos Secretários, segundo a ordem de hierarquia.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2º Ausentes os membros da Mesa, presidirá a Sessão Plenária o Vereador que mais recentemente tenha exercido cargo na Mesa ou, na ausência desse, o mais votado dentre os presentes que escolherá, entre seus pares, um Vereador para ser Secretário.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3º Ausentes os Secretários, o Presidente convidará um Vereador para assumir os encargos da Secretaria da Mesa Diretora.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4º A Mesa Diretora reunir-se-á para discutir os assuntos de sua compe</w:t>
      </w:r>
      <w:r w:rsidR="00181925" w:rsidRPr="00E02EB1">
        <w:rPr>
          <w:rFonts w:ascii="Times New Roman" w:hAnsi="Times New Roman" w:cs="Times New Roman"/>
          <w:sz w:val="24"/>
          <w:szCs w:val="24"/>
        </w:rPr>
        <w:t>tência, conforme prevê o art. 37</w:t>
      </w:r>
      <w:r w:rsidRPr="00E02EB1">
        <w:rPr>
          <w:rFonts w:ascii="Times New Roman" w:hAnsi="Times New Roman" w:cs="Times New Roman"/>
          <w:sz w:val="24"/>
          <w:szCs w:val="24"/>
        </w:rPr>
        <w:t xml:space="preserve"> deste Regimento Interno, e deliberar as matérias que estão sob sua gestão.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5º Presentes na reunião da Mesa Diretora a maioria absoluta de seus membros, as decisões serão tomadas pela maioria de votos.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6º As decisões da Mesa Diretora que tenham caráter geral e impessoal serão formalizadas por resolução de mesa, com ampla divulgação, inclusive por meios eletrônicos.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7º As resoluções de mesa terão série numérica sequencial própria, observada a ordem cronológica de sua publicação, sem renovação anual.</w:t>
      </w:r>
    </w:p>
    <w:p w:rsidR="00F24924" w:rsidRPr="00E02EB1" w:rsidRDefault="00F24924" w:rsidP="00F24924">
      <w:pPr>
        <w:pStyle w:val="ArtZ"/>
        <w:spacing w:after="0" w:line="288" w:lineRule="auto"/>
        <w:ind w:firstLine="1418"/>
        <w:rPr>
          <w:rFonts w:ascii="Times New Roman" w:hAnsi="Times New Roman"/>
          <w:i/>
          <w:szCs w:val="24"/>
        </w:rPr>
      </w:pPr>
    </w:p>
    <w:p w:rsidR="00F24924" w:rsidRPr="00E02EB1" w:rsidRDefault="00F24924" w:rsidP="00374358">
      <w:pPr>
        <w:pStyle w:val="Ttulo2"/>
        <w:jc w:val="center"/>
        <w:rPr>
          <w:rFonts w:ascii="Times New Roman" w:hAnsi="Times New Roman" w:cs="Times New Roman"/>
          <w:b/>
          <w:color w:val="auto"/>
          <w:sz w:val="24"/>
          <w:szCs w:val="24"/>
        </w:rPr>
      </w:pPr>
      <w:bookmarkStart w:id="17" w:name="_Toc516651967"/>
      <w:r w:rsidRPr="00E02EB1">
        <w:rPr>
          <w:rFonts w:ascii="Times New Roman" w:hAnsi="Times New Roman" w:cs="Times New Roman"/>
          <w:b/>
          <w:color w:val="auto"/>
          <w:sz w:val="24"/>
          <w:szCs w:val="24"/>
        </w:rPr>
        <w:t>Seção II</w:t>
      </w:r>
      <w:bookmarkEnd w:id="17"/>
    </w:p>
    <w:p w:rsidR="00F24924" w:rsidRPr="00E02EB1" w:rsidRDefault="00F24924" w:rsidP="00F24924">
      <w:pPr>
        <w:tabs>
          <w:tab w:val="left" w:pos="0"/>
        </w:tabs>
        <w:spacing w:after="0" w:line="24" w:lineRule="atLeast"/>
        <w:jc w:val="center"/>
        <w:rPr>
          <w:rFonts w:ascii="Times New Roman" w:hAnsi="Times New Roman" w:cs="Times New Roman"/>
          <w:b/>
          <w:sz w:val="24"/>
          <w:szCs w:val="24"/>
        </w:rPr>
      </w:pPr>
      <w:r w:rsidRPr="00E02EB1">
        <w:rPr>
          <w:rFonts w:ascii="Times New Roman" w:hAnsi="Times New Roman" w:cs="Times New Roman"/>
          <w:b/>
          <w:sz w:val="24"/>
          <w:szCs w:val="24"/>
        </w:rPr>
        <w:t xml:space="preserve">Da Eleição, Formação e Modificação </w:t>
      </w:r>
    </w:p>
    <w:p w:rsidR="00F24924" w:rsidRPr="00E02EB1" w:rsidRDefault="00F24924" w:rsidP="00F24924">
      <w:pPr>
        <w:tabs>
          <w:tab w:val="left" w:pos="0"/>
        </w:tabs>
        <w:spacing w:after="0" w:line="24" w:lineRule="atLeast"/>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Art. 28. A eleição dos membros da Mesa Diretora, presentes a maioria absoluta dos Vereadores, far-se-á por voto aberto e nominal, realizando-se a escolha por chapas, assegurando-se, tanto quanto possível, a representação proporcional de partidos </w:t>
      </w:r>
      <w:r w:rsidRPr="00E02EB1">
        <w:rPr>
          <w:rFonts w:ascii="Times New Roman" w:hAnsi="Times New Roman" w:cs="Times New Roman"/>
          <w:sz w:val="24"/>
          <w:szCs w:val="24"/>
        </w:rPr>
        <w:lastRenderedPageBreak/>
        <w:t>ou blocos parlamentares com assento na Câmara.</w:t>
      </w:r>
      <w:r w:rsidRPr="00E02EB1">
        <w:rPr>
          <w:rFonts w:ascii="Times New Roman" w:hAnsi="Times New Roman" w:cs="Times New Roman"/>
          <w:sz w:val="24"/>
          <w:szCs w:val="24"/>
        </w:rPr>
        <w:cr/>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29. A eleição da Mesa Diretora, para o primeiro mandato da Legislatura, far-se-á na mesma data em que se realizar a Sessão de Instalação da Legislatura e Posse, observadas as formalidades previstas neste artigo e no art. 10 deste Regimento Interno.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Parágrafo único. Na hipótese de inexistência de número legal, o Vereador que mais recentemente tenha exercido cargo na Mesa ou, na ausência desse, o mais votado dentre os presentes, permanecerá na presidência e convocará Sessões Plenárias diárias, até que seja eleita a nova Mesa Diretora.</w:t>
      </w:r>
    </w:p>
    <w:p w:rsidR="00F24924" w:rsidRPr="00E02EB1" w:rsidRDefault="00F24924" w:rsidP="00F24924">
      <w:pPr>
        <w:tabs>
          <w:tab w:val="left" w:pos="0"/>
        </w:tabs>
        <w:spacing w:after="0" w:line="24" w:lineRule="atLeast"/>
        <w:ind w:firstLine="1134"/>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30. A eleição da Mesa Diretora para os mandatos subsequentes ocorrerá na última Sessão Plenária Ordinária do ano da segunda Sessão Legislativa da Legislatura, considerando-se, os eleitos, automaticamente empossados a partir de 1º de janeiro do ano seguinte.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Parágrafo único. Enquanto não for eleito o novo Presidente para o segundo biênio da Legislatura, o Presidente convocará Sessões Plenárias diárias, até que seja eleita a nova Mesa Diretora.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31. A inscrição das chapas contendo a nominata dos candidatos aos cargos da Mesa Diretora deverá ser protocolada junto à Secretaria da Câmara Municipal.</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1º Para o primeiro biênio, a inscrição das chapas deverá ser efetuada durante o prazo de suspensão da Sessão Plenária de que trata o inciso II do art. 10 deste Regimento.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2º Para o segundo biênio, a inscrição das chapas deverá ser efetuada até o 30 (trinta) minutos antes da abertura da Sessão Plenária referida no art. 3</w:t>
      </w:r>
      <w:r w:rsidR="008E63CE" w:rsidRPr="00E02EB1">
        <w:rPr>
          <w:rFonts w:ascii="Times New Roman" w:hAnsi="Times New Roman" w:cs="Times New Roman"/>
          <w:sz w:val="24"/>
          <w:szCs w:val="24"/>
        </w:rPr>
        <w:t>0</w:t>
      </w:r>
      <w:r w:rsidRPr="00E02EB1">
        <w:rPr>
          <w:rFonts w:ascii="Times New Roman" w:hAnsi="Times New Roman" w:cs="Times New Roman"/>
          <w:sz w:val="24"/>
          <w:szCs w:val="24"/>
        </w:rPr>
        <w:t xml:space="preserve"> deste Regimento Interno. </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3º A inscrição será por chapa, devendo o pedido conter o nome completo, a assinatura do candidato e o cargo da Mesa que ocupará.</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4º As chapas serão numeradas por ordem de inscrição.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5º Um Vereador não poderá inscrever-se em mais de uma chapa.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32. A eleição dos membros da Mesa Diretora obedecerá aos seguintes procedimentos: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 a votação será nominal e aberta, devendo o Vereador pronunciar o número da chapa na qual está votando;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 – encerrada a votação, o Presidente determinará a inclusão do resultado em ata e proclamará vencedora a chapa que obtiver a maioria dos votos dos membros da Câmara Municipal presentes na Sessão;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III – além da publicação oficial, a nominata dos Vereadores eleitos para a Mesa Diretora será divulgada para a comunidade nos canais de divulgação eletrônica da Câmara Municipal.</w:t>
      </w:r>
    </w:p>
    <w:p w:rsidR="00F24924" w:rsidRPr="00E02EB1" w:rsidRDefault="00F24924" w:rsidP="00F24924">
      <w:pPr>
        <w:pStyle w:val="ArtZ"/>
        <w:spacing w:after="0" w:line="288" w:lineRule="auto"/>
        <w:ind w:firstLine="1418"/>
        <w:rPr>
          <w:rFonts w:ascii="Times New Roman" w:hAnsi="Times New Roman"/>
          <w:i/>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33. Modificar-se-á a composição permanente da Mesa Diretora ocorrendo vaga em qualquer dos cargos que a compõem.</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1º Considerar-se-á vago qualquer cargo da Mesa Diretora quando: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 extinguir-se o mandato do respectivo ocupante ou se este o perder;</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 - for o Vereador destituído da Mesa Diretora, por decisão do Plenário;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III – por falecimento;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IV – quando em licença do mandato de Vereador, por prazo superior a 120 (cento e vinte) dias ou para assumir cargo de Secretário Municipal;</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V - houver renúncia do cargo da Mesa Diretora pelo titular.</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2º Em caso de renúncia total da Mesa Diretora, proceder-se-á nova eleição para completar o mandato pelo tempo restante, na Sessão Plenária imediata, sob a Presidência do Vereador mais votado dentre os presentes, observadas as f</w:t>
      </w:r>
      <w:r w:rsidR="008E63CE" w:rsidRPr="00E02EB1">
        <w:rPr>
          <w:rFonts w:ascii="Times New Roman" w:hAnsi="Times New Roman" w:cs="Times New Roman"/>
          <w:sz w:val="24"/>
          <w:szCs w:val="24"/>
        </w:rPr>
        <w:t>ormalidades previstas no art. 32</w:t>
      </w:r>
      <w:r w:rsidRPr="00E02EB1">
        <w:rPr>
          <w:rFonts w:ascii="Times New Roman" w:hAnsi="Times New Roman" w:cs="Times New Roman"/>
          <w:sz w:val="24"/>
          <w:szCs w:val="24"/>
        </w:rPr>
        <w:t xml:space="preserve"> deste Regimento.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3º A renúncia de Vereador ao cargo que ocupa na Mesa Diretora será escrita e assinada, sendo imediatamente aceita, independente de leitura em Plenário.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4º A vacância de um dos cargos da Mesa Diretora determinará, na Sessão Plenária subsequente, a eleição para o cargo vago, observadas as for</w:t>
      </w:r>
      <w:r w:rsidR="00B60434" w:rsidRPr="00E02EB1">
        <w:rPr>
          <w:rFonts w:ascii="Times New Roman" w:hAnsi="Times New Roman" w:cs="Times New Roman"/>
          <w:sz w:val="24"/>
          <w:szCs w:val="24"/>
        </w:rPr>
        <w:t>malidades previstas no art. 32</w:t>
      </w:r>
      <w:r w:rsidRPr="00E02EB1">
        <w:rPr>
          <w:rFonts w:ascii="Times New Roman" w:hAnsi="Times New Roman" w:cs="Times New Roman"/>
          <w:sz w:val="24"/>
          <w:szCs w:val="24"/>
        </w:rPr>
        <w:t xml:space="preserve"> deste Regimento.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5º No caso do § 4º, se o Vereador eleito for titular de outro cargo da Mesa Diretora, seu cargo de origem será declarado vago, com a consequente eleição para o seu preenchimento.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34. Os membros da Mesa, isoladamente ou em conjunto, poderão ser destituídos de seus cargos, mediante resolução aprovada em votação aberta e nominal, por dois terços dos membros da Câmara, assegurado o direito de ampla defesa.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 1º O membro da Mesa Diretora é passível de destituição quando: </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 faltoso;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 – omisso;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III - ineficiente no desempenho das atribuições de seu cargo; </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IV – exorbitar das atribuições a ele conferidas por este Regimento.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2º A deliberação sobre o projeto de resolução que propõe destituição da Mesa ou de um de seus cargos será realizada em Sessão Plenária Extraordinária, especialmente convocada para esta finalidade.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35. O processo de destituição terá início com a apresentação de representação subscrita por Vereador, lida, pelo seu autor, em qualquer fase da Sessão Plenária, com a exposição dos fatos e fundamentos que embasam o pedido.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1º Oferecida a representação e recebida pelo Plenário, pelo voto da maioria absoluta dos Vereadores, a mesma será instruída e analisada por Comissão Processante.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2º A Comissão Processante de que trata o §1º será composta por três Vereadores sorteados, dentre os desimpedidos, de acordo com o critério da proporcionalidade partidária, não podendo, nela constar, o autor da representação e o Vereador contra quem ela se dirige.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3º Instalada a Comissão, o acusado será notificado dentro de 48h (quarenta e oito horas) e terá o prazo de cinco dias para apresentar defesa, por escrito.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4º Findo o prazo de defesa estabelecido no §3º, a Comissão Processante procederá às diligências necessárias, emitindo seu Parecer no prazo de 15 (quinze) dias.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5º O acusado, por seu advogado constituído, poderá acompanhar todos os atos e diligências da Comissão Processante.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6º A Comissão Processante, no prazo definido no § 4º, deverá concluir:</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I - pela improcedência da representação, se julgá-la infundada; </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 - pela procedência, se entender ser o caso de destituição.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 7º Se a Comissão Processante concluir pela procedência da representação e consequente destituição o Parecer deverá conter, em anexo, projeto de resolução com a articulação do seu posicionamento.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8º A representação de que trata este artigo, após publicação e divulgação do Parecer da Comissão Processante, será colocada em discussão e votação em Sessão Plenária Extraordinária, com pauta única, convocada em até cinco dias após o encerramento do prazo de que trata o § 4º.</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9º Para a discussão da representação, observar-se-á:</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 o autor e o acusado farão os pronunciamentos iniciais, pelo prazo de 10min (dez minutos) cada um;</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 – cada Vereador, querendo, por uma vez, poderá pronunciar-se sobre as manifestações do autor e do acusado, bem como sobre o processo de destituição, pelo prazo de cinco minutos;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III - após a manifestação dos Vereadores, o autor e o acusado terão três minutos para os pronunciamentos finais;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IV – durante as manifestações de que trata este parágrafo não serão admitidos apartes.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10. Encerrada a discussão, proceder-se-á a votação, que será nominal e aberta.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11. Encerrada a votação, será proclamado o resultado ou com o arquivamento do processo ou com a declaração de destituição do cargo contra quem a representação foi formulada.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12. Decidida pela destituição de membro de cargo da Mesa Diretora, a resolução será publicada e o cargo será declarado vago.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13. O processo previsto neste artigo, inclusive a Sessão Plenária Extraordinária de que trata os §§ 8º a 11, não poderá ser conduzido pelo autor da representação ou pelo Vereador contra quem ela se dirige.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36. Para o preenchimento dos cargos vagos na Mesa Diretora haverá eleições suplementares na primeira Sessão Plenária Ordinária seguinte àquela na qual se verificarem as vagas, observadas as formalidades do art. 3</w:t>
      </w:r>
      <w:r w:rsidR="004C15E3" w:rsidRPr="00E02EB1">
        <w:rPr>
          <w:rFonts w:ascii="Times New Roman" w:hAnsi="Times New Roman" w:cs="Times New Roman"/>
          <w:sz w:val="24"/>
          <w:szCs w:val="24"/>
        </w:rPr>
        <w:t>2</w:t>
      </w:r>
      <w:r w:rsidRPr="00E02EB1">
        <w:rPr>
          <w:rFonts w:ascii="Times New Roman" w:hAnsi="Times New Roman" w:cs="Times New Roman"/>
          <w:sz w:val="24"/>
          <w:szCs w:val="24"/>
        </w:rPr>
        <w:t xml:space="preserve"> deste Regimento Interno.</w:t>
      </w:r>
    </w:p>
    <w:p w:rsidR="00F24924" w:rsidRPr="00E02EB1" w:rsidRDefault="00F24924" w:rsidP="00F24924">
      <w:pPr>
        <w:tabs>
          <w:tab w:val="left" w:pos="0"/>
        </w:tabs>
        <w:spacing w:after="0" w:line="24" w:lineRule="atLeast"/>
        <w:jc w:val="both"/>
        <w:rPr>
          <w:rFonts w:ascii="Times New Roman" w:hAnsi="Times New Roman" w:cs="Times New Roman"/>
          <w:sz w:val="24"/>
          <w:szCs w:val="24"/>
        </w:rPr>
      </w:pPr>
    </w:p>
    <w:p w:rsidR="00F24924" w:rsidRPr="00E02EB1" w:rsidRDefault="00F24924" w:rsidP="00374358">
      <w:pPr>
        <w:pStyle w:val="Ttulo2"/>
        <w:jc w:val="center"/>
        <w:rPr>
          <w:rFonts w:ascii="Times New Roman" w:hAnsi="Times New Roman" w:cs="Times New Roman"/>
          <w:b/>
          <w:color w:val="auto"/>
          <w:sz w:val="24"/>
          <w:szCs w:val="24"/>
        </w:rPr>
      </w:pPr>
      <w:bookmarkStart w:id="18" w:name="_Toc516651968"/>
      <w:r w:rsidRPr="00E02EB1">
        <w:rPr>
          <w:rFonts w:ascii="Times New Roman" w:hAnsi="Times New Roman" w:cs="Times New Roman"/>
          <w:b/>
          <w:color w:val="auto"/>
          <w:sz w:val="24"/>
          <w:szCs w:val="24"/>
        </w:rPr>
        <w:t>Seção III</w:t>
      </w:r>
      <w:bookmarkEnd w:id="18"/>
    </w:p>
    <w:p w:rsidR="00F24924" w:rsidRPr="00E02EB1" w:rsidRDefault="00F24924" w:rsidP="00F24924">
      <w:pPr>
        <w:tabs>
          <w:tab w:val="left" w:pos="0"/>
        </w:tabs>
        <w:spacing w:after="0" w:line="24" w:lineRule="atLeast"/>
        <w:jc w:val="center"/>
        <w:rPr>
          <w:rFonts w:ascii="Times New Roman" w:hAnsi="Times New Roman" w:cs="Times New Roman"/>
          <w:b/>
          <w:sz w:val="24"/>
          <w:szCs w:val="24"/>
        </w:rPr>
      </w:pPr>
      <w:r w:rsidRPr="00E02EB1">
        <w:rPr>
          <w:rFonts w:ascii="Times New Roman" w:hAnsi="Times New Roman" w:cs="Times New Roman"/>
          <w:b/>
          <w:sz w:val="24"/>
          <w:szCs w:val="24"/>
        </w:rPr>
        <w:t>Da Competência</w:t>
      </w:r>
    </w:p>
    <w:p w:rsidR="00F24924" w:rsidRPr="00E02EB1" w:rsidRDefault="00F24924" w:rsidP="00F24924">
      <w:pPr>
        <w:tabs>
          <w:tab w:val="left" w:pos="0"/>
        </w:tabs>
        <w:spacing w:after="0" w:line="24" w:lineRule="atLeast"/>
        <w:jc w:val="center"/>
        <w:rPr>
          <w:rFonts w:ascii="Times New Roman" w:hAnsi="Times New Roman" w:cs="Times New Roman"/>
          <w:b/>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37. Compete à Mesa Diretora: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 administrar a Câmara com o objetivo de assegurar o exercício pleno das prerrogativas do Poder Legislativo Municipal;</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 – apresentar, relativamente à Câmara Municipal, proposição dispondo sobre: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a) organização e funcionamento institucional; </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b) criação, transformação ou extinção de cargos, empregos e funções públicas;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c) sistema de remuneração dos seus servidores; </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III – elaborar e encaminhar ao Poder Executivo proposta orçamentária da Câmara Municipal, observados os limites constitucionais, com o objetivo de integrar os projetos de lei do plano plurianual, das diretrizes orçamentárias e do orçamento anual do Município;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IV – providenciar a suplementação de dotações do orçamento da Câmara Municipal, observado o limite de autorização constante da lei orçamentária, desde que os recursos para a sua cobertura sejam provenientes do seu próprio orçamento;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V - elaborar o regulamento dos serviços internos;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VI - fixar diretrizes para a divulgação das atividades da Câmara Municipal, inclusive com o uso de seus canais eletrônicos de comunicação;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VII - decidir sobre os serviços da Câmara Municipal, durante as Sessões Legislativas e nos seus Recessos, e determinar as providências necessárias à regularidade dos trabalhos legislativos;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VIII – propor ação direta de inconstitucionalidade, por iniciativa própria ou a requerimento de Vereador ou de Comissão;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IX – decidir sobre as providências e estruturação para o funcionamento da Câmara Municipal, quando suas atividades forem realizadas fora da sede; </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X - elaborar e divulgar a discriminação analítica das dotações orçamentárias da Câmara Municipal e o seu cronograma de desembolso, bem como alterá-los, quando necessário, comunicando ao Prefeito;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XI – adotar as providências cabíveis, por solicitação do interessado, para a defesa judicial e extrajudicial de Vereador contra a ameaça ou a prática do ato atentatório ao livre exercício das prerrogativas constitucionais do mandato parlamentar;</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XII - aplicar a penalidade de censura escrita a Vereador ou a perda temporária do exercício do mandato, observada a forma prevista no Código de Ética Parlamentar;</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XIII – declarar a perda definitiva de mandato de Vereador, na forma deste Regimento e da Lei Orgânica do Município;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XIV - propor projeto de decreto legislativo que suspenda a execução de norma julgada inconstitucional ou que exorbite o poder regulamentador do Prefeito;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XV - elaborar relatórios de gestão fiscal e decidir sobre a transparência dos dados e das informações exigíveis pela legislação federal, providenciando as respectivas publicações, inclusive em meios eletrônicos;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XVI – promulgar emenda à Lei Orgânica do Município e determinar a respectiva publicação;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XVII – dar posse ao Suplente de Vereador, quando convocado para o exercício do mandato, nos termos previstos neste Regimento;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XIII – propor: </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 projeto de lei fixando o valor dos subsídios mensais do Prefeito, do Vice-Prefeito e dos Secretários Municipais para o mandato subsequente;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b) projeto de lei fixando o valor do subsídio mensal dos Vereadores para a Legislatura subsequente;</w:t>
      </w:r>
    </w:p>
    <w:p w:rsidR="00327176" w:rsidRDefault="00F24924" w:rsidP="008F6388">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Parágrafo único. Os projeto</w:t>
      </w:r>
      <w:r w:rsidR="004C15E3" w:rsidRPr="00E02EB1">
        <w:rPr>
          <w:rFonts w:ascii="Times New Roman" w:hAnsi="Times New Roman" w:cs="Times New Roman"/>
          <w:sz w:val="24"/>
          <w:szCs w:val="24"/>
        </w:rPr>
        <w:t>s de lei referidos no inciso XIII</w:t>
      </w:r>
      <w:r w:rsidRPr="00E02EB1">
        <w:rPr>
          <w:rFonts w:ascii="Times New Roman" w:hAnsi="Times New Roman" w:cs="Times New Roman"/>
          <w:sz w:val="24"/>
          <w:szCs w:val="24"/>
        </w:rPr>
        <w:t xml:space="preserve"> observarão os limites constitucionais aplicáveis para a fixação do valor do subsídio mensal, em cada caso, e serão acompanhados dos impactos orçamentário e financeiro.</w:t>
      </w:r>
      <w:bookmarkStart w:id="19" w:name="_Toc516651969"/>
    </w:p>
    <w:p w:rsidR="008F6388" w:rsidRDefault="008F6388" w:rsidP="008F6388">
      <w:pPr>
        <w:spacing w:after="0" w:line="288" w:lineRule="auto"/>
        <w:ind w:firstLine="1134"/>
        <w:jc w:val="both"/>
        <w:rPr>
          <w:rFonts w:ascii="Times New Roman" w:eastAsiaTheme="majorEastAsia" w:hAnsi="Times New Roman" w:cs="Times New Roman"/>
          <w:b/>
          <w:sz w:val="24"/>
          <w:szCs w:val="24"/>
          <w:lang w:eastAsia="ja-JP"/>
        </w:rPr>
      </w:pPr>
    </w:p>
    <w:p w:rsidR="00F24924" w:rsidRPr="00E02EB1" w:rsidRDefault="00F24924" w:rsidP="00374358">
      <w:pPr>
        <w:pStyle w:val="Ttulo3"/>
        <w:jc w:val="center"/>
        <w:rPr>
          <w:rFonts w:ascii="Times New Roman" w:hAnsi="Times New Roman" w:cs="Times New Roman"/>
          <w:b/>
          <w:color w:val="auto"/>
          <w:sz w:val="24"/>
          <w:szCs w:val="24"/>
        </w:rPr>
      </w:pPr>
      <w:r w:rsidRPr="00E02EB1">
        <w:rPr>
          <w:rFonts w:ascii="Times New Roman" w:hAnsi="Times New Roman" w:cs="Times New Roman"/>
          <w:b/>
          <w:color w:val="auto"/>
          <w:sz w:val="24"/>
          <w:szCs w:val="24"/>
        </w:rPr>
        <w:t>Subseção I</w:t>
      </w:r>
      <w:bookmarkEnd w:id="19"/>
    </w:p>
    <w:p w:rsidR="00F24924" w:rsidRPr="00E02EB1" w:rsidRDefault="00F24924" w:rsidP="00F24924">
      <w:pPr>
        <w:tabs>
          <w:tab w:val="left" w:pos="0"/>
        </w:tabs>
        <w:spacing w:after="0" w:line="24" w:lineRule="atLeast"/>
        <w:jc w:val="center"/>
        <w:rPr>
          <w:rFonts w:ascii="Times New Roman" w:hAnsi="Times New Roman" w:cs="Times New Roman"/>
          <w:b/>
          <w:sz w:val="24"/>
          <w:szCs w:val="24"/>
        </w:rPr>
      </w:pPr>
      <w:r w:rsidRPr="00E02EB1">
        <w:rPr>
          <w:rFonts w:ascii="Times New Roman" w:hAnsi="Times New Roman" w:cs="Times New Roman"/>
          <w:b/>
          <w:sz w:val="24"/>
          <w:szCs w:val="24"/>
        </w:rPr>
        <w:t>Do Presidente e do Vice-Presidente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38. O Presidente dirigirá, ordenará a despesa e representará a Câmara Municipal, nos termos da Lei Orgânica do Município e deste Regimento Interno.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1º Compete ao Presidente: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I – quanto às atividades do Plenário: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 convocar, abrir, presidir, suspender e encerrar as Sessões Plenárias;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b) conceder ou negar a palavra ao Vereador;</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c) determinar ao Primeiro-Secretário, a leitura da ata e das comunicações que entender convenientes;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d) advertir o orador e, no caso de insistência, cassar a palavra, quando: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1. se desviar da matéria em discussão; </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2. falar sobre o assunto vencido;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3. faltar com a consideração ou respeito à Câmara, a qualquer de seus membros ou aos poderes constituídos ou a seus titulares;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e) abrir e encerrar as fases da Sessão Plenária e os prazos concedidos aos oradores;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f) definir e organizar as matérias da Ordem do Dia;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g) anunciar a matéria a ser discutida e votada, bem como o resultado das deliberações;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h) determinar a verificação de quórum, a qualquer momento da Sessão Plenária;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resolver sobre qualquer questão de ordem ou submetê-la ao Plenário, quando este Regimento for omisso quanto ao seu encaminhamento;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j) votar, quando a matéria exigir quórum qualificado e quando houver empate em votação de matérias que exijam a maioria de votos dos Vereadores presentes na Sessão Plenária;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k) zelar pelo cumprimento dos prazos estabelecidos em lei;</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 – quanto às proposições: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 determinar, por requerimento do autor, a retirada de proposição que não tenha recebido Parecer de Comissão ou que tenha recebido Parecer contrário;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b) autorizar o arquivamento e o desarquivamento de proposições;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c) declarar a proposição prejudicada, em face de rejeição ou aprovação de outra com o mesmo objetivo;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d) não aceitar emenda ou substitutivo que não tenha pertinência temática com a proposição principal;</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e) devolver ao autor proposição em desacordo com o exigido neste Regimento;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f) encaminhar ao Prefeito, em três dias úteis, a redação final de projeto que tenha sido aprovado em Plenário, com a absorção das emendas, se for o caso, sob a forma de autógrafo legislativo, para sanção ou veto;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g) dar ciência ao Prefeito, no prazo referido na alínea “f”, sobre a rejeição de projeto de sua autoria;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h) promulgar decreto legislativo e resolução, bem como lei com sanção tácita ou cujo veto tenha sido rejeitado pelo Plenário e não promulgada pelo Prefeito.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publicar no diário oficial da Câmara e em seus canais eletrônicos de divulgação, pelo prazo de vinte e quatro horas, os seguintes documentos do processo legislativo: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1. a proposição com a respectiva justificativa;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2. as Emendas, os Pareceres de Comissão e, se houver, o voto em separado;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3. a pauta das matérias que serão deliberadas na Ordem do Dia da Sessão Plenária;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4. a redação final da proposição aprovada em Plenário;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III – quanto à administração da Câmara Municipal:</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 superintender os serviços internos, praticando os atos administrativos e legais necessários ao seu bom funcionamento;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b) administrar e realizar a gestão de pessoas e de cargos da Câmara Municipal, podendo, para tanto assinar portarias relacionadas ao histórico funcional dos servidores e Vereadores;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c) executar, de acordo com a diretrizes definidas pela Mesa Diretora, a política remuneratória dos servidores da Câmara Municipal;</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d) autorizar, nos limites orçamentários, as despesas da Câmara e requisitar o numerário ao Prefeito, nos prazos e percentuais definidos para o duodécimo;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e) proceder as licitações para compras, obras e serviços, formalizar os respectivos contratos e determinar a fiscalização de sua execução;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f) determinar a abertura de sindicância e de processos administrativos disciplinar;</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g) providenciar a expedição de certidões que forem requeridas à Câmara, relativas a despachos, atos ou informações expressamente mencionadas, conforme estabelece a Constituição Federal e a nas hipóteses definidas em lei;</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h) dar transparência proativa e assegurar o pleno acesso ao cidadão, inclusive nos canais eletrônicos de divulgação da Câmara Municipal, dos atos, dos dados e das ações da Presidência, da Mesa Diretora, de Comissões e de Vereadores, observado o que dispõem os §§ 11 e 12 do art. 3º deste Regimento Interno;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encaminhar ao Prefeito e ao Tribunal de Contas do Estado, na forma e nos prazos definidos em lei, os relatórios e as informações necessários para a prestação de contas e para a consolidação dos dados fiscais, financeiros, contábeis e patrimoniais do Município.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2º Compete ainda ao Presidente: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 designar e nomear, ouvidos os Líderes, os membros de Comissão;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 – designar e nomear os membros de Comissão de Representação Externa;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III – presidir e participar das reuniões ordinárias da Mesa Diretora ou convocá-la extraordinariamente;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IV - representar externamente a Câmara Municipal, em juízo ou fora dele;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V - convocar Suplente de Vereador, nos casos previstos neste Regimento;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VI - promover a apuração de responsabilidades de delitos praticados no recinto da Câmara;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VII – atender às diligências externas solicitadas ao Departamento Legislativo, pelas Comissões e Vereadores;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VIII – encaminhar, monitorar e cobrar o atendimento, pelo Prefeito, de pedido de informação por escrito e de Convocação de Secretário Municipal;</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IX - dar andamento legal aos recursos interpostos contra suas decisões, sujeitando-as ao Plenário;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X - dar posse, em reunião com a Mesa Diretora, ao Vereador que não for empossado na Sessão de Instalação da Legislatura e Posse e ao Suplente, quando convocado;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XI - licenciar-se da Presidência, quando precisar ausentar-se do Município, por mais de 15 (quinze) dias, exceto se a ausência for para atender interesse da Câmara;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XII - declarar extinto o mandato de Prefeito, Vice-Prefeito e Vereador, nos casos previstos na Constituição Federal;</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 xml:space="preserve">XIII - substituir o Prefeito, no impedimento deste e do Vice-Prefeito, ou sucedê-lo, completando o mandato, ou até que se realizem novas eleições, nos casos definidos na legislação pertinente; </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XIV - assinar as atas de Sessão Plenária, os editais, as portarias e a correspondência da Câmara;</w:t>
      </w:r>
    </w:p>
    <w:p w:rsidR="00F24924" w:rsidRPr="00E02EB1" w:rsidRDefault="00F24924" w:rsidP="00F24924">
      <w:pPr>
        <w:pStyle w:val="ArtZ"/>
        <w:spacing w:after="0" w:line="288" w:lineRule="auto"/>
        <w:ind w:firstLine="1418"/>
        <w:rPr>
          <w:rFonts w:ascii="Times New Roman" w:hAnsi="Times New Roman"/>
          <w:i/>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39. Autoriza o Presidente da Câmara: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 a delegar as atribuições administrativas e de relações externas a outro membro da Mesa Diretora;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 - a apresentar proposições, devendo, quando da respectiva deliberação na Ordem do Dia, afastar-se da Presidência da Sessão Plenária para discutir a matéria;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III - a falar sobre os assuntos da Mesa Diretora e sobre as proposições de interesse institucional da Câmara, sem ser aparteado.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40. Para tomar parte em qualquer discussão, nos casos admitidos neste Regimento Interno, o Presidente deixará o cargo, passando-o a seu substituto legal, e irá falar da tribuna destinada aos oradores.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Parágrafo único. Na condição de Presidente, é vedado ao Vereador:</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 integrar comissões;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 – manifestar-se em Sessão Plenária ou em reunião de Comissão a favor ou contra matéria em tramitação, exceto nos casos</w:t>
      </w:r>
      <w:r w:rsidR="00B03A1C" w:rsidRPr="00E02EB1">
        <w:rPr>
          <w:rFonts w:ascii="Times New Roman" w:hAnsi="Times New Roman" w:cs="Times New Roman"/>
          <w:sz w:val="24"/>
          <w:szCs w:val="24"/>
        </w:rPr>
        <w:t xml:space="preserve"> dos incisos II e III do art. 39</w:t>
      </w:r>
      <w:r w:rsidRPr="00E02EB1">
        <w:rPr>
          <w:rFonts w:ascii="Times New Roman" w:hAnsi="Times New Roman" w:cs="Times New Roman"/>
          <w:sz w:val="24"/>
          <w:szCs w:val="24"/>
        </w:rPr>
        <w:t xml:space="preserve"> deste Regimento.</w:t>
      </w:r>
      <w:r w:rsidRPr="00E02EB1">
        <w:rPr>
          <w:rFonts w:ascii="Times New Roman" w:hAnsi="Times New Roman" w:cs="Times New Roman"/>
          <w:sz w:val="24"/>
          <w:szCs w:val="24"/>
        </w:rPr>
        <w:cr/>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41. O Presidente da Câmara disporá da prerrogativa de voto nos seguintes casos: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 deliberação de proposição em que é exigido o quórum da maioria qualificada de dois terços dos Vereadores;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 – desempatar, quando a matéria exigir maioria simples de votos para ser aprovada;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III - eleição da Mesa;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IV - destituição de membro da Mesa;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V – cassação de mandato de Vereador ou de Prefeito.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Parágrafo único. Nas hipóteses deste artigo, o Presidente da Câmara, querendo, após a proclamação do resultado da votação, poderá justificar seu voto, pelo prazo de três minutos, sem aparte dos demais Vereadores.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42. Cabe ao Vice-Presidente da Câmara substituir o Presidente em seus impedimentos, ausências ou por delegação, na</w:t>
      </w:r>
      <w:r w:rsidR="00B03A1C" w:rsidRPr="00E02EB1">
        <w:rPr>
          <w:rFonts w:ascii="Times New Roman" w:hAnsi="Times New Roman" w:cs="Times New Roman"/>
          <w:sz w:val="24"/>
          <w:szCs w:val="24"/>
        </w:rPr>
        <w:t xml:space="preserve"> hipótese do inciso I do art. 39</w:t>
      </w:r>
      <w:r w:rsidRPr="00E02EB1">
        <w:rPr>
          <w:rFonts w:ascii="Times New Roman" w:hAnsi="Times New Roman" w:cs="Times New Roman"/>
          <w:sz w:val="24"/>
          <w:szCs w:val="24"/>
        </w:rPr>
        <w:t xml:space="preserve"> deste Regimento Interno.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1º No caso de impedimento ou ausência do Presidente, o Vice-Presidente assumirá integralmente o exercício da Presidência, registrando-se em ata da Mesa Diretora a transmissão do cargo.</w:t>
      </w:r>
    </w:p>
    <w:p w:rsidR="00F24924" w:rsidRDefault="00F24924" w:rsidP="008F6388">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 </w:t>
      </w:r>
      <w:r w:rsidR="00B03A1C" w:rsidRPr="00E02EB1">
        <w:rPr>
          <w:rFonts w:ascii="Times New Roman" w:hAnsi="Times New Roman" w:cs="Times New Roman"/>
          <w:sz w:val="24"/>
          <w:szCs w:val="24"/>
        </w:rPr>
        <w:t>2º No caso do inciso I do art. 39</w:t>
      </w:r>
      <w:r w:rsidRPr="00E02EB1">
        <w:rPr>
          <w:rFonts w:ascii="Times New Roman" w:hAnsi="Times New Roman" w:cs="Times New Roman"/>
          <w:sz w:val="24"/>
          <w:szCs w:val="24"/>
        </w:rPr>
        <w:t xml:space="preserve"> deste Regimento Interno, a atuação do Vice-Presidente ficará restrita ao limite formalizado na respectiva delegação.</w:t>
      </w:r>
    </w:p>
    <w:p w:rsidR="008F6388" w:rsidRPr="00E02EB1" w:rsidRDefault="008F6388" w:rsidP="008F6388">
      <w:pPr>
        <w:tabs>
          <w:tab w:val="left" w:pos="0"/>
        </w:tabs>
        <w:spacing w:after="0" w:line="24" w:lineRule="atLeast"/>
        <w:ind w:firstLine="1134"/>
        <w:jc w:val="both"/>
        <w:rPr>
          <w:rFonts w:ascii="Times New Roman" w:hAnsi="Times New Roman" w:cs="Times New Roman"/>
          <w:b/>
          <w:sz w:val="24"/>
          <w:szCs w:val="24"/>
        </w:rPr>
      </w:pPr>
    </w:p>
    <w:p w:rsidR="008F6388" w:rsidRDefault="008F6388">
      <w:pPr>
        <w:rPr>
          <w:rFonts w:ascii="Times New Roman" w:eastAsiaTheme="majorEastAsia" w:hAnsi="Times New Roman" w:cs="Times New Roman"/>
          <w:b/>
          <w:sz w:val="24"/>
          <w:szCs w:val="24"/>
          <w:lang w:eastAsia="ja-JP"/>
        </w:rPr>
      </w:pPr>
      <w:bookmarkStart w:id="20" w:name="_Toc516651970"/>
      <w:r>
        <w:rPr>
          <w:rFonts w:ascii="Times New Roman" w:hAnsi="Times New Roman" w:cs="Times New Roman"/>
          <w:b/>
          <w:sz w:val="24"/>
          <w:szCs w:val="24"/>
        </w:rPr>
        <w:br w:type="page"/>
      </w:r>
    </w:p>
    <w:p w:rsidR="00F24924" w:rsidRPr="00E02EB1" w:rsidRDefault="00F24924" w:rsidP="00374358">
      <w:pPr>
        <w:pStyle w:val="Ttulo3"/>
        <w:jc w:val="center"/>
        <w:rPr>
          <w:rFonts w:ascii="Times New Roman" w:hAnsi="Times New Roman" w:cs="Times New Roman"/>
          <w:b/>
          <w:color w:val="auto"/>
          <w:sz w:val="24"/>
          <w:szCs w:val="24"/>
        </w:rPr>
      </w:pPr>
      <w:r w:rsidRPr="00E02EB1">
        <w:rPr>
          <w:rFonts w:ascii="Times New Roman" w:hAnsi="Times New Roman" w:cs="Times New Roman"/>
          <w:b/>
          <w:color w:val="auto"/>
          <w:sz w:val="24"/>
          <w:szCs w:val="24"/>
        </w:rPr>
        <w:lastRenderedPageBreak/>
        <w:t>Subseção II</w:t>
      </w:r>
      <w:bookmarkEnd w:id="20"/>
    </w:p>
    <w:p w:rsidR="00F24924" w:rsidRPr="00E02EB1" w:rsidRDefault="00F24924" w:rsidP="00F24924">
      <w:pPr>
        <w:tabs>
          <w:tab w:val="left" w:pos="0"/>
        </w:tabs>
        <w:spacing w:after="0" w:line="24" w:lineRule="atLeast"/>
        <w:jc w:val="center"/>
        <w:rPr>
          <w:rFonts w:ascii="Times New Roman" w:hAnsi="Times New Roman" w:cs="Times New Roman"/>
          <w:b/>
          <w:sz w:val="24"/>
          <w:szCs w:val="24"/>
        </w:rPr>
      </w:pPr>
      <w:r w:rsidRPr="00E02EB1">
        <w:rPr>
          <w:rFonts w:ascii="Times New Roman" w:hAnsi="Times New Roman" w:cs="Times New Roman"/>
          <w:b/>
          <w:sz w:val="24"/>
          <w:szCs w:val="24"/>
        </w:rPr>
        <w:t>Dos Secretários</w:t>
      </w:r>
    </w:p>
    <w:p w:rsidR="00F24924" w:rsidRPr="00E02EB1" w:rsidRDefault="00F24924" w:rsidP="00F24924">
      <w:pPr>
        <w:tabs>
          <w:tab w:val="left" w:pos="0"/>
        </w:tabs>
        <w:spacing w:after="0" w:line="24" w:lineRule="atLeast"/>
        <w:jc w:val="center"/>
        <w:rPr>
          <w:rFonts w:ascii="Times New Roman" w:hAnsi="Times New Roman" w:cs="Times New Roman"/>
          <w:b/>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43. Ao Primeiro Secretário, além de substituir o Vice-Presidente, em suas ausências ou impedimentos, compete: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I – fazer a chamada nominal de Vereadores na abertura da Sessão Plenária, registrando as ausências e outras ocorrências sobre o assunto; </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 - encerrar o Registro de Presença no final da Sessão Plenária;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III – fazer a chamada de Vereadores em outras ocasiões da Sessão Plenária, por solicitação do Presidente;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IV – registrar impugnações à ata da Sessão Plenária anterior e providenciar a correção, se assim for determinado pelo Plenário; </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V – comunicar o expediente da Sessão Plenária, referindo as comunicações do Prefeito e de outras origens, bem como as proposições e demais papéis que devam ser do conhecimento do Plenário;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VI – fazer a inscrição dos oradores;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VII – anotar, em cada proposição, a decisão do Plenário;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VIII – encaminhar e acompanhar, inclusive quanto aos prazos e diligências, a instrução de proposição, de acordo com o critério de identidade temática, junto às Comissões;</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IX – superintender a redação da ata, resumindo os trabalhos da Sessão Plenária, e assiná-la juntamente com o Presidente;</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X – assinar, com o Presidente, as resoluções de Mesa;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XI – determinar o registro e a publicação: </w:t>
      </w:r>
    </w:p>
    <w:p w:rsidR="00F24924" w:rsidRPr="00E02EB1" w:rsidRDefault="00F24924" w:rsidP="00F24924">
      <w:pPr>
        <w:pStyle w:val="PargrafodaLista"/>
        <w:numPr>
          <w:ilvl w:val="0"/>
          <w:numId w:val="8"/>
        </w:numPr>
        <w:tabs>
          <w:tab w:val="left" w:pos="0"/>
        </w:tabs>
        <w:spacing w:after="0" w:line="24" w:lineRule="atLeast"/>
        <w:jc w:val="both"/>
        <w:rPr>
          <w:rFonts w:ascii="Times New Roman" w:hAnsi="Times New Roman" w:cs="Times New Roman"/>
          <w:sz w:val="24"/>
          <w:szCs w:val="24"/>
        </w:rPr>
      </w:pPr>
      <w:r w:rsidRPr="00E02EB1">
        <w:rPr>
          <w:rFonts w:ascii="Times New Roman" w:hAnsi="Times New Roman" w:cs="Times New Roman"/>
          <w:sz w:val="24"/>
          <w:szCs w:val="24"/>
        </w:rPr>
        <w:t>de emendas à Lei Orgânica do Município;</w:t>
      </w:r>
    </w:p>
    <w:p w:rsidR="00F24924" w:rsidRPr="00E02EB1" w:rsidRDefault="00F24924" w:rsidP="00F24924">
      <w:pPr>
        <w:pStyle w:val="PargrafodaLista"/>
        <w:numPr>
          <w:ilvl w:val="0"/>
          <w:numId w:val="8"/>
        </w:numPr>
        <w:tabs>
          <w:tab w:val="left" w:pos="0"/>
        </w:tabs>
        <w:spacing w:after="0" w:line="24" w:lineRule="atLeast"/>
        <w:jc w:val="both"/>
        <w:rPr>
          <w:rFonts w:ascii="Times New Roman" w:hAnsi="Times New Roman" w:cs="Times New Roman"/>
          <w:sz w:val="24"/>
          <w:szCs w:val="24"/>
        </w:rPr>
      </w:pPr>
      <w:r w:rsidRPr="00E02EB1">
        <w:rPr>
          <w:rFonts w:ascii="Times New Roman" w:hAnsi="Times New Roman" w:cs="Times New Roman"/>
          <w:sz w:val="24"/>
          <w:szCs w:val="24"/>
        </w:rPr>
        <w:t>de decretos legislativos, resoluções e leis promulgadas pelo Presidente da Câmara;</w:t>
      </w:r>
    </w:p>
    <w:p w:rsidR="00F24924" w:rsidRPr="00E02EB1" w:rsidRDefault="00F24924" w:rsidP="00F24924">
      <w:pPr>
        <w:pStyle w:val="PargrafodaLista"/>
        <w:numPr>
          <w:ilvl w:val="0"/>
          <w:numId w:val="8"/>
        </w:numPr>
        <w:tabs>
          <w:tab w:val="left" w:pos="0"/>
        </w:tabs>
        <w:spacing w:after="0" w:line="24" w:lineRule="atLeast"/>
        <w:jc w:val="both"/>
        <w:rPr>
          <w:rFonts w:ascii="Times New Roman" w:hAnsi="Times New Roman" w:cs="Times New Roman"/>
          <w:sz w:val="24"/>
          <w:szCs w:val="24"/>
        </w:rPr>
      </w:pPr>
      <w:r w:rsidRPr="00E02EB1">
        <w:rPr>
          <w:rFonts w:ascii="Times New Roman" w:hAnsi="Times New Roman" w:cs="Times New Roman"/>
          <w:sz w:val="24"/>
          <w:szCs w:val="24"/>
        </w:rPr>
        <w:t>de portarias e resoluções de mesa.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XII – acompanhar a execução dos serviços internos da Câmara Municipal e fazer observar o regulamento;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XIII – realizar outras atribuições relacionadas à Mesa Diretora, por solicitação do Presidente da Câmara.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Art. 44. Cabe ao Segundo-Secretário: </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I - substituir o Primeiro-Secretário em seus impedimentos ou ausências;</w:t>
      </w:r>
    </w:p>
    <w:p w:rsidR="00327176" w:rsidRDefault="00F24924" w:rsidP="008F6388">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II – atender delegação do Presidente da Câmara, na hipótese prevista no inciso I do art. 40 deste Regimento Interno. </w:t>
      </w:r>
      <w:bookmarkStart w:id="21" w:name="_Toc516651971"/>
    </w:p>
    <w:p w:rsidR="008F6388" w:rsidRDefault="008F6388" w:rsidP="008F6388">
      <w:pPr>
        <w:tabs>
          <w:tab w:val="left" w:pos="0"/>
        </w:tabs>
        <w:spacing w:after="0" w:line="24" w:lineRule="atLeast"/>
        <w:ind w:firstLine="1134"/>
        <w:jc w:val="both"/>
        <w:rPr>
          <w:rFonts w:ascii="Times New Roman" w:eastAsiaTheme="majorEastAsia" w:hAnsi="Times New Roman" w:cs="Times New Roman"/>
          <w:sz w:val="24"/>
          <w:szCs w:val="24"/>
        </w:rPr>
      </w:pPr>
    </w:p>
    <w:p w:rsidR="00F24924" w:rsidRPr="00E02EB1" w:rsidRDefault="00F24924" w:rsidP="00374358">
      <w:pPr>
        <w:pStyle w:val="Ttulo1"/>
        <w:jc w:val="center"/>
        <w:rPr>
          <w:rFonts w:ascii="Times New Roman" w:hAnsi="Times New Roman" w:cs="Times New Roman"/>
          <w:color w:val="auto"/>
          <w:sz w:val="24"/>
          <w:szCs w:val="24"/>
        </w:rPr>
      </w:pPr>
      <w:r w:rsidRPr="00E02EB1">
        <w:rPr>
          <w:rFonts w:ascii="Times New Roman" w:hAnsi="Times New Roman" w:cs="Times New Roman"/>
          <w:color w:val="auto"/>
          <w:sz w:val="24"/>
          <w:szCs w:val="24"/>
        </w:rPr>
        <w:t>CAPÍTULO II</w:t>
      </w:r>
      <w:bookmarkEnd w:id="21"/>
    </w:p>
    <w:p w:rsidR="00F24924" w:rsidRPr="00E02EB1" w:rsidRDefault="00F24924" w:rsidP="00F24924">
      <w:pPr>
        <w:tabs>
          <w:tab w:val="left" w:pos="0"/>
        </w:tabs>
        <w:spacing w:after="0" w:line="24" w:lineRule="atLeast"/>
        <w:jc w:val="center"/>
        <w:rPr>
          <w:rFonts w:ascii="Times New Roman" w:hAnsi="Times New Roman" w:cs="Times New Roman"/>
          <w:sz w:val="24"/>
          <w:szCs w:val="24"/>
        </w:rPr>
      </w:pPr>
      <w:r w:rsidRPr="00E02EB1">
        <w:rPr>
          <w:rFonts w:ascii="Times New Roman" w:hAnsi="Times New Roman" w:cs="Times New Roman"/>
          <w:sz w:val="24"/>
          <w:szCs w:val="24"/>
        </w:rPr>
        <w:t>DOS LÍDERES</w:t>
      </w:r>
    </w:p>
    <w:p w:rsidR="00F24924" w:rsidRPr="00E02EB1" w:rsidRDefault="00F24924" w:rsidP="00F24924">
      <w:pPr>
        <w:tabs>
          <w:tab w:val="left" w:pos="0"/>
        </w:tabs>
        <w:spacing w:after="0" w:line="24" w:lineRule="atLeast"/>
        <w:jc w:val="both"/>
        <w:rPr>
          <w:rFonts w:ascii="Times New Roman" w:hAnsi="Times New Roman" w:cs="Times New Roman"/>
          <w:sz w:val="24"/>
          <w:szCs w:val="24"/>
        </w:rPr>
      </w:pP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Art. 45. No início de cada Sessão Legislativa cada Bancada indicará à Mesa Diretora um Líder que falará oficialmente por ela.</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1º Considera-se como Bancada a representação partidária com assento na Câmara Municipal.</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 2º As Bancadas poderão atuar mediante formação de Bloco Parlamentar, desde que haja a comunicação formal e escrita à Mesa Diretora, com a indicação do respectivo Líder.</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3º O Líder do Bloco Partidário responderá pelas Bancadas que o integram.</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r w:rsidRPr="00E02EB1">
        <w:rPr>
          <w:rFonts w:ascii="Times New Roman" w:hAnsi="Times New Roman" w:cs="Times New Roman"/>
          <w:sz w:val="24"/>
          <w:szCs w:val="24"/>
        </w:rPr>
        <w:t>§ 4º O Prefeito poderá indicar um Vereador para representá-lo na Câmara atuando como Líder de Governo.</w:t>
      </w:r>
    </w:p>
    <w:p w:rsidR="00F24924" w:rsidRPr="00E02EB1" w:rsidRDefault="00F24924" w:rsidP="00F24924">
      <w:pPr>
        <w:tabs>
          <w:tab w:val="left" w:pos="0"/>
        </w:tabs>
        <w:spacing w:after="0" w:line="24" w:lineRule="atLeast"/>
        <w:ind w:firstLine="1134"/>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46. Compete ao Líder:</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representar a Bancada ou Bloco Partidário na reunião da Mesa Diretora, quando houver convocação;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indicar Vereadores de sua Bancada ou Bloco Partidário para compor as Comissões permanentes e temporárias;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indicar a Comissão que o Suplente de Vereador atuará quando de sua convocação para exercício do cargo de Vereador;</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IV – acompanhar, manifestar-se regimentalmente e providenciar o andamento das proposições de Vereador ou de Suplente de Vereador quando estiverem ausentes, impedidos ou tiverem deixado o exercício do cargo;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 – solicitar a palavra durante a Sessão Plenária, nos term</w:t>
      </w:r>
      <w:r w:rsidR="00B03A1C" w:rsidRPr="00E02EB1">
        <w:rPr>
          <w:rFonts w:ascii="Times New Roman" w:hAnsi="Times New Roman" w:cs="Times New Roman"/>
          <w:sz w:val="24"/>
          <w:szCs w:val="24"/>
        </w:rPr>
        <w:t>os do parágrafo único do art. 46</w:t>
      </w:r>
      <w:r w:rsidRPr="00E02EB1">
        <w:rPr>
          <w:rFonts w:ascii="Times New Roman" w:hAnsi="Times New Roman" w:cs="Times New Roman"/>
          <w:sz w:val="24"/>
          <w:szCs w:val="24"/>
        </w:rPr>
        <w:t xml:space="preserve"> deste Regimento, para Comunicação Importante de Líder;</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 – observadas as disposições deste Regimento Interno, impugnar decisões do Presidente e recorrer ao Plenário quando as prerrogativas da Bancada ou do Bloco Partidário não forem atendidas.</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Parágrafo único. Nas hipóteses admitidas neste Regimento, mediante concordância de todos os Líderes, será admitido Acordo de Liderança.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47. Compete ao Líder de Governo: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dispor da Comunicação Importante de Líder, conforme pr</w:t>
      </w:r>
      <w:r w:rsidR="00D52383" w:rsidRPr="00E02EB1">
        <w:rPr>
          <w:rFonts w:ascii="Times New Roman" w:hAnsi="Times New Roman" w:cs="Times New Roman"/>
          <w:sz w:val="24"/>
          <w:szCs w:val="24"/>
        </w:rPr>
        <w:t>evê o parágrafo único do art. 46</w:t>
      </w:r>
      <w:r w:rsidRPr="00E02EB1">
        <w:rPr>
          <w:rFonts w:ascii="Times New Roman" w:hAnsi="Times New Roman" w:cs="Times New Roman"/>
          <w:sz w:val="24"/>
          <w:szCs w:val="24"/>
        </w:rPr>
        <w:t xml:space="preserve"> deste Regimento Interno, apenas para a defesa de interesse do Governo;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manifestar-se nas Comissões para esclarecer matérias de iniciativa de Governo, quando solicitado ou por iniciativa própria;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fazer a interlocução com o Governo para esclarecimentos, atendimento de diligências e, se for o caso, modificação de matérias que estejam em tramitação na Câmara e que sejam de iniciativa do Prefeito;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IV – requerer o desarquivamento de matérias de iniciativa do Governo;</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V – participar de reunião da Mesa Diretora, quando houver convocação. </w:t>
      </w:r>
    </w:p>
    <w:p w:rsidR="00F24924" w:rsidRPr="00E02EB1" w:rsidRDefault="00F24924" w:rsidP="00F24924">
      <w:pPr>
        <w:pStyle w:val="ArtZ"/>
        <w:spacing w:after="0" w:line="288" w:lineRule="auto"/>
        <w:ind w:firstLine="1418"/>
        <w:rPr>
          <w:rFonts w:ascii="Times New Roman" w:hAnsi="Times New Roman"/>
          <w:i/>
          <w:szCs w:val="24"/>
        </w:rPr>
      </w:pPr>
    </w:p>
    <w:p w:rsidR="00F24924" w:rsidRPr="00E02EB1" w:rsidRDefault="00F24924" w:rsidP="00374358">
      <w:pPr>
        <w:pStyle w:val="Ttulo1"/>
        <w:jc w:val="center"/>
        <w:rPr>
          <w:rFonts w:ascii="Times New Roman" w:hAnsi="Times New Roman" w:cs="Times New Roman"/>
          <w:color w:val="auto"/>
          <w:sz w:val="24"/>
          <w:szCs w:val="24"/>
        </w:rPr>
      </w:pPr>
      <w:bookmarkStart w:id="22" w:name="_Toc516651972"/>
      <w:r w:rsidRPr="00E02EB1">
        <w:rPr>
          <w:rFonts w:ascii="Times New Roman" w:hAnsi="Times New Roman" w:cs="Times New Roman"/>
          <w:color w:val="auto"/>
          <w:sz w:val="24"/>
          <w:szCs w:val="24"/>
        </w:rPr>
        <w:t>CAPÍTULO III</w:t>
      </w:r>
      <w:bookmarkEnd w:id="22"/>
    </w:p>
    <w:p w:rsidR="00F24924" w:rsidRPr="00E02EB1" w:rsidRDefault="00F24924" w:rsidP="00F24924">
      <w:pPr>
        <w:tabs>
          <w:tab w:val="left" w:pos="0"/>
        </w:tabs>
        <w:spacing w:after="0" w:line="276" w:lineRule="auto"/>
        <w:jc w:val="center"/>
        <w:rPr>
          <w:rFonts w:ascii="Times New Roman" w:hAnsi="Times New Roman" w:cs="Times New Roman"/>
          <w:sz w:val="24"/>
          <w:szCs w:val="24"/>
        </w:rPr>
      </w:pPr>
      <w:r w:rsidRPr="00E02EB1">
        <w:rPr>
          <w:rFonts w:ascii="Times New Roman" w:hAnsi="Times New Roman" w:cs="Times New Roman"/>
          <w:sz w:val="24"/>
          <w:szCs w:val="24"/>
        </w:rPr>
        <w:t>DAS COMISSÕES</w:t>
      </w:r>
    </w:p>
    <w:p w:rsidR="00F24924" w:rsidRPr="00E02EB1" w:rsidRDefault="00F24924" w:rsidP="00F24924">
      <w:pPr>
        <w:tabs>
          <w:tab w:val="left" w:pos="0"/>
        </w:tabs>
        <w:spacing w:after="0" w:line="276" w:lineRule="auto"/>
        <w:jc w:val="center"/>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48. As Comissões são órgãos técnicos, constituídos de Vereadores para, em caráter permanente ou transitório, assessorar, mediante instrução de matérias em tramitação, investigar ou representar a Câmara.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Parágrafo único. As Comissões deliberarão pela maioria de votos, presente a maioria absoluta de seus membros.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49. As Comissões classificam-se, conforme sua natureza, objeto e forma de atuação, em permanentes e temporárias.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50. A composição dos membros titulares e suplentes das Comissões será feita mediante indicação de Líder, observado, tanto quanto possível, o critério da proporcionalidade partidária.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Parágrafo único. O Presidente da Câmara somente poderá compor Comissão de Representação.</w:t>
      </w:r>
    </w:p>
    <w:p w:rsidR="00F24924" w:rsidRPr="00E02EB1" w:rsidRDefault="00F24924" w:rsidP="00374358">
      <w:pPr>
        <w:pStyle w:val="Ttulo2"/>
        <w:jc w:val="center"/>
        <w:rPr>
          <w:rFonts w:ascii="Times New Roman" w:hAnsi="Times New Roman" w:cs="Times New Roman"/>
          <w:b/>
          <w:color w:val="auto"/>
          <w:sz w:val="24"/>
          <w:szCs w:val="24"/>
        </w:rPr>
      </w:pPr>
      <w:bookmarkStart w:id="23" w:name="_Toc516651973"/>
      <w:r w:rsidRPr="00E02EB1">
        <w:rPr>
          <w:rFonts w:ascii="Times New Roman" w:hAnsi="Times New Roman" w:cs="Times New Roman"/>
          <w:b/>
          <w:color w:val="auto"/>
          <w:sz w:val="24"/>
          <w:szCs w:val="24"/>
        </w:rPr>
        <w:t>Seção I</w:t>
      </w:r>
      <w:bookmarkEnd w:id="23"/>
    </w:p>
    <w:p w:rsidR="00F24924" w:rsidRPr="00E02EB1" w:rsidRDefault="00F24924" w:rsidP="00F24924">
      <w:pPr>
        <w:tabs>
          <w:tab w:val="left" w:pos="0"/>
        </w:tabs>
        <w:spacing w:after="0" w:line="276" w:lineRule="auto"/>
        <w:jc w:val="center"/>
        <w:rPr>
          <w:rFonts w:ascii="Times New Roman" w:hAnsi="Times New Roman" w:cs="Times New Roman"/>
          <w:b/>
          <w:sz w:val="24"/>
          <w:szCs w:val="24"/>
        </w:rPr>
      </w:pPr>
      <w:r w:rsidRPr="00E02EB1">
        <w:rPr>
          <w:rFonts w:ascii="Times New Roman" w:hAnsi="Times New Roman" w:cs="Times New Roman"/>
          <w:b/>
          <w:sz w:val="24"/>
          <w:szCs w:val="24"/>
        </w:rPr>
        <w:t>Das Comissões Permanentes</w:t>
      </w:r>
    </w:p>
    <w:p w:rsidR="00F24924" w:rsidRPr="00E02EB1" w:rsidRDefault="00F24924" w:rsidP="00F24924">
      <w:pPr>
        <w:tabs>
          <w:tab w:val="left" w:pos="0"/>
        </w:tabs>
        <w:spacing w:after="0" w:line="276" w:lineRule="auto"/>
        <w:jc w:val="center"/>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Art. 51. As Comissões Permanentes têm por objetivo prestar assessoramento à Câmara, instruindo matérias que lhe forem submetidas, emitindo pareceres ou elaborando projetos relacionados com sua especialidade. </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1º As Comissões Permanentes serão formadas por três membros titulares, com mandato de dois anos, observada, para sua formação, o que dispõe o art. 5</w:t>
      </w:r>
      <w:r w:rsidR="00D52383" w:rsidRPr="00E02EB1">
        <w:rPr>
          <w:rFonts w:ascii="Times New Roman" w:hAnsi="Times New Roman" w:cs="Times New Roman"/>
          <w:sz w:val="24"/>
          <w:szCs w:val="24"/>
        </w:rPr>
        <w:t>0</w:t>
      </w:r>
      <w:r w:rsidRPr="00E02EB1">
        <w:rPr>
          <w:rFonts w:ascii="Times New Roman" w:hAnsi="Times New Roman" w:cs="Times New Roman"/>
          <w:sz w:val="24"/>
          <w:szCs w:val="24"/>
        </w:rPr>
        <w:t xml:space="preserve"> deste Regimento Interno.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2º As Comissões Permanentes serão formadas no início da primeira e da terceira Sessão Legislativa Ordinária.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3º Formadas as Comissões Permanentes elas serão instaladas pelo Presidente da Câmara, que divulgará sua composição, inclusive por meios eletrônicos.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4º Na primeira reunião de cada Comissão Permanente haverá a eleição, dentre seus membros, por maioria de votos, dentre os presentes, do Presidente e do Vice-Presidente.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5º Cada Comissão Permanente terá 01 (um) Vereador indicado pelo Líder para exercer a suplência e atuar mediante convocação.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52. Cria as seguintes Comissões Permanentes na Câmara Municipal: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Comissão de Legislação, Justiça e Redação Final;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Comissão de Orçamento, Finanças e Contas Públicas;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Comissão de Infraestrutura, Desenvolvimento e Bem-Estar Social.</w:t>
      </w:r>
    </w:p>
    <w:p w:rsidR="00F24924" w:rsidRPr="00E02EB1" w:rsidRDefault="00F24924" w:rsidP="00F24924">
      <w:pPr>
        <w:pStyle w:val="ArtZ"/>
        <w:spacing w:after="0" w:line="288" w:lineRule="auto"/>
        <w:ind w:firstLine="1418"/>
        <w:rPr>
          <w:rFonts w:ascii="Times New Roman" w:hAnsi="Times New Roman"/>
          <w:i/>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53. Compete à Comissão de Legislação, Justiça e Redação Final: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quanto à área de Legislação: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examinar e emitir parecer sobre a constitucionalidade, legalidade e regimentalidade de matérias em tramitação;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b) examinar se o autor da proposição tem competência para apresentá-la;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c) responder questionamento formulado pelo Presidente, pela Mesa Diretora ou por Comissão sobre questões que dependam, para sua solução, de interpretação de </w:t>
      </w:r>
      <w:r w:rsidRPr="00E02EB1">
        <w:rPr>
          <w:rFonts w:ascii="Times New Roman" w:hAnsi="Times New Roman" w:cs="Times New Roman"/>
          <w:sz w:val="24"/>
          <w:szCs w:val="24"/>
        </w:rPr>
        <w:lastRenderedPageBreak/>
        <w:t>normas da Constituição Federal, da Lei Orgânica do Município, do Regimento Interno ou de demais leis em vigor;</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quanto à área de Justiça: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examinar e manifestar-se, sobre a forma de parecer, sobre matérias que se relacionem com:</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1. direitos humanos;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2. cidadania;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3. violência doméstica;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4. discriminação de raça, de idade ou de gênero;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5. abuso de poder e desrespeito a direito líquido e certo;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quanto à área de Redação Final: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propor emendas redacionais nas proposições em tramitação, com o objetivo de corrigir as imperfeições gramaticais ou ortográficas, para eliminar contradições, erros de técnica legislativa, para melhorar a precisão e a clareza ou para dar mais simplicidade texto;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b) examinar e corrigir a redação final das proposições aprovadas em Plenário, de acordo com as normas da técnica legislativa.</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Parágrafo único. A Comissão de Legislação, Justiça e Redação Final reunir-se-á ordinariamente nas quartas-feiras, às 09 (nove horas), ou em outro dia e horário a critério do Presidente da Comissão.. </w:t>
      </w:r>
    </w:p>
    <w:p w:rsidR="00F24924" w:rsidRPr="00E02EB1" w:rsidRDefault="00F24924" w:rsidP="00F24924">
      <w:pPr>
        <w:pStyle w:val="ArtZ"/>
        <w:spacing w:after="0" w:line="288" w:lineRule="auto"/>
        <w:ind w:firstLine="1418"/>
        <w:rPr>
          <w:rFonts w:ascii="Times New Roman" w:hAnsi="Times New Roman"/>
          <w:i/>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Art. 54. Compete à Comissão de Finanças, Orçamento e Contas Públicas: </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quanto à área de Orçamento: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examinar a admissibilidade, os aspectos formais e os aspectos materiais: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1. dos projetos de lei do plano plurianual, das diretrizes orçamentárias, do orçamento anual e dos que preveem suas alterações;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2. de emenda e de sugestões populares propostas aos projetos de lei do plano plurianual, das diretrizes orçamentárias, do orçamento anual e dos que preveem suas alterações;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3. verificar a compatibilidade de nova despesa pública com as leis do Plano Plurianual, das Diretrizes Orçamentárias e do Orçamento Anual, bem como seu respectivo impacto orçamentário, quando exigido em lei;</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b) acompanhar a execução do orçamento e verificar a sua regularidade;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quanto à área de Finanças: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manifestar-se sobre: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1. tributos, bem como incentivos, benefícios e isenções de natureza tributária;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2. renúncia de receita;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3. impacto financeiro das matérias que geram despesa pública;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4. dívida ativa;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5. formação e evolução da dívida pública;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6. despesas e contribuição previdenciária do Regime Próprio de Previdência;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quanto à área de Contas Públicas:</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a) sobre o Parecer Prévio do Tribunal de Contas:</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1. disponibilizar prazo de 30 (trinta) dias para defesa do responsável pelas contas em julgamento;</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2. abrir consulta pública, pelo prazo de 60 (sessenta) dias, sobre as contas do exercício financeiro em julgamento, para que qualquer contribuinte possa examiná-las e, se for o caso, questionar a legitimidade;</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3. apreciar o Parecer Prévio do Tribunal de Contas do Estado, sobre as contas em julgamento, posicionando-se a favor ou contra;</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4. elaborar projeto de decreto legislativo com o posicionamento favorável ou contrário ao Parecer Prévio do Tribunal de Contas do Estado;</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5. após a votação em Sessão Plenária, retificar, se for o caso, o projeto de decreto legislativo de que trata o item 4 desta alínea, em redação final;</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b) sobre a gestão fiscal, realizar as audiências públicas de verificação e atendimento às metas fiscais e examinar o atendimento dos respectivos limites. </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Parágrafo único. A Comissão de Orçamento, Finanças e Contas Públicas reunir-se-á ordinariamente nas quartas-feiras, às 10h (dez horas), ou em outro dia e horário a critério do Presidente da Comissão.</w:t>
      </w:r>
    </w:p>
    <w:p w:rsidR="00F24924" w:rsidRPr="00E02EB1" w:rsidRDefault="00F24924" w:rsidP="00F24924">
      <w:pPr>
        <w:pStyle w:val="ArtZ"/>
        <w:spacing w:after="0" w:line="288" w:lineRule="auto"/>
        <w:ind w:firstLine="1418"/>
        <w:rPr>
          <w:rFonts w:ascii="Times New Roman" w:hAnsi="Times New Roman"/>
          <w:i/>
          <w:szCs w:val="24"/>
        </w:rPr>
      </w:pP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55. Compete à Comissão Infraestrutura, Desenvolvimento e Bem-Estar Social:</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quanto à área de Infraestrutura:</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manifestar-se sobre:</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1. a lei do plano diretor de desenvolvimento integrado;</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2. acessibilidade e conforto urbano para as pessoas com deficiência;</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3. mobilidade, trânsito e transporte;</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4. zoneamento urbano e loteamentos;</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5. patrimônio histórico e cultural e sua conservação;</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6. meio-ambiente, destinação e processamento de resíduos e áreas de preservação;</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7. posturas públicas;</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8. obras públicas;</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9. cargo, emprego, função pública e plano de carreira;</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b) examinar a eficiência e manifestar-se sobre matérias que se relacionem com serviços públicos, sua execução e resultados;</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c) manifestar-se sobre o uso de bens públicos por terceiros, por meio de concessões ou de parcerias com organizações da sociedade civil;</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d) examinar e opinar sobre a viabilidade de denominação de bens públicos;</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quanto à área de Desenvolvimento:</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examinar e instruir matérias sobre:</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1. indústria;</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2. comércio;</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3. turismo;</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4. agricultura;</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5. pecuária;</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b) manifestar-se sobre a participação do Município em consórcio público;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quanto à área de Bem-Estar Social, sobre a Educação, instruir e produzir parecer sobre matéria que se relacione: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à educação infantil;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b) ao ensino fundamental;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c) ao plano municipal de educação;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d) ao sistema municipal de educação;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e) à gestão democrática do ensino;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f) à inclusão e educação especial;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g) a programas e políticas públicas aplicados à educação;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IV – quanto à área de Bem-Estar Social, sobre a Saúde, instruir e produzir parecer sobre matéria que se relacione: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à saúde pública;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b) ao sistema único de saúde;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c) à vigilância sanitária;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d) à saúde de animais;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e) a programas e políticas públicas aplicados à saúde;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 – quanto às demais áreas de Bem-Estar Social, instruir e produzir parecer sobre matérias que se relacionem:</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à assistência social;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b) à criança e adolescente;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c) ao idoso;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d) a pessoas com deficiência;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e) a programas e políticas públicas aplicadas às temáticas de referidas neste inciso.</w:t>
      </w:r>
    </w:p>
    <w:p w:rsidR="00F24924" w:rsidRPr="00E02EB1" w:rsidRDefault="00F24924" w:rsidP="00F24924">
      <w:pPr>
        <w:tabs>
          <w:tab w:val="left" w:pos="1134"/>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1º Cabe à Comissão de que trata este artigo instruir, inclusive com audiência pública, e exarar parecer sobre programas federais e estaduais, com repercussão no Município, que se relacionem com as suas competências.</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2º A Comissão de Infraestrutura, Desenvolvimento e Bem-Estar Social reunir-se-á ordinariamente nas quartas-feiras, às 10h (dez horas), ou em outro dia e horário a critério do Presidente da Comissão.</w:t>
      </w:r>
    </w:p>
    <w:p w:rsidR="00F24924" w:rsidRPr="00E02EB1" w:rsidRDefault="00F24924" w:rsidP="00F24924">
      <w:pPr>
        <w:pStyle w:val="ArtZ"/>
        <w:spacing w:after="0" w:line="288" w:lineRule="auto"/>
        <w:ind w:firstLine="1418"/>
        <w:rPr>
          <w:rFonts w:ascii="Times New Roman" w:hAnsi="Times New Roman"/>
          <w:i/>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56. Quando o Prefeito vetar projeto de lei, a apreciação, instrução e produção de parecer será de responsabilidade: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da Comissão de Legislação, Justiça e Redação Final se o argumento das razões de Veto for a inconstitucionalidade material ou formal;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da Comissão identificada com a área temática da matéria vetada, se o argumento das razões de Veto forem políticas, com a indicação de contrariedade ao interesse público.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 1º O prazo para instrução do Veto, pelas Comissões, é de até 15 (quinze) dias.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 2º No caso do inciso II do </w:t>
      </w:r>
      <w:r w:rsidRPr="00E02EB1">
        <w:rPr>
          <w:rFonts w:ascii="Times New Roman" w:hAnsi="Times New Roman" w:cs="Times New Roman"/>
          <w:b/>
          <w:i/>
          <w:sz w:val="24"/>
          <w:szCs w:val="24"/>
        </w:rPr>
        <w:t>caput</w:t>
      </w:r>
      <w:r w:rsidRPr="00E02EB1">
        <w:rPr>
          <w:rFonts w:ascii="Times New Roman" w:hAnsi="Times New Roman" w:cs="Times New Roman"/>
          <w:sz w:val="24"/>
          <w:szCs w:val="24"/>
        </w:rPr>
        <w:t xml:space="preserve"> deste artigo, no prazo referido no § 1º, a Comissão responsável pela instrução do Veto realizará audiência pública para debater com a comunidade o argumento das razões de Veto.</w:t>
      </w:r>
    </w:p>
    <w:p w:rsidR="00F24924" w:rsidRPr="00E02EB1" w:rsidRDefault="00F24924" w:rsidP="00F24924">
      <w:pPr>
        <w:tabs>
          <w:tab w:val="left" w:pos="0"/>
        </w:tabs>
        <w:spacing w:after="0" w:line="276" w:lineRule="auto"/>
        <w:jc w:val="both"/>
        <w:rPr>
          <w:rFonts w:ascii="Times New Roman" w:hAnsi="Times New Roman" w:cs="Times New Roman"/>
          <w:sz w:val="24"/>
          <w:szCs w:val="24"/>
        </w:rPr>
      </w:pPr>
    </w:p>
    <w:p w:rsidR="00F24924" w:rsidRPr="00E02EB1" w:rsidRDefault="00F24924" w:rsidP="00374358">
      <w:pPr>
        <w:pStyle w:val="Ttulo3"/>
        <w:jc w:val="center"/>
        <w:rPr>
          <w:rFonts w:ascii="Times New Roman" w:hAnsi="Times New Roman" w:cs="Times New Roman"/>
          <w:b/>
          <w:color w:val="auto"/>
          <w:sz w:val="24"/>
          <w:szCs w:val="24"/>
        </w:rPr>
      </w:pPr>
      <w:bookmarkStart w:id="24" w:name="_Toc516651974"/>
      <w:r w:rsidRPr="00E02EB1">
        <w:rPr>
          <w:rFonts w:ascii="Times New Roman" w:hAnsi="Times New Roman" w:cs="Times New Roman"/>
          <w:b/>
          <w:color w:val="auto"/>
          <w:sz w:val="24"/>
          <w:szCs w:val="24"/>
        </w:rPr>
        <w:t>Subseção I</w:t>
      </w:r>
      <w:bookmarkEnd w:id="24"/>
    </w:p>
    <w:p w:rsidR="00F24924" w:rsidRPr="00E02EB1" w:rsidRDefault="00F24924" w:rsidP="00F24924">
      <w:pPr>
        <w:tabs>
          <w:tab w:val="left" w:pos="0"/>
        </w:tabs>
        <w:spacing w:after="0" w:line="276" w:lineRule="auto"/>
        <w:jc w:val="center"/>
        <w:rPr>
          <w:rFonts w:ascii="Times New Roman" w:hAnsi="Times New Roman" w:cs="Times New Roman"/>
          <w:b/>
          <w:sz w:val="24"/>
          <w:szCs w:val="24"/>
        </w:rPr>
      </w:pPr>
      <w:r w:rsidRPr="00E02EB1">
        <w:rPr>
          <w:rFonts w:ascii="Times New Roman" w:hAnsi="Times New Roman" w:cs="Times New Roman"/>
          <w:b/>
          <w:sz w:val="24"/>
          <w:szCs w:val="24"/>
        </w:rPr>
        <w:t>Do Presidente</w:t>
      </w:r>
    </w:p>
    <w:p w:rsidR="00F24924" w:rsidRPr="00E02EB1" w:rsidRDefault="00F24924" w:rsidP="00F24924">
      <w:pPr>
        <w:tabs>
          <w:tab w:val="left" w:pos="0"/>
        </w:tabs>
        <w:spacing w:after="0" w:line="276" w:lineRule="auto"/>
        <w:jc w:val="center"/>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57. Compete ao Presidente de Comissão Permanente: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cuidar para que a proposição que tenha identidade temática com a área de atuação de sua Comissão seja encaminhada para instrução e emissão de Parecer, avocando-a no caso de omissão do Presidente da Câmara;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receber a matéria para instrução e designar a Relatoria de proposição para Vereador membro da Comissão;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providenciar, junto à Assessoria Legislativa, o atendimento de diligências decididas pela Comissão, a fim de instruir a proposição, inclusive quanto à realização de audiência pública, convocação de autoridade governamental ou solicitação de documentação complementar;</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IV – zelar pelo cumprimento dos prazos regimentais aplicados à atuação da Comissão;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 – colocar em deliberação, na Comissão, o voto do Relator, para análise e voto dos demais membros;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 – determinar o registro em ata da matéria instruída na Comissão, com o voto do Relator e dos demais membros e com a conclusão dos pareceres;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VII – conceder vista aos demais Vereadores da Comissão do processo e da proposição, observado o disposto neste Regimento;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VIII – solicitar ao Presidente da Câmara a convocação de Vereador Suplente da Comissão quando da ausência ou impedimento de um dos membros titulares;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IX – convocar a Comissão para reunir-se extraordinariamente no caso de urgência;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X – organizar com o Relator o cronograma de ações para a instrução de matéria sujeito a rito especial ou que tenha grande repercussão junto à comunidade;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XI – representar a Comissão em Plenário e nas reuniões da Mesa Diretora, quando houver convocação.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1º O Presidente da Comissão pode exercer a Relatoria de proposição.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2º Cabe recurso da decisão do Presidente de Comissão sobre pedidos de audiência pública, consulta pública, diligência e convocação de autoridade governamental para prestar esclarecimento sobre matéria em tramitação, desde que interposto na própria reunião, com decisão na primeira Sessão Plenária subsequente.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3º Cabe ao Vice-Presidente de Comissão substituir o Presidente de Comissão em seus impedimentos e ausências.</w:t>
      </w:r>
    </w:p>
    <w:p w:rsidR="00DB21BB" w:rsidRDefault="00DB21BB" w:rsidP="00374358">
      <w:pPr>
        <w:pStyle w:val="Ttulo3"/>
        <w:jc w:val="center"/>
        <w:rPr>
          <w:rFonts w:ascii="Times New Roman" w:hAnsi="Times New Roman" w:cs="Times New Roman"/>
          <w:b/>
          <w:color w:val="auto"/>
          <w:sz w:val="24"/>
          <w:szCs w:val="24"/>
        </w:rPr>
      </w:pPr>
      <w:bookmarkStart w:id="25" w:name="_Toc516651975"/>
    </w:p>
    <w:p w:rsidR="00F24924" w:rsidRPr="00E02EB1" w:rsidRDefault="00F24924" w:rsidP="00374358">
      <w:pPr>
        <w:pStyle w:val="Ttulo3"/>
        <w:jc w:val="center"/>
        <w:rPr>
          <w:rFonts w:ascii="Times New Roman" w:hAnsi="Times New Roman" w:cs="Times New Roman"/>
          <w:b/>
          <w:color w:val="auto"/>
          <w:sz w:val="24"/>
          <w:szCs w:val="24"/>
        </w:rPr>
      </w:pPr>
      <w:r w:rsidRPr="00E02EB1">
        <w:rPr>
          <w:rFonts w:ascii="Times New Roman" w:hAnsi="Times New Roman" w:cs="Times New Roman"/>
          <w:b/>
          <w:color w:val="auto"/>
          <w:sz w:val="24"/>
          <w:szCs w:val="24"/>
        </w:rPr>
        <w:t>Subseção II</w:t>
      </w:r>
      <w:bookmarkEnd w:id="25"/>
    </w:p>
    <w:p w:rsidR="00F24924" w:rsidRPr="00E02EB1" w:rsidRDefault="00F24924" w:rsidP="00F24924">
      <w:pPr>
        <w:tabs>
          <w:tab w:val="left" w:pos="0"/>
        </w:tabs>
        <w:spacing w:after="0" w:line="276" w:lineRule="auto"/>
        <w:jc w:val="center"/>
        <w:rPr>
          <w:rFonts w:ascii="Times New Roman" w:hAnsi="Times New Roman" w:cs="Times New Roman"/>
          <w:b/>
          <w:sz w:val="24"/>
          <w:szCs w:val="24"/>
        </w:rPr>
      </w:pPr>
      <w:r w:rsidRPr="00E02EB1">
        <w:rPr>
          <w:rFonts w:ascii="Times New Roman" w:hAnsi="Times New Roman" w:cs="Times New Roman"/>
          <w:b/>
          <w:sz w:val="24"/>
          <w:szCs w:val="24"/>
        </w:rPr>
        <w:t xml:space="preserve">Do Funcionamento </w:t>
      </w:r>
    </w:p>
    <w:p w:rsidR="00F24924" w:rsidRPr="00E02EB1" w:rsidRDefault="00F24924" w:rsidP="00F24924">
      <w:pPr>
        <w:tabs>
          <w:tab w:val="left" w:pos="0"/>
        </w:tabs>
        <w:spacing w:after="0" w:line="276" w:lineRule="auto"/>
        <w:rPr>
          <w:rFonts w:ascii="Times New Roman" w:hAnsi="Times New Roman" w:cs="Times New Roman"/>
          <w:sz w:val="24"/>
          <w:szCs w:val="24"/>
        </w:rPr>
      </w:pP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58. A Comissão Permanente funcionará por meio de reuniões ordinárias ou extraordinárias, observada a seguinte ordem de trabalho:</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abertura e verificação de presença;</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discussão e aprovação da ata da reunião anterior;</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comunicação das matérias encaminhadas pela Mesa Diretora;</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IV – designação de Relatorias;</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 – discussão sobre realização de audiência pública, consulta pública, diligência ou convocação de autoridade governamental para prestar esclarecimento e as respectivas providências;</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 – apresentação de voto de Relatoria;</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VII – discussão e deliberação do voto de Relatoria;</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VIII – concessão de vista do processo, da proposição e do voto de Relatoria, se houver solicitação.</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1º A designação de Relatorias, prevista no inciso IV, deve ser feita imediatamente à comunicação das matérias a serem instruídas.</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2º O Vereador responsável pela Relatoria de proposição terá o prazo de até 14 (quatorze) dias para apresentar seu voto.</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3º O prazo de que trata o § 2º ficará suspenso:</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enquanto a diligência solicitada para a instrução da proposição não for atendida;</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durante o prazo em que a proposição permanecer em audiência pública;</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do dia do requerimento de audiência pública até a sua realização;</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IV – do dia do requerimento para convocação de autoridade governamental até o comparecimento em reunião de Comissão;</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 – durante o prazo em que o profissional da área jurídica da Câmara apresentar a Orientação Técnica sobre a proposição.</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4º O prazo para a elaboração da Orientação Jurídica de que trata o inciso V do § 3º é de 72h (setenta e duas horas), admitindo prorrogação quando se tratar de matéria complexa, sujeita a rito especial ou códigos.</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5º Se o Vereador designado para a Relatoria de uma proposição não apresentar seu voto no prazo referido no § 2º deste artigo, o Presidente da Comissão designará novo Relator, que deverá apresentar o seu voto no prazo de 24 horas.</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6º No caso de a proposição tramitar pelo Rito de Urgência, o prazo para o exercício da Relatoria, previsto no § 2º deste artigo, será de dez dias.</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7º O voto do Relator deverá conter:</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cabeçalho, indicando:</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número do processo;</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b) tipo de matéria;</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c) número de matéria;</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d) nome do Vereador Relator;</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e) data do protocolo da matéria;</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f) indicação do autor;</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g) ementa;</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h) conclusão do posicionamento do Relator que poderá ser:</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1. favorável à tramitação da matéria;</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2. favorável à tramitação da matéria, com emenda;</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3. contrário à tramitação da matéria;</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relato com o histórico processual da matéria;</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posicionamento pessoal, com os fundamentos de seu voto;</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IV – manifestação dos demais Vereadores da Comissão que poderá ser:</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assinatura, com indicação expressa de acompanhamento ao voto do Relator;</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b) assinatura, com indicação expressa de acompanhamento ao voto do Relator, mas com restrições;</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c) assinatura, com indicação expressa de discordância do voto do Relator.</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8º Se o voto do Relator obtiver:</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o acompanhamento da maioria dos membros da Comissão transformar-se-á em Parecer;</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a discordância da maioria dos membros, caberá ao Presidente de Comissão designar novo Relator.</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9º No caso do inciso II do § 8º, o voto do Vereador que originalmente exerceu a Relatoria permanecerá no Processo como voto vencido.</w:t>
      </w:r>
    </w:p>
    <w:p w:rsidR="00F24924" w:rsidRPr="00E02EB1" w:rsidRDefault="00F24924" w:rsidP="00F24924">
      <w:pPr>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10. O Presidente de Comissão é o último a manifestar-se sobre o voto do Relator.</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 11. É facultado ao membro de Comissão apresentar seu voto em separado. </w:t>
      </w:r>
    </w:p>
    <w:p w:rsidR="00327176" w:rsidRDefault="00327176"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59. Para a proposição que trata de matéria de grande repercussão a Comissão responsável pela análise de seu impacto social deverá realizar audiência pública para debatê-la com a comunidade.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1º O Presidente de Comissão definirá com o Presidente da Câmara a logística, o local, a data e a ampla divulgação da audiência pública de que trata este artigo.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 2º Após a publicação e divulgação do edital, a proposição objeto da audiência pública, com sua justificativa, permanecerá à disposição para acesso público, no </w:t>
      </w:r>
      <w:r w:rsidRPr="00E02EB1">
        <w:rPr>
          <w:rFonts w:ascii="Times New Roman" w:hAnsi="Times New Roman" w:cs="Times New Roman"/>
          <w:b/>
          <w:i/>
          <w:sz w:val="24"/>
          <w:szCs w:val="24"/>
        </w:rPr>
        <w:t>site</w:t>
      </w:r>
      <w:r w:rsidRPr="00E02EB1">
        <w:rPr>
          <w:rFonts w:ascii="Times New Roman" w:hAnsi="Times New Roman" w:cs="Times New Roman"/>
          <w:sz w:val="24"/>
          <w:szCs w:val="24"/>
        </w:rPr>
        <w:t xml:space="preserve"> da Câmara Municipal, pelo prazo de setenta e duas horas.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3º Na audiência pública será observado: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abertura, pelo Presidente de Comissão, com:</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a indicação de autoridades e Vereadores presentes;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b) apresentação da matéria da proposição a ser discutida; e </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c) explicação de metodologia a ser observada;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II – após, de acordo com a ordem de inscrição, até oito oradores se manifestarão pelo prazo de cinco minutos, sem apartes;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encerrada a manifestação dos oradores inscritos, o Presidente de Comissão passará a palavra aos Vereadores pelo prazo de cinco minutos, sem apartes, na seguinte ordem:</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Vereadores titulares da Comissão;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b) Vereadores não titulares da Comissão;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c) Vereador designado para Relatoria da proposição.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4º O Vereador Relator da proposição objeto da audiência pública poderá, a qualquer momento, solicitar a palavra para prestar esclarecimento.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 5º Encerrada a audiência pública, a Câmara, permanecerá disponível para recebimento de sugestões, pela sociedade, à proposição, pelo prazo de 72h (setenta e duas horas). </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6º As sugestões populares serão examinadas, quanto à respectiva viabilidade técnica, pelo Vereador-Relator, em seu voto.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7º A ata da audiência pública, com as manifestações, encaminhamentos e sugestões apresentadas, será publicada e divulgada, inclusive por meios eletrônicos, no prazo de quarenta e oito horas, contado do encerramento do prazo referido no § 5º.</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8º Para os fins deste artigo, considera-se matéria de grande repercussão: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projetos de lei do plano plurianual, das diretrizes orçamentárias e do orçamento anual;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projetos de lei que modifiquem as leis referidas no inciso I, quando a alteração relacionar-se com programas sociais;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proposições que se relacionem com:</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plano diretor de desenvolvimento integrado;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b) paisagismo urbano;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c) trânsito e transporte;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d) mobilidade urbana e acessibilidade;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e) transporte coletivo;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f) meio-ambiente e preservação ambiental;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g) obras e posturas públicas;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h) tributos e benefícios fiscais;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turismo e desenvolvimento regional;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j) demais matérias que a Comissão julgar de amplo interesse público.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9º A audiência pública de que trata este artigo deve ser realizada mesmo que a proposição tramite pelo Rito de Urgência ou seja pautada para deliberação em Sessão Legislativa Extraordinária, cabendo, ao Presidente da Câmara, em conjunto com o Presidente de Comissão, organizar o calendário legislativo para a sua realização.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Art. 60. A proposição que tratar sobre código ou de suas respectivas alterações ficará disponível para consulta pública, no </w:t>
      </w:r>
      <w:r w:rsidRPr="00E02EB1">
        <w:rPr>
          <w:rFonts w:ascii="Times New Roman" w:hAnsi="Times New Roman" w:cs="Times New Roman"/>
          <w:b/>
          <w:i/>
          <w:sz w:val="24"/>
          <w:szCs w:val="24"/>
        </w:rPr>
        <w:t>site</w:t>
      </w:r>
      <w:r w:rsidRPr="00E02EB1">
        <w:rPr>
          <w:rFonts w:ascii="Times New Roman" w:hAnsi="Times New Roman" w:cs="Times New Roman"/>
          <w:sz w:val="24"/>
          <w:szCs w:val="24"/>
        </w:rPr>
        <w:t xml:space="preserve"> da Câmara, e para recebimento </w:t>
      </w:r>
      <w:r w:rsidRPr="00E02EB1">
        <w:rPr>
          <w:rFonts w:ascii="Times New Roman" w:hAnsi="Times New Roman" w:cs="Times New Roman"/>
          <w:sz w:val="24"/>
          <w:szCs w:val="24"/>
        </w:rPr>
        <w:lastRenderedPageBreak/>
        <w:t xml:space="preserve">de sugestão, pela comunidade, sem prejuízo do que dispõe o art. </w:t>
      </w:r>
      <w:r w:rsidR="008160C1">
        <w:rPr>
          <w:rFonts w:ascii="Times New Roman" w:hAnsi="Times New Roman" w:cs="Times New Roman"/>
          <w:sz w:val="24"/>
          <w:szCs w:val="24"/>
        </w:rPr>
        <w:t>59</w:t>
      </w:r>
      <w:r w:rsidRPr="00E02EB1">
        <w:rPr>
          <w:rFonts w:ascii="Times New Roman" w:hAnsi="Times New Roman" w:cs="Times New Roman"/>
          <w:sz w:val="24"/>
          <w:szCs w:val="24"/>
        </w:rPr>
        <w:t xml:space="preserve"> deste Regimento, pelo prazo de 15 (quinze) dias.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Parágrafo único. Não se aplica ao projeto de que trata este artigo o Rito de Urgência.</w:t>
      </w:r>
    </w:p>
    <w:p w:rsidR="00F24924" w:rsidRPr="00E02EB1" w:rsidRDefault="00F24924" w:rsidP="00F24924">
      <w:pPr>
        <w:tabs>
          <w:tab w:val="left" w:pos="0"/>
        </w:tabs>
        <w:spacing w:after="0" w:line="276" w:lineRule="auto"/>
        <w:ind w:firstLine="1134"/>
        <w:jc w:val="both"/>
        <w:rPr>
          <w:rFonts w:ascii="Times New Roman" w:hAnsi="Times New Roman" w:cs="Times New Roman"/>
          <w:b/>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61. Nenhuma proposição será incluída na Ordem do Dia sem parecer de Comissão e sua respectiva divulgação, inclusive por meios eletrônicos, exceto os casos de: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veto, após decorrido o prazo de até 15 (quinze) dias de sua distribuição para instrução nas Comissões;</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II – projeto de lei com tramitação pelo Rito de Urgência, após decorrido o prazo de sete (07) dias de sua distribuição para instrução nas Comissões. </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Art. 62. As reuniões de Comissão serão públicas e suas atas serão divulgadas, inclusive por meios eletrônicos. </w:t>
      </w:r>
    </w:p>
    <w:p w:rsidR="00F24924" w:rsidRPr="00E02EB1" w:rsidRDefault="00F24924" w:rsidP="00F24924">
      <w:pPr>
        <w:tabs>
          <w:tab w:val="left" w:pos="0"/>
        </w:tabs>
        <w:spacing w:after="0" w:line="276" w:lineRule="auto"/>
        <w:jc w:val="center"/>
        <w:rPr>
          <w:rFonts w:ascii="Times New Roman" w:hAnsi="Times New Roman" w:cs="Times New Roman"/>
          <w:b/>
          <w:sz w:val="24"/>
          <w:szCs w:val="24"/>
        </w:rPr>
      </w:pPr>
    </w:p>
    <w:p w:rsidR="00F24924" w:rsidRPr="00E02EB1" w:rsidRDefault="00F24924" w:rsidP="00374358">
      <w:pPr>
        <w:pStyle w:val="Ttulo2"/>
        <w:jc w:val="center"/>
        <w:rPr>
          <w:rFonts w:ascii="Times New Roman" w:hAnsi="Times New Roman" w:cs="Times New Roman"/>
          <w:b/>
          <w:color w:val="auto"/>
          <w:sz w:val="24"/>
          <w:szCs w:val="24"/>
        </w:rPr>
      </w:pPr>
      <w:bookmarkStart w:id="26" w:name="_Toc516651976"/>
      <w:r w:rsidRPr="00E02EB1">
        <w:rPr>
          <w:rFonts w:ascii="Times New Roman" w:hAnsi="Times New Roman" w:cs="Times New Roman"/>
          <w:b/>
          <w:color w:val="auto"/>
          <w:sz w:val="24"/>
          <w:szCs w:val="24"/>
        </w:rPr>
        <w:t>Seção II</w:t>
      </w:r>
      <w:bookmarkEnd w:id="26"/>
    </w:p>
    <w:p w:rsidR="00F24924" w:rsidRPr="00E02EB1" w:rsidRDefault="00F24924" w:rsidP="00F24924">
      <w:pPr>
        <w:tabs>
          <w:tab w:val="left" w:pos="0"/>
        </w:tabs>
        <w:spacing w:after="0" w:line="276" w:lineRule="auto"/>
        <w:jc w:val="center"/>
        <w:rPr>
          <w:rFonts w:ascii="Times New Roman" w:hAnsi="Times New Roman" w:cs="Times New Roman"/>
          <w:b/>
          <w:sz w:val="24"/>
          <w:szCs w:val="24"/>
        </w:rPr>
      </w:pPr>
      <w:r w:rsidRPr="00E02EB1">
        <w:rPr>
          <w:rFonts w:ascii="Times New Roman" w:hAnsi="Times New Roman" w:cs="Times New Roman"/>
          <w:b/>
          <w:sz w:val="24"/>
          <w:szCs w:val="24"/>
        </w:rPr>
        <w:t>Das Comissões Temporárias</w:t>
      </w:r>
    </w:p>
    <w:p w:rsidR="00F24924" w:rsidRPr="00E02EB1" w:rsidRDefault="00F24924" w:rsidP="00F24924">
      <w:pPr>
        <w:tabs>
          <w:tab w:val="left" w:pos="0"/>
        </w:tabs>
        <w:spacing w:after="0" w:line="276" w:lineRule="auto"/>
        <w:jc w:val="center"/>
        <w:rPr>
          <w:rFonts w:ascii="Times New Roman" w:hAnsi="Times New Roman" w:cs="Times New Roman"/>
          <w:b/>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63. A Comissão Temporária destina-se a apreciar assunto relevante ou excepcional ou a representar a Câmara, sendo constituída de cinco membros, exceto quando se tratar de representação externa.</w:t>
      </w:r>
      <w:r w:rsidRPr="00E02EB1">
        <w:rPr>
          <w:rFonts w:ascii="Times New Roman" w:hAnsi="Times New Roman" w:cs="Times New Roman"/>
          <w:vanish/>
          <w:sz w:val="24"/>
          <w:szCs w:val="24"/>
        </w:rPr>
        <w:t>g</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64. As Comissões Temporárias poderão ser:</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Especial;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Parlamentar de Inquérito;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de Representação Externa;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IV – Representativa;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 – Processante.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1º A resolução que instituir Comissão Temporária fixará seu prazo, que poderá ser prorrogado, por solicitação de seus membros, mediante aprovação em Sessão Plenária.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 2º As Comissões Temporárias serão extintas: </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com o atendimento de seu objeto;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com o término do prazo definido para o seu funcionamento.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3º Adotar-se-á, na composição das Comissões Temporárias, o critério da proporcionalidade partidária, exceto para a prevista no inciso IV.</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65. As Comissões Temporárias serão constituídas com objeto e prazo de funcionamento definidos: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mediante requerimento de Vereador, aprovado pelo Plenário, quando se tratar de Comissão Especial ou de Representação Externa;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II – mediante requerimento subscrito por, no mínimo de um terço de Vereadores, quando se tratar de Comissão Parlamentar de Inquérito.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de ofício, pelo Presidente da Câmara, quando se tratar de Comissão Representativa.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Parágrafo único. A Comissão Temporária, uma vez constituída, será instalada pelo Presidente da Câmara no prazo de cinco dias úteis.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374358">
      <w:pPr>
        <w:pStyle w:val="Ttulo3"/>
        <w:jc w:val="center"/>
        <w:rPr>
          <w:rFonts w:ascii="Times New Roman" w:hAnsi="Times New Roman" w:cs="Times New Roman"/>
          <w:b/>
          <w:color w:val="auto"/>
          <w:sz w:val="24"/>
          <w:szCs w:val="24"/>
        </w:rPr>
      </w:pPr>
      <w:bookmarkStart w:id="27" w:name="_Toc516651977"/>
      <w:r w:rsidRPr="00E02EB1">
        <w:rPr>
          <w:rFonts w:ascii="Times New Roman" w:hAnsi="Times New Roman" w:cs="Times New Roman"/>
          <w:b/>
          <w:color w:val="auto"/>
          <w:sz w:val="24"/>
          <w:szCs w:val="24"/>
        </w:rPr>
        <w:t>Subseção I</w:t>
      </w:r>
      <w:bookmarkEnd w:id="27"/>
    </w:p>
    <w:p w:rsidR="00F24924" w:rsidRPr="00E02EB1" w:rsidRDefault="00F24924" w:rsidP="00F24924">
      <w:pPr>
        <w:tabs>
          <w:tab w:val="left" w:pos="0"/>
        </w:tabs>
        <w:spacing w:after="0" w:line="276" w:lineRule="auto"/>
        <w:jc w:val="center"/>
        <w:rPr>
          <w:rFonts w:ascii="Times New Roman" w:hAnsi="Times New Roman" w:cs="Times New Roman"/>
          <w:b/>
          <w:sz w:val="24"/>
          <w:szCs w:val="24"/>
        </w:rPr>
      </w:pPr>
      <w:r w:rsidRPr="00E02EB1">
        <w:rPr>
          <w:rFonts w:ascii="Times New Roman" w:hAnsi="Times New Roman" w:cs="Times New Roman"/>
          <w:b/>
          <w:sz w:val="24"/>
          <w:szCs w:val="24"/>
        </w:rPr>
        <w:t>Da Comissão Especial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 </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66. A Comissão Especial será formada para: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apresentar proposta de alteração à Lei Orgânica do Município;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–apresentar proposta de alteração do Regimento Interno ou sua nova versão;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tratar de matéria não constante nas atribuições das Comissões Permanentes.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1º O requerimento para a formação de Comissão Especial deverá ser subscrito por, no mínimo, um terço de Vereadores e indicar objeto a ser atendido, com a devida fundamentação.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2º A atuação da Comissão Especial, a sua composição, a escolha do Presidente, a designação de Relatoria e o seu funcionamento, observarão, no que couber, as disposições deste Regimento Interno, quanto às Comissões Permanentes.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3º O Parecer de Comissão Especial será publicado, comunicado aos Vereadores em Sessão Plenária e divulgado, inclusive por meios eletrônicos.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 4º No caso de o Parecer de Comissão concluir pela realização de diligências institucionais, pela Câmara Municipal, o mesmo será deliberado na primeira Sessão Plenária subsequente à sua publicação e divulgação.  </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 5º Aplica-se ao Presidente de Comissão Especial, no que couber, as </w:t>
      </w:r>
      <w:r w:rsidR="00430565" w:rsidRPr="00E02EB1">
        <w:rPr>
          <w:rFonts w:ascii="Times New Roman" w:hAnsi="Times New Roman" w:cs="Times New Roman"/>
          <w:sz w:val="24"/>
          <w:szCs w:val="24"/>
        </w:rPr>
        <w:t xml:space="preserve">atribuições previstas no art. </w:t>
      </w:r>
      <w:r w:rsidR="008F06A2">
        <w:rPr>
          <w:rFonts w:ascii="Times New Roman" w:hAnsi="Times New Roman" w:cs="Times New Roman"/>
          <w:sz w:val="24"/>
          <w:szCs w:val="24"/>
        </w:rPr>
        <w:t>57</w:t>
      </w:r>
      <w:r w:rsidRPr="00E02EB1">
        <w:rPr>
          <w:rFonts w:ascii="Times New Roman" w:hAnsi="Times New Roman" w:cs="Times New Roman"/>
          <w:sz w:val="24"/>
          <w:szCs w:val="24"/>
        </w:rPr>
        <w:t xml:space="preserve"> deste Regimento Interno.</w:t>
      </w:r>
    </w:p>
    <w:p w:rsidR="00DB21BB" w:rsidRDefault="00DB21BB" w:rsidP="00374358">
      <w:pPr>
        <w:pStyle w:val="Ttulo3"/>
        <w:jc w:val="center"/>
        <w:rPr>
          <w:rFonts w:ascii="Times New Roman" w:hAnsi="Times New Roman" w:cs="Times New Roman"/>
          <w:b/>
          <w:color w:val="auto"/>
          <w:sz w:val="24"/>
          <w:szCs w:val="24"/>
        </w:rPr>
      </w:pPr>
      <w:bookmarkStart w:id="28" w:name="_Toc516651978"/>
    </w:p>
    <w:p w:rsidR="00F24924" w:rsidRPr="00E02EB1" w:rsidRDefault="00F24924" w:rsidP="00374358">
      <w:pPr>
        <w:pStyle w:val="Ttulo3"/>
        <w:jc w:val="center"/>
        <w:rPr>
          <w:rFonts w:ascii="Times New Roman" w:hAnsi="Times New Roman" w:cs="Times New Roman"/>
          <w:b/>
          <w:color w:val="auto"/>
          <w:sz w:val="24"/>
          <w:szCs w:val="24"/>
        </w:rPr>
      </w:pPr>
      <w:r w:rsidRPr="00E02EB1">
        <w:rPr>
          <w:rFonts w:ascii="Times New Roman" w:hAnsi="Times New Roman" w:cs="Times New Roman"/>
          <w:b/>
          <w:color w:val="auto"/>
          <w:sz w:val="24"/>
          <w:szCs w:val="24"/>
        </w:rPr>
        <w:t>Subseção II</w:t>
      </w:r>
      <w:bookmarkEnd w:id="28"/>
    </w:p>
    <w:p w:rsidR="00F24924" w:rsidRPr="00E02EB1" w:rsidRDefault="00F24924" w:rsidP="00F24924">
      <w:pPr>
        <w:tabs>
          <w:tab w:val="left" w:pos="0"/>
        </w:tabs>
        <w:spacing w:after="0" w:line="276" w:lineRule="auto"/>
        <w:jc w:val="center"/>
        <w:rPr>
          <w:rFonts w:ascii="Times New Roman" w:hAnsi="Times New Roman" w:cs="Times New Roman"/>
          <w:b/>
          <w:sz w:val="24"/>
          <w:szCs w:val="24"/>
        </w:rPr>
      </w:pPr>
      <w:r w:rsidRPr="00E02EB1">
        <w:rPr>
          <w:rFonts w:ascii="Times New Roman" w:hAnsi="Times New Roman" w:cs="Times New Roman"/>
          <w:b/>
          <w:sz w:val="24"/>
          <w:szCs w:val="24"/>
        </w:rPr>
        <w:t>Da Comissão Parlamentar de Inquérito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67. A Câmara Municipal, a requerimento de um terço dos membros, instituirá Comissão Parlamentar de Inquérito para a apuração de fato determinado e por prazo certo, com poder de investigação próprio de autoridade judicial, além de outros previstos em lei e neste Regimento Interno.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1º Considera-se fato determinado o acontecimento de relevante interesse para a vida pública e a ordem constitucional e legal, econômica e social do Município, que estiver devidamente caracterizado no requerimento de constituição da Comissão.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 2º A Comissão Parlamentar de Inquérito, por decisão de seus membros, poderá atuar também durante o Recesso, e terá prazo de 120 (cento e vinte) dias, </w:t>
      </w:r>
      <w:r w:rsidRPr="00E02EB1">
        <w:rPr>
          <w:rFonts w:ascii="Times New Roman" w:hAnsi="Times New Roman" w:cs="Times New Roman"/>
          <w:sz w:val="24"/>
          <w:szCs w:val="24"/>
        </w:rPr>
        <w:lastRenderedPageBreak/>
        <w:t>prorrogável por mais 60 (sessenta) dias, mediante deliberação em Sessão Plenária, para conclusão de seus trabalhos.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3º A composição da Comissão Parlamentar de Inquérito será de cinco Vereadores titulares e contará com cinco Vereadores que permanecerão na suplência e atuarão nos impedimentos e ausências dos titulares.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4º O Vereador que primeiro subscrever o pedido de formação de Comissão Parlamentar de Inquérito a integrará de forma automática, computando sua indicação na proporcionalidade partidária.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 5º Obtido o número de assinaturas referido no </w:t>
      </w:r>
      <w:r w:rsidRPr="00E02EB1">
        <w:rPr>
          <w:rFonts w:ascii="Times New Roman" w:hAnsi="Times New Roman" w:cs="Times New Roman"/>
          <w:b/>
          <w:i/>
          <w:sz w:val="24"/>
          <w:szCs w:val="24"/>
        </w:rPr>
        <w:t>caput</w:t>
      </w:r>
      <w:r w:rsidRPr="00E02EB1">
        <w:rPr>
          <w:rFonts w:ascii="Times New Roman" w:hAnsi="Times New Roman" w:cs="Times New Roman"/>
          <w:sz w:val="24"/>
          <w:szCs w:val="24"/>
        </w:rPr>
        <w:t xml:space="preserve"> deste artigo, caberá ao Presidente da Câmara: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confirmar que o fato indicado para a formação da Comissão Parlamentar de Inquérito caracteriza-se como determinado, nos termos indicados no § 1º;</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no prazo de cinco dias úteis, instalar a Comissão Parlamentar de Inquérito;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designar os apoios técnico, operacional, logístico e funcional para o funcionamento e o atendimento do objeto da Comissão Parlamentar de Inquérito.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6º Instalada a Comissão Parlamentar de Inquérito, em sua primeira reunião, será:</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realizada, dentre seus membros titulares, as eleições do Presidente e do Vice-Presidente;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designado, pelo Presidente da Comissão, um membro titular para o exercício da Relatoria;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definida, por seus membros, cronograma de trabalho com as ações de investigação a serem desenvolvidas, com aplicação subsidiária, para a respectiva formalização, do Código de Processo Penal.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7º Cabe ao Presidente da Comissão Parlamentar de Inquérito: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convocar e dirigir as reuniões;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qualificar e compromissar os depoentes;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requisitar servidores e diligências;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IV - convocar indiciados e testemunhas para depor;</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 - superintender os trabalhos e assinar as correspondências expedidas;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 - proferir voto de desempate;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VII - representar a Comissão;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VIII - requisitar documentos e informações e determinar quaisquer providências necessárias ao trabalho da Comissão;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IX – requerer ao Plenário a prorrogação de prazo de que trata o § 2º.</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8º Ao término dos trabalhos, a Comissão Parlamentar de Inquérito apresentará relatório circunstanciado contendo a descrição resumida de todo o processo, com suas conclusões, que será publicado e divulgado, inclusive por meios eletrônicos, e encaminhado: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I - à Mesa, quando forem indicadas providências de sua alçada; </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lastRenderedPageBreak/>
        <w:t>II – às Comissões Permanentes, conforme o caso, para elaboração de proposição, conforme área de atuação e objeto da providência indicada;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ao Ministério Público, com cópia autenticada e rubricada da documentação, para que adote as medidas decorrentes de suas funções institucionais, no caso de conclusão por prática de crime ou de improbidade administrativa;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IV - ao Poder Executivo, para adotar as providências saneadoras de caráter disciplinar, funcional, patrimonial, operacional ou administrativo;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 - à Comissão Permanente que tenha a maior pertinência com a matéria, à qual caberá acompanhar o que foi indicado no inciso III deste parágrafo.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9º Nos casos dos incisos II e III, a remessa será feita pelo Presidente da Câmara, no prazo de cinco dias úteis.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10 No relatório de que trata o § 8º deverão constar depoimentos arrolados, mas não efetivados.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11 Esgotado o prazo previsto no § 2º deste artigo, sem que a Comissão Parlamentar de Inquérito tenha concluído seu Relatório/Parecer, a sua extinção será automática.</w:t>
      </w:r>
      <w:r w:rsidRPr="00E02EB1">
        <w:rPr>
          <w:rFonts w:ascii="Times New Roman" w:hAnsi="Times New Roman" w:cs="Times New Roman"/>
          <w:sz w:val="24"/>
          <w:szCs w:val="24"/>
        </w:rPr>
        <w:cr/>
      </w:r>
    </w:p>
    <w:p w:rsidR="00F24924" w:rsidRPr="00E02EB1" w:rsidRDefault="00F24924" w:rsidP="00374358">
      <w:pPr>
        <w:pStyle w:val="Ttulo3"/>
        <w:jc w:val="center"/>
        <w:rPr>
          <w:rFonts w:ascii="Times New Roman" w:hAnsi="Times New Roman" w:cs="Times New Roman"/>
          <w:b/>
          <w:color w:val="auto"/>
          <w:sz w:val="24"/>
          <w:szCs w:val="24"/>
        </w:rPr>
      </w:pPr>
      <w:bookmarkStart w:id="29" w:name="_Toc516651979"/>
      <w:r w:rsidRPr="00E02EB1">
        <w:rPr>
          <w:rFonts w:ascii="Times New Roman" w:hAnsi="Times New Roman" w:cs="Times New Roman"/>
          <w:b/>
          <w:color w:val="auto"/>
          <w:sz w:val="24"/>
          <w:szCs w:val="24"/>
        </w:rPr>
        <w:t>Subseção III</w:t>
      </w:r>
      <w:bookmarkEnd w:id="29"/>
    </w:p>
    <w:p w:rsidR="00F24924" w:rsidRPr="00E02EB1" w:rsidRDefault="00F24924" w:rsidP="00F24924">
      <w:pPr>
        <w:tabs>
          <w:tab w:val="left" w:pos="0"/>
        </w:tabs>
        <w:spacing w:after="0" w:line="276" w:lineRule="auto"/>
        <w:jc w:val="center"/>
        <w:rPr>
          <w:rFonts w:ascii="Times New Roman" w:hAnsi="Times New Roman" w:cs="Times New Roman"/>
          <w:b/>
          <w:sz w:val="24"/>
          <w:szCs w:val="24"/>
        </w:rPr>
      </w:pPr>
      <w:r w:rsidRPr="00E02EB1">
        <w:rPr>
          <w:rFonts w:ascii="Times New Roman" w:hAnsi="Times New Roman" w:cs="Times New Roman"/>
          <w:b/>
          <w:sz w:val="24"/>
          <w:szCs w:val="24"/>
        </w:rPr>
        <w:t>Da Comissão de Representação Externa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68. A Comissão de Representação Externa será constituída, a requerimento de Vereador, aprovado pelo Plenário, com a incumbência de representar a Câmara em ato para o qual tenha sido convidada ou a que haja de assistir, em razão de interesses institucionais ou que se relacionem ao desenvolvimento do Município.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1º Os integrantes da Comissão de Representação Externa serão designados de ofício pelo Presidente da Câmara, assegurando-se a participação do autor do requerimento de sua criação.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2º O Presidente, se o desejar, integrará automaticamente a Comissão de Representação Externa.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3º A Comissão de Representação Externa apresentará ao Plenário relatório de sua missão, com as conclusões respectivas, que será publicado e divulgado, inclusive por meios eletrônicos.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4º Na primeira Sessão Plenária subsequente ao atendimento da representação que justificou a Comissão, o autor do seu requerimento constitutivo usará a palavra para, em cinco minutos, expor as conclusões de que trata o § 3º deste artigo, com possibilidade de apartes.</w:t>
      </w:r>
      <w:r w:rsidRPr="00E02EB1">
        <w:rPr>
          <w:rFonts w:ascii="Times New Roman" w:hAnsi="Times New Roman" w:cs="Times New Roman"/>
          <w:sz w:val="24"/>
          <w:szCs w:val="24"/>
        </w:rPr>
        <w:cr/>
      </w:r>
    </w:p>
    <w:p w:rsidR="00F24924" w:rsidRPr="00E02EB1" w:rsidRDefault="00F24924" w:rsidP="00374358">
      <w:pPr>
        <w:pStyle w:val="Ttulo3"/>
        <w:jc w:val="center"/>
        <w:rPr>
          <w:rFonts w:ascii="Times New Roman" w:hAnsi="Times New Roman" w:cs="Times New Roman"/>
          <w:b/>
          <w:color w:val="auto"/>
          <w:sz w:val="24"/>
          <w:szCs w:val="24"/>
        </w:rPr>
      </w:pPr>
      <w:bookmarkStart w:id="30" w:name="_Toc516651980"/>
      <w:r w:rsidRPr="00E02EB1">
        <w:rPr>
          <w:rFonts w:ascii="Times New Roman" w:hAnsi="Times New Roman" w:cs="Times New Roman"/>
          <w:b/>
          <w:color w:val="auto"/>
          <w:sz w:val="24"/>
          <w:szCs w:val="24"/>
        </w:rPr>
        <w:t>Subseção IV</w:t>
      </w:r>
      <w:bookmarkEnd w:id="30"/>
    </w:p>
    <w:p w:rsidR="00F24924" w:rsidRPr="00E02EB1" w:rsidRDefault="00F24924" w:rsidP="00F24924">
      <w:pPr>
        <w:tabs>
          <w:tab w:val="left" w:pos="0"/>
        </w:tabs>
        <w:spacing w:after="0" w:line="276" w:lineRule="auto"/>
        <w:jc w:val="center"/>
        <w:rPr>
          <w:rFonts w:ascii="Times New Roman" w:hAnsi="Times New Roman" w:cs="Times New Roman"/>
          <w:b/>
          <w:sz w:val="24"/>
          <w:szCs w:val="24"/>
        </w:rPr>
      </w:pPr>
      <w:r w:rsidRPr="00E02EB1">
        <w:rPr>
          <w:rFonts w:ascii="Times New Roman" w:hAnsi="Times New Roman" w:cs="Times New Roman"/>
          <w:b/>
          <w:sz w:val="24"/>
          <w:szCs w:val="24"/>
        </w:rPr>
        <w:t>Da Comissão Representativa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Art. 69. A Comissão Representativa é o órgão de representação e atuação da Câmara Municipal, durante o Recesso, e será integrada pelo Presidente da Câmara e mais </w:t>
      </w:r>
      <w:r w:rsidRPr="00E02EB1">
        <w:rPr>
          <w:rFonts w:ascii="Times New Roman" w:hAnsi="Times New Roman" w:cs="Times New Roman"/>
          <w:sz w:val="24"/>
          <w:szCs w:val="24"/>
        </w:rPr>
        <w:lastRenderedPageBreak/>
        <w:t xml:space="preserve">um Vereador de cada Bancada, caso seja possível, mantendo </w:t>
      </w:r>
      <w:r w:rsidR="005A249D" w:rsidRPr="00E02EB1">
        <w:rPr>
          <w:rFonts w:ascii="Times New Roman" w:hAnsi="Times New Roman" w:cs="Times New Roman"/>
          <w:sz w:val="24"/>
          <w:szCs w:val="24"/>
        </w:rPr>
        <w:t>a representação pluripartidária</w:t>
      </w:r>
      <w:r w:rsidRPr="00E02EB1">
        <w:rPr>
          <w:rFonts w:ascii="Times New Roman" w:hAnsi="Times New Roman" w:cs="Times New Roman"/>
          <w:sz w:val="24"/>
          <w:szCs w:val="24"/>
        </w:rPr>
        <w:t>, indicado na última Sessão Plenária Ordinária de cada Sessão Legislativa.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1º A indicação dos integrantes da Comissão Representativa vale para os dois períodos de Recesso.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2º A Presidência da Comissão Representativa será exercida pelo Presidente da Câmara Municipal, que será substituído, em seus impedimentos, pelos demais membros da Mesa, na ordem regimental.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3º É vedado ao membro da Mesa integrar a Comissão Representativa, exceto para substituir o Presidente, na forma do § 2º deste artigo.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4º Ao Vereador que não integrar a Comissão Representativa será facultada a presença nas suas reuniões, com direito a manifestar-se sobre os temas em debate, porém sem direito a voto.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5º Aplica-se à Comissão Representativa, no que couber, as disposições estabelecidas para as Comissões Permanentes.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70. Compete à Comissão Representativa: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zelar pelas prerrogativas da Câmara Municipal, na condição de Poder Legislativo, pela observância da Constituição Federal, da Constituição Estadual, da Lei Orgânica do Município, do Regimento Interno da Câmara e das garantias neles consignadas;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convocar, com o voto da maioria de seus membros, Secretário Municipal para prestar, pessoalmente, informações sobre assuntos compreendidos na área da respectiva Pasta, previamente determinados;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autorizar o Prefeito a se afastar do Estado ou do País, na hipótese prevista na Lei Orgânica do Município;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IV - resolver sobre licença de Vereador;</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 – dar posse a suplente de Vereador;</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 - exercer a competência administrativa da Mesa da Câmara, em caso de urgência, quando ausentes ou impedidos os respectivos membros;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VII - fiscalizar e controlar os atos do Poder Executivo;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VIII - receber petições, reclamações, representações ou queixas de qualquer pessoa contra atos ou omissões das autoridades ou entidades públicas;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IX - designar membro para representar a Câmara em eventos de interesse municipal, estadual, nacional e internacional;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X – convocar Sessão Legislativa Extraordinária, nos casos admitidos neste Regimento Interno.</w:t>
      </w:r>
    </w:p>
    <w:p w:rsidR="005A249D" w:rsidRDefault="00F24924" w:rsidP="00327176">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Parágrafo único. Durante a realização de Sessão Legislativa Extraordinária, considerando que o Recesso é suspenso, cessa a atuação da Comissão Representativa, com o retorno da atuação da Mesa Diretora e das Comissões Permanentes.</w:t>
      </w:r>
      <w:bookmarkStart w:id="31" w:name="_Toc516651981"/>
    </w:p>
    <w:p w:rsidR="00327176" w:rsidRPr="00E02EB1" w:rsidRDefault="00327176" w:rsidP="00327176">
      <w:pPr>
        <w:tabs>
          <w:tab w:val="left" w:pos="0"/>
        </w:tabs>
        <w:spacing w:after="0" w:line="276" w:lineRule="auto"/>
        <w:ind w:firstLine="1134"/>
        <w:jc w:val="both"/>
        <w:rPr>
          <w:rFonts w:ascii="Times New Roman" w:eastAsiaTheme="majorEastAsia" w:hAnsi="Times New Roman" w:cs="Times New Roman"/>
          <w:b/>
          <w:sz w:val="24"/>
          <w:szCs w:val="24"/>
          <w:lang w:eastAsia="ja-JP"/>
        </w:rPr>
      </w:pPr>
    </w:p>
    <w:p w:rsidR="00F24924" w:rsidRPr="00332BF7" w:rsidRDefault="00F24924" w:rsidP="00332BF7">
      <w:pPr>
        <w:jc w:val="center"/>
        <w:rPr>
          <w:rFonts w:ascii="Times New Roman" w:eastAsiaTheme="majorEastAsia" w:hAnsi="Times New Roman" w:cs="Times New Roman"/>
          <w:b/>
          <w:sz w:val="24"/>
          <w:szCs w:val="24"/>
          <w:lang w:eastAsia="ja-JP"/>
        </w:rPr>
      </w:pPr>
      <w:r w:rsidRPr="00E02EB1">
        <w:rPr>
          <w:rFonts w:ascii="Times New Roman" w:hAnsi="Times New Roman" w:cs="Times New Roman"/>
          <w:b/>
          <w:sz w:val="24"/>
          <w:szCs w:val="24"/>
        </w:rPr>
        <w:t>Subseção V</w:t>
      </w:r>
      <w:bookmarkEnd w:id="31"/>
    </w:p>
    <w:p w:rsidR="00F24924" w:rsidRPr="00E02EB1" w:rsidRDefault="00F24924" w:rsidP="00F24924">
      <w:pPr>
        <w:tabs>
          <w:tab w:val="left" w:pos="0"/>
        </w:tabs>
        <w:spacing w:after="0" w:line="276" w:lineRule="auto"/>
        <w:jc w:val="center"/>
        <w:rPr>
          <w:rFonts w:ascii="Times New Roman" w:hAnsi="Times New Roman" w:cs="Times New Roman"/>
          <w:b/>
          <w:sz w:val="24"/>
          <w:szCs w:val="24"/>
        </w:rPr>
      </w:pPr>
      <w:r w:rsidRPr="00E02EB1">
        <w:rPr>
          <w:rFonts w:ascii="Times New Roman" w:hAnsi="Times New Roman" w:cs="Times New Roman"/>
          <w:b/>
          <w:sz w:val="24"/>
          <w:szCs w:val="24"/>
        </w:rPr>
        <w:t>Da Comissão Processante</w:t>
      </w:r>
    </w:p>
    <w:p w:rsidR="00F24924" w:rsidRPr="00E02EB1" w:rsidRDefault="00F24924" w:rsidP="00F24924">
      <w:pPr>
        <w:tabs>
          <w:tab w:val="left" w:pos="0"/>
        </w:tabs>
        <w:spacing w:after="0" w:line="276" w:lineRule="auto"/>
        <w:jc w:val="center"/>
        <w:rPr>
          <w:rFonts w:ascii="Times New Roman" w:hAnsi="Times New Roman" w:cs="Times New Roman"/>
          <w:b/>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71.  A Comissão Processante será formada para instruir as seguintes matérias: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julgamento por infração político-administrativa praticada por:</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Prefeito;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b) Vereador</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destituição de membro da Mesa Diretora.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1º No caso do inciso I, a formação, o funcionamento, as atribuições e os prazos de atuação da Comissão Processante observarão o que dispõe a legislação federal.</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2º No caso do inciso II, a formação, o funcionamento, as atribuições e os prazos de atuação da Comissão Processante observarão o que dispõem os arts. 3</w:t>
      </w:r>
      <w:r w:rsidR="00D76C69" w:rsidRPr="00E02EB1">
        <w:rPr>
          <w:rFonts w:ascii="Times New Roman" w:hAnsi="Times New Roman" w:cs="Times New Roman"/>
          <w:sz w:val="24"/>
          <w:szCs w:val="24"/>
        </w:rPr>
        <w:t>4</w:t>
      </w:r>
      <w:r w:rsidRPr="00E02EB1">
        <w:rPr>
          <w:rFonts w:ascii="Times New Roman" w:hAnsi="Times New Roman" w:cs="Times New Roman"/>
          <w:sz w:val="24"/>
          <w:szCs w:val="24"/>
        </w:rPr>
        <w:t xml:space="preserve"> e 3</w:t>
      </w:r>
      <w:r w:rsidR="00D76C69" w:rsidRPr="00E02EB1">
        <w:rPr>
          <w:rFonts w:ascii="Times New Roman" w:hAnsi="Times New Roman" w:cs="Times New Roman"/>
          <w:sz w:val="24"/>
          <w:szCs w:val="24"/>
        </w:rPr>
        <w:t>5</w:t>
      </w:r>
      <w:r w:rsidRPr="00E02EB1">
        <w:rPr>
          <w:rFonts w:ascii="Times New Roman" w:hAnsi="Times New Roman" w:cs="Times New Roman"/>
          <w:sz w:val="24"/>
          <w:szCs w:val="24"/>
        </w:rPr>
        <w:t xml:space="preserve"> deste Regimento Interno.  </w:t>
      </w:r>
    </w:p>
    <w:p w:rsidR="00F24924" w:rsidRPr="00E02EB1" w:rsidRDefault="00F24924" w:rsidP="00F24924">
      <w:pPr>
        <w:tabs>
          <w:tab w:val="left" w:pos="0"/>
        </w:tabs>
        <w:spacing w:after="0" w:line="276" w:lineRule="auto"/>
        <w:jc w:val="both"/>
        <w:rPr>
          <w:rFonts w:ascii="Times New Roman" w:hAnsi="Times New Roman" w:cs="Times New Roman"/>
          <w:sz w:val="24"/>
          <w:szCs w:val="24"/>
        </w:rPr>
      </w:pPr>
    </w:p>
    <w:p w:rsidR="00F24924" w:rsidRPr="00E02EB1" w:rsidRDefault="00F24924" w:rsidP="00374358">
      <w:pPr>
        <w:pStyle w:val="Ttulo1"/>
        <w:jc w:val="center"/>
        <w:rPr>
          <w:rFonts w:ascii="Times New Roman" w:hAnsi="Times New Roman" w:cs="Times New Roman"/>
          <w:color w:val="auto"/>
          <w:sz w:val="24"/>
          <w:szCs w:val="24"/>
        </w:rPr>
      </w:pPr>
      <w:bookmarkStart w:id="32" w:name="_Toc516651982"/>
      <w:r w:rsidRPr="00E02EB1">
        <w:rPr>
          <w:rFonts w:ascii="Times New Roman" w:hAnsi="Times New Roman" w:cs="Times New Roman"/>
          <w:color w:val="auto"/>
          <w:sz w:val="24"/>
          <w:szCs w:val="24"/>
        </w:rPr>
        <w:t>CAPÍTULO IV</w:t>
      </w:r>
      <w:bookmarkEnd w:id="32"/>
    </w:p>
    <w:p w:rsidR="00F24924" w:rsidRPr="00E02EB1" w:rsidRDefault="00F24924" w:rsidP="00F24924">
      <w:pPr>
        <w:tabs>
          <w:tab w:val="left" w:pos="0"/>
        </w:tabs>
        <w:spacing w:after="0" w:line="276" w:lineRule="auto"/>
        <w:jc w:val="center"/>
        <w:rPr>
          <w:rFonts w:ascii="Times New Roman" w:hAnsi="Times New Roman" w:cs="Times New Roman"/>
          <w:sz w:val="24"/>
          <w:szCs w:val="24"/>
        </w:rPr>
      </w:pPr>
      <w:r w:rsidRPr="00E02EB1">
        <w:rPr>
          <w:rFonts w:ascii="Times New Roman" w:hAnsi="Times New Roman" w:cs="Times New Roman"/>
          <w:sz w:val="24"/>
          <w:szCs w:val="24"/>
        </w:rPr>
        <w:t>DO PLENÁRIO</w:t>
      </w:r>
    </w:p>
    <w:p w:rsidR="00F24924" w:rsidRPr="00E02EB1" w:rsidRDefault="00F24924" w:rsidP="00F24924">
      <w:pPr>
        <w:tabs>
          <w:tab w:val="left" w:pos="0"/>
        </w:tabs>
        <w:spacing w:after="0" w:line="276" w:lineRule="auto"/>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72. O Plenário é o órgão deliberativo e soberano da Câmara, constituído pela reunião de Vereadores em pleno exercício do mandato, na forma e número legal para deliberar.</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Parágrafo único. A reunião dos Vereadores, na forma prevista neste artigo, denomina-se Sessão Plenária.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73. Cumpre ao Plenário deliberar sobre todas as matérias de competência da Câmara Municipal, nos termos deste Regimento Interno e da Lei Orgânica do Município.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Art. 74. As deliberações de Plenário, desde que estejam presentes, no mínimo, a maioria absoluta de Vereadores, serão tomadas: </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por maioria simples, sempre que a matéria necessitar o voto de mais da metade dos Vereadores presentes na Sessão Plenária para sua aprovação;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por maioria absoluta, sempre que a matéria necessitar dos votos da maioria dos membros da Câmara Municipal para sua aprovação, independentemente do número de Vereadores presentes em Sessão Plenária;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III – por maioria qualificada, sempre que a matéria necessitar dos votos de dois terços dos membros da Câmara Municipal para sua aprovação, independentemente do número de Vereadores presentes em Sessão Plenária.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1º Não havendo indicação de deliberação por maioria absoluta ou por maioria qualificada na Lei Orgânica do Município ou neste Regimento Interno, as deliberações de Plenário serão tomadas por maioria simples.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2º O desempate para aprovação de matéria, pelo voto do Presidente da Câmara, só é necessário no caso do inciso I.</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374358">
      <w:pPr>
        <w:pStyle w:val="Ttulo1"/>
        <w:jc w:val="center"/>
        <w:rPr>
          <w:rFonts w:ascii="Times New Roman" w:hAnsi="Times New Roman" w:cs="Times New Roman"/>
          <w:color w:val="auto"/>
          <w:sz w:val="24"/>
          <w:szCs w:val="24"/>
        </w:rPr>
      </w:pPr>
      <w:bookmarkStart w:id="33" w:name="_Toc516651983"/>
      <w:r w:rsidRPr="00E02EB1">
        <w:rPr>
          <w:rFonts w:ascii="Times New Roman" w:hAnsi="Times New Roman" w:cs="Times New Roman"/>
          <w:color w:val="auto"/>
          <w:sz w:val="24"/>
          <w:szCs w:val="24"/>
        </w:rPr>
        <w:t>CAPÍTULO V</w:t>
      </w:r>
      <w:bookmarkEnd w:id="33"/>
    </w:p>
    <w:p w:rsidR="00F24924" w:rsidRPr="00E02EB1" w:rsidRDefault="00F24924" w:rsidP="00F24924">
      <w:pPr>
        <w:tabs>
          <w:tab w:val="left" w:pos="0"/>
        </w:tabs>
        <w:spacing w:after="0" w:line="276" w:lineRule="auto"/>
        <w:jc w:val="center"/>
        <w:rPr>
          <w:rFonts w:ascii="Times New Roman" w:hAnsi="Times New Roman" w:cs="Times New Roman"/>
          <w:sz w:val="24"/>
          <w:szCs w:val="24"/>
        </w:rPr>
      </w:pPr>
      <w:r w:rsidRPr="00E02EB1">
        <w:rPr>
          <w:rFonts w:ascii="Times New Roman" w:hAnsi="Times New Roman" w:cs="Times New Roman"/>
          <w:sz w:val="24"/>
          <w:szCs w:val="24"/>
        </w:rPr>
        <w:t>DA OUVIDORIA PARLAMENTAR</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75. A Ouvidoria Parlamentar é o órgão da Câmara Municipal responsável por:</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 - receber, examinar e encaminhar aos órgãos competentes as reclamações ou representações de pessoas físicas ou jurídicas sobre: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violação ou qualquer forma de discriminação atentatória dos direitos e liberdades fundamentais;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b) ilegalidades ou abuso de poder;</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c) mau funcionamento dos serviços legislativos e administrativos da Casa.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II - propor medidas para sanar as violações, as ilegalidades e os abusos constatados;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III - propor à Mesa Diretora, a partir de reclamações e representações que chegam na Câmara: </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 medidas necessárias à regularidade dos serviços internos;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b) indicar inovações e melhorias que possam agregar qualidade aos processos internos;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c) propor a abertura de sindicância ou de processo disciplinar administrativo destinado a apurar irregularidades funcionais ou operacionais;</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IV - encaminhar ao Tribunal de Contas do Estado, ao Ministério Público ou a outro órgão competente as denúncias recebidas que necessitem de investigação;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 - responder aos cidadãos e às entidades quanto às providências tomadas pela Câmara Municipal sobre os assuntos institucionais de seu interesse;</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VI - realizar audiências públicas com segmentos da comunidade, a fim de discutir a ampliação da qualidade do serviço prestado pela Câmara Municipal, bem como sua atuação como Poder Legislativo.</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Parágrafo único. A Ouvidoria Parlamentar reunir-se-á ordinariamente com a Mesa Diretora, na primeira terça-feira de cada mês, para expor, deliberar e diligenciar os assuntos de sua competência.</w:t>
      </w: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highlight w:val="yellow"/>
        </w:rPr>
      </w:pPr>
    </w:p>
    <w:p w:rsidR="00F24924" w:rsidRPr="00E02EB1" w:rsidRDefault="00F24924" w:rsidP="00F24924">
      <w:pPr>
        <w:tabs>
          <w:tab w:val="left" w:pos="0"/>
        </w:tabs>
        <w:spacing w:after="0" w:line="276"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Art. 76. A Ouvidoria Parlamentar é composta de um Ouvidor Geral designado, dentre os Vereadores, pelo Presidente da Câmara, a cada dois anos, no início da primeira e da terceira Sessão Legislativa, vedada a recondução para o período subsequente.</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Parágrafo único. Toda iniciativa provocada ou implementada pela Ouvidoria Parlamentar terá ampla divulgação, inclusive por meios eletrônicos. </w:t>
      </w:r>
    </w:p>
    <w:p w:rsidR="00F24924" w:rsidRPr="00E02EB1" w:rsidRDefault="00F24924" w:rsidP="00F24924">
      <w:pPr>
        <w:pStyle w:val="ArtZ"/>
        <w:spacing w:after="0" w:line="288" w:lineRule="auto"/>
        <w:ind w:firstLine="0"/>
        <w:jc w:val="center"/>
        <w:rPr>
          <w:rFonts w:ascii="Times New Roman" w:hAnsi="Times New Roman"/>
          <w:szCs w:val="24"/>
        </w:rPr>
      </w:pPr>
    </w:p>
    <w:p w:rsidR="00FF5463" w:rsidRDefault="00FF5463" w:rsidP="00374358">
      <w:pPr>
        <w:pStyle w:val="ArtZ"/>
        <w:spacing w:after="0" w:line="288" w:lineRule="auto"/>
        <w:ind w:firstLine="0"/>
        <w:jc w:val="center"/>
        <w:outlineLvl w:val="0"/>
        <w:rPr>
          <w:rFonts w:ascii="Times New Roman" w:hAnsi="Times New Roman"/>
          <w:szCs w:val="24"/>
        </w:rPr>
      </w:pPr>
      <w:bookmarkStart w:id="34" w:name="_Toc516651984"/>
    </w:p>
    <w:p w:rsidR="00F24924" w:rsidRPr="00E02EB1" w:rsidRDefault="00F24924" w:rsidP="00374358">
      <w:pPr>
        <w:pStyle w:val="ArtZ"/>
        <w:spacing w:after="0" w:line="288" w:lineRule="auto"/>
        <w:ind w:firstLine="0"/>
        <w:jc w:val="center"/>
        <w:outlineLvl w:val="0"/>
        <w:rPr>
          <w:rFonts w:ascii="Times New Roman" w:hAnsi="Times New Roman"/>
          <w:szCs w:val="24"/>
        </w:rPr>
      </w:pPr>
      <w:r w:rsidRPr="00E02EB1">
        <w:rPr>
          <w:rFonts w:ascii="Times New Roman" w:hAnsi="Times New Roman"/>
          <w:szCs w:val="24"/>
        </w:rPr>
        <w:t>TÍTULO III</w:t>
      </w:r>
      <w:bookmarkEnd w:id="34"/>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lastRenderedPageBreak/>
        <w:t>DAS SESSÕES PLENÁRIAS</w:t>
      </w:r>
    </w:p>
    <w:p w:rsidR="00F24924" w:rsidRPr="00E02EB1" w:rsidRDefault="00F24924" w:rsidP="00374358">
      <w:pPr>
        <w:pStyle w:val="ArtZ"/>
        <w:spacing w:after="0" w:line="288" w:lineRule="auto"/>
        <w:ind w:firstLine="0"/>
        <w:jc w:val="center"/>
        <w:outlineLvl w:val="0"/>
        <w:rPr>
          <w:rFonts w:ascii="Times New Roman" w:hAnsi="Times New Roman"/>
          <w:szCs w:val="24"/>
        </w:rPr>
      </w:pPr>
      <w:bookmarkStart w:id="35" w:name="_Toc516651985"/>
      <w:r w:rsidRPr="00E02EB1">
        <w:rPr>
          <w:rFonts w:ascii="Times New Roman" w:hAnsi="Times New Roman"/>
          <w:szCs w:val="24"/>
        </w:rPr>
        <w:t>CAPÍTULO I</w:t>
      </w:r>
      <w:bookmarkEnd w:id="35"/>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DAS DISPOSIÇÕES PRELIMINARES</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77. As Sessões da Câmara Municipal serão: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Ordinárias;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Extraordinárias;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Solenes;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Especiais.</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78. O recinto do Plenário é, em Sessão, privativo de: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Vereador;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convidados em visitas oficiais;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servidores da Câmara Municipal, quando em serviço, em auxilio à Mesa Diretora, ou por solicitação de vereador, podendo, inclusive, manifestar-se para prestar quaisquer esclarecimentos que o Presidente solicitar;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cidadãos autorizados pela Mesa Diretora.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Parágrafo único. A Câmara poderá determinar que parte da Sessão Plenária seja destinada à comemoração, homenagem ou recepção de personalidade visitante.</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79. Durante a Sessão, além dos Vereadores, poderão excepcionalmente, mediante autorização da Mesa Diretora, usar da palavra: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I - visitantes recepcionados ou homenageados;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II - Prefeito, quando espontaneamente manifestar interesse;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Secretários Municipais, quando convocados ou espontaneamente manifestarem interesse.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O orador submeter-se-á às seguintes normas: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falará de pé, exceto o Presidente, e só por enfermidade poderá obter permissão para falar sentado;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dirigir-se-á ao Presidente ou ao Plenário;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dará aos Vereadores o tratamento de “Excelência”;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poderá falar sentado, caso houverem microfones em todos os assentos.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O orador não poderá ser interrompido, a não ser para: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formulação de questões de ordem;</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apartes, nas hipóteses admitidas neste Regimento;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requerimento de prorrogação da Sessão Plenária.</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80. A sessão poderá ser suspensa: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pelo Presidente: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a) no caso de visita de convidados oficiais, bem como de pessoas ilustres, </w:t>
      </w:r>
      <w:r w:rsidRPr="00E02EB1">
        <w:rPr>
          <w:rFonts w:ascii="Times New Roman" w:hAnsi="Times New Roman"/>
          <w:szCs w:val="24"/>
        </w:rPr>
        <w:lastRenderedPageBreak/>
        <w:t>exceto durante a Ordem do Dia;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b) em cumprimento de ordem judicial.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por decisão do Plenário, a requerimento de Líder, por motivo de interesse público.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 suspensão, no caso da alínea “a” do inciso I, será levada a efeito pelo Presidente da Câmara, por tempo indeterminado, sem dedução de tempo reservado à Sessão Plenária, que terá a sua duração regular.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 suspensão decidida pelo Plenário, no caso previsto no inciso II, terá duração máxima de 30min (trinta minutos), deduzindo-se o tempo que durar a suspensão daquele reservado à Sessão Plenária.</w:t>
      </w:r>
      <w:r w:rsidRPr="00E02EB1">
        <w:rPr>
          <w:rFonts w:ascii="Times New Roman" w:hAnsi="Times New Roman"/>
          <w:szCs w:val="24"/>
        </w:rPr>
        <w:cr/>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81. Qualquer cidadão poderá assistir à Sessão Plenária, desde que não atrapalhe o bom andamento dos trabalhos, sendo proibida qualquer interpelação aos Vereadores.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O Presidente, se necessário, fará retirar o cidadão impertinente ou determinará a evacuação do recinto reservado à comunidade.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Não haverá Sessão Plenária em caráter secreto.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Será dada ampla publicidade à Sessão Plenária, inclusive por meios eletrônicos, facilitando-se o trabalho da imprensa, divulgando-se a pauta e o resumo dos trabalhos.</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82. Para os efeitos legais, considerar-se-á presente à Sessão Plenária o Vereador que registrar a presença até o início da Ordem do Dia, participando dos trabalhos do Plenário e das votações.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O registro de presença será fechado, pelo Presidente, quando do início da Ordem do Dia, devendo o Primeiro-Secretário assinalar o nome dos Vereadores ausentes, com registro em ata.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Ao final da Sessão Plenária, o Primeiro-Secretário registrará o nome dos Vereadores que, embora tenham participado até a hora legal, deixaram de deliberar os trabalhos da Ordem do Dia.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A verificação de presença poderá ser requerida por Líder, a qualquer momento da Sessão Plenária.</w:t>
      </w:r>
    </w:p>
    <w:p w:rsidR="00BF77D4" w:rsidRDefault="00F24924" w:rsidP="00327176">
      <w:pPr>
        <w:pStyle w:val="ArtZ"/>
        <w:spacing w:after="0" w:line="288" w:lineRule="auto"/>
        <w:ind w:firstLine="1134"/>
        <w:rPr>
          <w:rFonts w:ascii="Times New Roman" w:hAnsi="Times New Roman"/>
          <w:szCs w:val="24"/>
        </w:rPr>
      </w:pPr>
      <w:r w:rsidRPr="00E02EB1">
        <w:rPr>
          <w:rFonts w:ascii="Times New Roman" w:hAnsi="Times New Roman"/>
          <w:szCs w:val="24"/>
        </w:rPr>
        <w:t>§ 4º A presença de Vereador em Sessão Solene ou em Sessão Especial será confirmada pela sua assinatura no início dos trabalhos.</w:t>
      </w:r>
      <w:bookmarkStart w:id="36" w:name="_Toc516651986"/>
    </w:p>
    <w:p w:rsidR="00327176" w:rsidRPr="00E02EB1" w:rsidRDefault="00327176" w:rsidP="00327176">
      <w:pPr>
        <w:pStyle w:val="ArtZ"/>
        <w:spacing w:after="0" w:line="288" w:lineRule="auto"/>
        <w:ind w:firstLine="1134"/>
        <w:rPr>
          <w:rFonts w:ascii="Times New Roman" w:hAnsi="Times New Roman"/>
          <w:szCs w:val="24"/>
        </w:rPr>
      </w:pPr>
    </w:p>
    <w:p w:rsidR="00F24924" w:rsidRPr="00332BF7" w:rsidRDefault="00F24924" w:rsidP="00332BF7">
      <w:pPr>
        <w:ind w:left="2832" w:firstLine="708"/>
        <w:rPr>
          <w:rFonts w:ascii="Times New Roman" w:eastAsia="Times New Roman" w:hAnsi="Times New Roman" w:cs="Times New Roman"/>
          <w:sz w:val="24"/>
          <w:szCs w:val="24"/>
          <w:lang w:eastAsia="pt-BR"/>
        </w:rPr>
      </w:pPr>
      <w:r w:rsidRPr="00E02EB1">
        <w:rPr>
          <w:rFonts w:ascii="Times New Roman" w:hAnsi="Times New Roman"/>
          <w:szCs w:val="24"/>
        </w:rPr>
        <w:t>CAPÍTULO II</w:t>
      </w:r>
      <w:bookmarkEnd w:id="36"/>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DA SESSÃO PLENÁRIA ORDINÁRIA</w:t>
      </w:r>
    </w:p>
    <w:p w:rsidR="00F24924" w:rsidRPr="00E02EB1" w:rsidRDefault="00F24924" w:rsidP="00D52338">
      <w:pPr>
        <w:pStyle w:val="ArtZ"/>
        <w:spacing w:after="0" w:line="288" w:lineRule="auto"/>
        <w:ind w:firstLine="0"/>
        <w:jc w:val="center"/>
        <w:outlineLvl w:val="1"/>
        <w:rPr>
          <w:rFonts w:ascii="Times New Roman" w:hAnsi="Times New Roman"/>
          <w:b/>
          <w:szCs w:val="24"/>
        </w:rPr>
      </w:pPr>
      <w:bookmarkStart w:id="37" w:name="_Toc516651987"/>
      <w:r w:rsidRPr="00E02EB1">
        <w:rPr>
          <w:rFonts w:ascii="Times New Roman" w:hAnsi="Times New Roman"/>
          <w:b/>
          <w:szCs w:val="24"/>
        </w:rPr>
        <w:t>Seção I</w:t>
      </w:r>
      <w:bookmarkEnd w:id="37"/>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Das Disposições Gerais</w:t>
      </w:r>
    </w:p>
    <w:p w:rsidR="00F24924" w:rsidRPr="00E02EB1" w:rsidRDefault="00F24924" w:rsidP="00F24924">
      <w:pPr>
        <w:pStyle w:val="ArtZ"/>
        <w:spacing w:after="0" w:line="288" w:lineRule="auto"/>
        <w:ind w:firstLine="0"/>
        <w:jc w:val="center"/>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lastRenderedPageBreak/>
        <w:t>Art. 83. A Câmara Municipal realizará Sessões Plenárias Ordinárias, independentemente de convocação, nas segundas-feiras, às 14h (quatorze horas).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Parágrafo único. Se o dia de segunda-feira for feriado ou ponto facultativo, a Sessão Plenária Ordinária será realizada no primeiro ou segundo dia útil imediato, em horário a ser definido pela mesa diretora.</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84. A Sessão Plenária Ordinária iniciará com a presença de, no mínimo, um terço de Vereadores, assim verificada em chamada nominal.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Não havendo número legal, o Presidente aguardará até 15min (quinze minutos), persistindo a ausência de Vereadores, será declarada encerrada a Sessão Plenária, lavrando-se ata negativa em que será registrado o nome dos presentes, despachando-se os documentos constantes do Expediente.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À hora regimental o Presidente declarará aberta a Sessão Plenária.</w:t>
      </w:r>
      <w:r w:rsidRPr="00E02EB1">
        <w:rPr>
          <w:rFonts w:ascii="Times New Roman" w:hAnsi="Times New Roman"/>
          <w:szCs w:val="24"/>
        </w:rPr>
        <w:cr/>
      </w:r>
    </w:p>
    <w:p w:rsidR="00F24924" w:rsidRPr="00E02EB1" w:rsidRDefault="00F24924" w:rsidP="00D52338">
      <w:pPr>
        <w:pStyle w:val="ArtZ"/>
        <w:spacing w:after="0" w:line="288" w:lineRule="auto"/>
        <w:ind w:firstLine="0"/>
        <w:jc w:val="center"/>
        <w:outlineLvl w:val="1"/>
        <w:rPr>
          <w:rFonts w:ascii="Times New Roman" w:hAnsi="Times New Roman"/>
          <w:b/>
          <w:szCs w:val="24"/>
        </w:rPr>
      </w:pPr>
      <w:bookmarkStart w:id="38" w:name="_Toc516651988"/>
      <w:r w:rsidRPr="00E02EB1">
        <w:rPr>
          <w:rFonts w:ascii="Times New Roman" w:hAnsi="Times New Roman"/>
          <w:b/>
          <w:szCs w:val="24"/>
        </w:rPr>
        <w:t>Seção II</w:t>
      </w:r>
      <w:bookmarkEnd w:id="38"/>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Do Quórum</w:t>
      </w:r>
    </w:p>
    <w:p w:rsidR="00F24924" w:rsidRPr="00E02EB1" w:rsidRDefault="00F24924" w:rsidP="00F24924">
      <w:pPr>
        <w:pStyle w:val="ArtZ"/>
        <w:spacing w:after="0" w:line="288" w:lineRule="auto"/>
        <w:ind w:firstLine="0"/>
        <w:rPr>
          <w:rFonts w:ascii="Times New Roman" w:hAnsi="Times New Roman"/>
          <w:b/>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85. Quórum é o número de Vereadores presentes para a realização de Sessão Plenária, reunião de Comissão ou deliberação na Ordem do Dia.</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Art. 86. As deliberações serão tomadas de </w:t>
      </w:r>
      <w:r w:rsidR="0019738B" w:rsidRPr="00E02EB1">
        <w:rPr>
          <w:rFonts w:ascii="Times New Roman" w:hAnsi="Times New Roman"/>
          <w:szCs w:val="24"/>
        </w:rPr>
        <w:t>acordo com o que prevê o art. 74</w:t>
      </w:r>
      <w:r w:rsidRPr="00E02EB1">
        <w:rPr>
          <w:rFonts w:ascii="Times New Roman" w:hAnsi="Times New Roman"/>
          <w:szCs w:val="24"/>
        </w:rPr>
        <w:t xml:space="preserve"> deste Regimento Interno.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São exigidos os votos favoráveis da maioria absoluta de Vereadores para: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rejeição de veto;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aprovação de projeto de lei complementar;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III – abertura de processo e cassação de mandato de Vereador.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São exigidos os votos favoráveis da maioria qualificada de Vereadores para: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aprovação de proposta de emenda à Lei Orgânica do Município;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rejeição do Parecer Prévio do Tribunal de Contas do Estado, sobre as contas de governo que o Prefeito deve anualmente prestar;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abertura de processo e cassação de mandato de Prefeito.</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87. A declaração de Quórum, questionada ou não, será feita pelo Presidente logo após a chamada nominal dos Vereadores.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Parágrafo único. Verificada a falta de Quórum para a deliberação de matéria da Ordem do Dia, a Sessão Plenária será encerrada.</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D52338">
      <w:pPr>
        <w:pStyle w:val="ArtZ"/>
        <w:spacing w:after="0" w:line="288" w:lineRule="auto"/>
        <w:ind w:firstLine="0"/>
        <w:jc w:val="center"/>
        <w:outlineLvl w:val="1"/>
        <w:rPr>
          <w:rFonts w:ascii="Times New Roman" w:hAnsi="Times New Roman"/>
          <w:b/>
          <w:szCs w:val="24"/>
        </w:rPr>
      </w:pPr>
      <w:bookmarkStart w:id="39" w:name="_Toc516651989"/>
      <w:r w:rsidRPr="00E02EB1">
        <w:rPr>
          <w:rFonts w:ascii="Times New Roman" w:hAnsi="Times New Roman"/>
          <w:b/>
          <w:szCs w:val="24"/>
        </w:rPr>
        <w:t>Seção III</w:t>
      </w:r>
      <w:bookmarkEnd w:id="39"/>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Das Partes da Sessão Plenária Ordinária</w:t>
      </w:r>
    </w:p>
    <w:p w:rsidR="00F24924" w:rsidRPr="00E02EB1" w:rsidRDefault="00F24924" w:rsidP="00F24924">
      <w:pPr>
        <w:pStyle w:val="ArtZ"/>
        <w:spacing w:after="0" w:line="288" w:lineRule="auto"/>
        <w:ind w:firstLine="0"/>
        <w:jc w:val="center"/>
        <w:rPr>
          <w:rFonts w:ascii="Times New Roman" w:hAnsi="Times New Roman"/>
          <w:b/>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88. A Sessão Plenária Ordinária terá duração máxima de quatro horas e se realizará pela composição das seguintes partes: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Expediente do Dia, com até 20min (vinte minutos), o qual se destinará:</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 à aprovação da ata da Sessão Plenária anterior, ficando dispensada a leitura, salvo se houver requerimento verbal de um terço de Vereadores presentes;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b) à leitura dos documentos oficiais endereçados à Câmara Municipal, para os quais seja necessário dar a devida publicidade, que serão lidos de forma resumida;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c) à apresentação de recurso de Vereador contra ato do Presidente;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d) a outros comunicados, a juízo do Presidente da Câmara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Tribuna Popular, na forma regimental, com prazo de 10min (dez minutos);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Grande Expediente, com duração máxima de 90min (noventa minutos):</w:t>
      </w:r>
    </w:p>
    <w:p w:rsidR="00F24924" w:rsidRPr="00E02EB1" w:rsidRDefault="00F24924" w:rsidP="00F24924">
      <w:pPr>
        <w:pStyle w:val="ArtZ"/>
        <w:spacing w:after="0" w:line="288" w:lineRule="auto"/>
        <w:ind w:left="426" w:firstLine="708"/>
        <w:rPr>
          <w:rFonts w:ascii="Times New Roman" w:hAnsi="Times New Roman"/>
          <w:szCs w:val="24"/>
        </w:rPr>
      </w:pPr>
      <w:r w:rsidRPr="00E02EB1">
        <w:rPr>
          <w:rFonts w:ascii="Times New Roman" w:hAnsi="Times New Roman"/>
          <w:szCs w:val="24"/>
        </w:rPr>
        <w:t xml:space="preserve">a) no Grande Expediente a palavra será concedida aos Vereadores pela ordem de inscrição; </w:t>
      </w:r>
    </w:p>
    <w:p w:rsidR="00F24924" w:rsidRPr="00E02EB1" w:rsidRDefault="00F24924" w:rsidP="00F24924">
      <w:pPr>
        <w:pStyle w:val="ArtZ"/>
        <w:spacing w:after="0" w:line="288" w:lineRule="auto"/>
        <w:ind w:left="426" w:firstLine="708"/>
        <w:rPr>
          <w:rFonts w:ascii="Times New Roman" w:hAnsi="Times New Roman"/>
          <w:szCs w:val="24"/>
        </w:rPr>
      </w:pPr>
      <w:r w:rsidRPr="00E02EB1">
        <w:rPr>
          <w:rFonts w:ascii="Times New Roman" w:hAnsi="Times New Roman"/>
          <w:szCs w:val="24"/>
        </w:rPr>
        <w:t>b) cada vereador inscrito poderá usar a palavra, uma única vez, pelo tempo de 5 (cinco) minutos; podendo ou não conceder apartes;</w:t>
      </w:r>
    </w:p>
    <w:p w:rsidR="00F24924" w:rsidRPr="00E02EB1" w:rsidRDefault="00F24924" w:rsidP="00F24924">
      <w:pPr>
        <w:pStyle w:val="ArtZ"/>
        <w:spacing w:after="0" w:line="288" w:lineRule="auto"/>
        <w:ind w:left="426" w:firstLine="708"/>
        <w:rPr>
          <w:rFonts w:ascii="Times New Roman" w:hAnsi="Times New Roman"/>
          <w:szCs w:val="24"/>
        </w:rPr>
      </w:pPr>
      <w:r w:rsidRPr="00E02EB1">
        <w:rPr>
          <w:rFonts w:ascii="Times New Roman" w:hAnsi="Times New Roman"/>
          <w:szCs w:val="24"/>
        </w:rPr>
        <w:t>c) cada vereador terá direito a um aparte pelo tempo de um minuto;</w:t>
      </w:r>
    </w:p>
    <w:p w:rsidR="00F24924" w:rsidRPr="00E02EB1" w:rsidRDefault="00F24924" w:rsidP="00F24924">
      <w:pPr>
        <w:pStyle w:val="ArtZ"/>
        <w:spacing w:after="0" w:line="288" w:lineRule="auto"/>
        <w:ind w:left="426" w:firstLine="708"/>
        <w:rPr>
          <w:rFonts w:ascii="Times New Roman" w:hAnsi="Times New Roman"/>
          <w:szCs w:val="24"/>
        </w:rPr>
      </w:pPr>
      <w:r w:rsidRPr="00E02EB1">
        <w:rPr>
          <w:rFonts w:ascii="Times New Roman" w:hAnsi="Times New Roman"/>
          <w:szCs w:val="24"/>
        </w:rPr>
        <w:t>d) é facultado ao vereador presente e inscrito ceder o seu tempo regimental ou seu tempo de aparte, na sua totalidade ou em parte;</w:t>
      </w:r>
    </w:p>
    <w:p w:rsidR="00F24924" w:rsidRPr="00E02EB1" w:rsidRDefault="00F24924" w:rsidP="00F24924">
      <w:pPr>
        <w:pStyle w:val="ArtZ"/>
        <w:spacing w:after="0" w:line="288" w:lineRule="auto"/>
        <w:ind w:left="426" w:firstLine="708"/>
        <w:rPr>
          <w:rFonts w:ascii="Times New Roman" w:hAnsi="Times New Roman"/>
          <w:szCs w:val="24"/>
        </w:rPr>
      </w:pPr>
      <w:r w:rsidRPr="00E02EB1">
        <w:rPr>
          <w:rFonts w:ascii="Times New Roman" w:hAnsi="Times New Roman"/>
          <w:szCs w:val="24"/>
        </w:rPr>
        <w:t>e) a parte final do Grande Expediente será destinada às lideranças partidárias, pelo tempo de 2 (dois) minutos para cada líder;</w:t>
      </w:r>
    </w:p>
    <w:p w:rsidR="00F24924" w:rsidRPr="00E02EB1" w:rsidRDefault="00F24924" w:rsidP="00F24924">
      <w:pPr>
        <w:pStyle w:val="ArtZ"/>
        <w:spacing w:after="0" w:line="288" w:lineRule="auto"/>
        <w:ind w:left="426" w:firstLine="708"/>
        <w:rPr>
          <w:rFonts w:ascii="Times New Roman" w:hAnsi="Times New Roman"/>
          <w:szCs w:val="24"/>
        </w:rPr>
      </w:pPr>
      <w:r w:rsidRPr="00E02EB1">
        <w:rPr>
          <w:rFonts w:ascii="Times New Roman" w:hAnsi="Times New Roman"/>
          <w:szCs w:val="24"/>
        </w:rPr>
        <w:t xml:space="preserve">f) os líderes poderão utilizar o seu tempo de liderança em qualquer momento do Grande Expediente.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Intervalo, não superior a 10min (dez minutos), podendo ser suprimido por deliberação do Plenário, a pedido de Líder;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 – Ordem do Dia, para discussão e votação dos projetos da pauta, com duração de até 60min (sessenta minutos), admitindo-se prorrogação na hipótese prevista no § 1º do art. 9</w:t>
      </w:r>
      <w:r w:rsidR="00D3117C" w:rsidRPr="00E02EB1">
        <w:rPr>
          <w:rFonts w:ascii="Times New Roman" w:hAnsi="Times New Roman"/>
          <w:szCs w:val="24"/>
        </w:rPr>
        <w:t>2</w:t>
      </w:r>
      <w:r w:rsidRPr="00E02EB1">
        <w:rPr>
          <w:rFonts w:ascii="Times New Roman" w:hAnsi="Times New Roman"/>
          <w:szCs w:val="24"/>
        </w:rPr>
        <w:t xml:space="preserve"> deste Regimento;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 - encerramento da Sessão, podendo o Presidente fazer uso da palavra para informações institucionais da Câmara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Qualquer Vereador, quando da votação da ata, no Expediente, poderá solicitar retificação.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O Presidente da Câmara será incluído na lista de Oradores do Grande Expediente, devendo, durante o uso da palavra, passar a Presidência da Sessão Plenária para o Vice-Presidente.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Na Ordem do Dia, durante a discussão das matérias pautadas para deliberação, o Presidente observará a seguinte ordem e tempo de uso da tribuna: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I – cinco minutos para o Vereador autor ou para o Líder de Governo, quando a matéria for de iniciativa do Prefeito, para explanação inicial da proposição, com </w:t>
      </w:r>
      <w:r w:rsidRPr="00E02EB1">
        <w:rPr>
          <w:rFonts w:ascii="Times New Roman" w:hAnsi="Times New Roman"/>
          <w:szCs w:val="24"/>
        </w:rPr>
        <w:lastRenderedPageBreak/>
        <w:t>descrição de seu objetivo e de sua justificativa;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três minutos para cada Vereador que relatou a proposição explanar sobre o Parecer da Comissão que integra;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três minutos para o Vereador autor de emenda à proposição explanar o seu objetivo e a sua justificativa;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dois minutos para o Vereador que desejar manifestar-se sobre a proposição e sobre o seu voto;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 – três minutos para cada Líder encaminhar a votação.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4º Exceto no caso do inciso V do §3º, o pronunciamento na Ordem do Dia poderá receber aparte, desde que permitido pelo orador, sem acréscimo no tempo de cada manifestação.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5º Cada Líder inscrito usará a palavra por dois minutos para Comunicação de Bancada.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6º Exceto durante a Ordem do Dia, o Líder de Bancada poderá, por uma vez, requerer a palavra ao Presidente da Câmara para Comunicação Urgente de Líder, pelo prazo de dois minutos.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7. O Secretário da Mesa fará o controle da ordem das manifestações, proferindo as seguintes palavras “com a palavra o Vereador ..., pelo prazo de .....”.</w:t>
      </w:r>
    </w:p>
    <w:p w:rsidR="00F24924" w:rsidRPr="00E02EB1" w:rsidRDefault="00F24924" w:rsidP="00F24924">
      <w:pPr>
        <w:pStyle w:val="ArtZ"/>
        <w:spacing w:after="0" w:line="288" w:lineRule="auto"/>
        <w:ind w:firstLine="0"/>
        <w:jc w:val="center"/>
        <w:rPr>
          <w:rFonts w:ascii="Times New Roman" w:hAnsi="Times New Roman"/>
          <w:b/>
          <w:szCs w:val="24"/>
          <w:highlight w:val="yellow"/>
        </w:rPr>
      </w:pPr>
    </w:p>
    <w:p w:rsidR="00F24924" w:rsidRPr="00E02EB1" w:rsidRDefault="00F24924" w:rsidP="00D52338">
      <w:pPr>
        <w:pStyle w:val="ArtZ"/>
        <w:spacing w:after="0" w:line="288" w:lineRule="auto"/>
        <w:ind w:firstLine="0"/>
        <w:jc w:val="center"/>
        <w:outlineLvl w:val="2"/>
        <w:rPr>
          <w:rFonts w:ascii="Times New Roman" w:hAnsi="Times New Roman"/>
          <w:b/>
          <w:szCs w:val="24"/>
        </w:rPr>
      </w:pPr>
      <w:bookmarkStart w:id="40" w:name="_Toc516651990"/>
      <w:r w:rsidRPr="00E02EB1">
        <w:rPr>
          <w:rFonts w:ascii="Times New Roman" w:hAnsi="Times New Roman"/>
          <w:b/>
          <w:szCs w:val="24"/>
        </w:rPr>
        <w:t>Subseção I</w:t>
      </w:r>
      <w:bookmarkEnd w:id="40"/>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Da Tribuna Popular</w:t>
      </w:r>
    </w:p>
    <w:p w:rsidR="00F24924" w:rsidRPr="00E02EB1" w:rsidRDefault="00F24924" w:rsidP="00F24924">
      <w:pPr>
        <w:pStyle w:val="ArtZ"/>
        <w:spacing w:after="0" w:line="288" w:lineRule="auto"/>
        <w:ind w:firstLine="1134"/>
        <w:rPr>
          <w:rFonts w:ascii="Times New Roman" w:hAnsi="Times New Roman"/>
          <w:szCs w:val="24"/>
          <w:highlight w:val="yellow"/>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89. Qualquer cidadão ou representante de organização da sociedade civil, com sede no Município, poderá fazer uso da tribuna, pelo espaço de 10min (dez minutos), para falar sobre demandas locais ou com repercussão no Município, desde que respeite as normas deste Regimento, e se inscreva até setenta e duas horas antes da Sessão Plenária Ordinária, junto ao Departamento Legislativo da Câmara.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O requerimento deverá ser aprovado em plenário pela maioria simples.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O requerimento para uso da Tribuna Popular deverá indicar expressamente o tema a ser abordado, sendo proibida a explanação de assuntos que se relacionem:</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à proposição em tramitação na Câmara;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à matéria político-partidária;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a assunto relacionado a eleição de cargos públicos, de sindicatos ou de associações;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a temas que agridam ou desrespeitem:</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 a integridade de membros e de instituições públicas;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b) os direitos humanos;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c) promovendo qualquer forma de discriminação.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3º Finda a leitura do Expediente na Sessão Plenária Ordinária, será dada a </w:t>
      </w:r>
      <w:r w:rsidRPr="00E02EB1">
        <w:rPr>
          <w:rFonts w:ascii="Times New Roman" w:hAnsi="Times New Roman"/>
          <w:szCs w:val="24"/>
        </w:rPr>
        <w:lastRenderedPageBreak/>
        <w:t>palavra ao orador inscrito, de acordo com o disposto no neste artigo.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4º O tempo que será ocupado pelo orador denomina-se “Tribuna Popular” e somente poderá ser usado uma vez por mês em Sessão Plenária Ordinária.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5º Durante a manifestação do orador da Tribuna Popular, não haverá aparte.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6º O Presidente da Câmara: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indeferirá o requerimento de uso da Tribuna Popular que não atender às condições descritas neste artigo;</w:t>
      </w:r>
    </w:p>
    <w:p w:rsidR="00F24924" w:rsidRPr="00E02EB1" w:rsidRDefault="00F24924" w:rsidP="00F24924">
      <w:pPr>
        <w:spacing w:after="0" w:line="288" w:lineRule="auto"/>
        <w:ind w:firstLine="1134"/>
        <w:jc w:val="both"/>
        <w:rPr>
          <w:rFonts w:ascii="Times New Roman" w:hAnsi="Times New Roman" w:cs="Times New Roman"/>
          <w:sz w:val="24"/>
          <w:szCs w:val="24"/>
        </w:rPr>
      </w:pPr>
      <w:r w:rsidRPr="00E02EB1">
        <w:rPr>
          <w:rFonts w:ascii="Times New Roman" w:hAnsi="Times New Roman" w:cs="Times New Roman"/>
          <w:sz w:val="24"/>
          <w:szCs w:val="24"/>
        </w:rPr>
        <w:t xml:space="preserve">II - cortará a palavra e encerrará o pronunciamento do orador na Tribuna Popular, diante de manifestação que contrarie o disposto no § 1º deste artigo. </w:t>
      </w:r>
    </w:p>
    <w:p w:rsidR="00F24924" w:rsidRPr="00E02EB1" w:rsidRDefault="00F24924" w:rsidP="00F24924">
      <w:pPr>
        <w:pStyle w:val="ArtZ"/>
        <w:spacing w:after="0" w:line="288" w:lineRule="auto"/>
        <w:ind w:firstLine="0"/>
        <w:rPr>
          <w:rFonts w:ascii="Times New Roman" w:hAnsi="Times New Roman"/>
          <w:b/>
          <w:szCs w:val="24"/>
        </w:rPr>
      </w:pPr>
    </w:p>
    <w:p w:rsidR="00F24924" w:rsidRPr="00E02EB1" w:rsidRDefault="00F24924" w:rsidP="00D52338">
      <w:pPr>
        <w:pStyle w:val="ArtZ"/>
        <w:spacing w:after="0" w:line="288" w:lineRule="auto"/>
        <w:ind w:firstLine="0"/>
        <w:jc w:val="center"/>
        <w:outlineLvl w:val="2"/>
        <w:rPr>
          <w:rFonts w:ascii="Times New Roman" w:hAnsi="Times New Roman"/>
          <w:b/>
          <w:szCs w:val="24"/>
        </w:rPr>
      </w:pPr>
      <w:bookmarkStart w:id="41" w:name="_Toc516651991"/>
      <w:r w:rsidRPr="00E02EB1">
        <w:rPr>
          <w:rFonts w:ascii="Times New Roman" w:hAnsi="Times New Roman"/>
          <w:b/>
          <w:szCs w:val="24"/>
        </w:rPr>
        <w:t>Subseção II</w:t>
      </w:r>
      <w:bookmarkEnd w:id="41"/>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Da Ordem do Dia</w:t>
      </w:r>
    </w:p>
    <w:p w:rsidR="00F24924" w:rsidRPr="00E02EB1" w:rsidRDefault="00F24924" w:rsidP="00F24924">
      <w:pPr>
        <w:pStyle w:val="ArtZ"/>
        <w:spacing w:after="0" w:line="288" w:lineRule="auto"/>
        <w:ind w:firstLine="0"/>
        <w:jc w:val="center"/>
        <w:rPr>
          <w:rFonts w:ascii="Times New Roman" w:hAnsi="Times New Roman"/>
          <w:b/>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90. A Ordem do Dia destina-se à discussão e votação de: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requerimentos, moções, recursos, cuja deliberação seja de alçada do Plenário;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proposições, desde que devidamente instruídas pelas Comissões, com os respectivos Pareceres.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Quando, no curso de uma votação de uma proposição, esgotar-se o tempo destinado à Ordem do Dia, esta será prorrogada até que seja concluída a apreciação da matéria.</w:t>
      </w:r>
    </w:p>
    <w:p w:rsidR="00F24924"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2º A pauta da Ordem do Dia, com as proposições e respectivas justificativas, juntamente com os Pareceres, deverá estar à disposição dos Vereadores e da comunidade, </w:t>
      </w:r>
      <w:r w:rsidR="00520460" w:rsidRPr="00520460">
        <w:rPr>
          <w:rFonts w:ascii="Times New Roman" w:hAnsi="Times New Roman"/>
          <w:szCs w:val="24"/>
        </w:rPr>
        <w:t>por meios eletrônicos, até às doze horas do dia da Sessão Plenária.</w:t>
      </w:r>
    </w:p>
    <w:p w:rsidR="00520460" w:rsidRPr="00E02EB1" w:rsidRDefault="00520460"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91. A realização da Ordem do Dia será condicionada à presença da maioria absoluta dos Vereadores.</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92. As matérias incluídas na pauta da Ordem do Dia deverão ser agrupadas segundo o seguinte critério de prioridade: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proposições com prazo legal: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 vetos e emendas;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b) projetos do Executivo com pedido de urgência;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c) projetos do plano plurianual, das diretrizes orçamentária e da lei orçamentária anual;</w:t>
      </w:r>
    </w:p>
    <w:p w:rsidR="00520460" w:rsidRDefault="00520460"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d) projetos do Legislativo.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matérias com urgência parlamentar;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parecer de redação final;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demais matérias, ordenadas segundo a cronologia de suas proposições.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lastRenderedPageBreak/>
        <w:t>§ 1º Se necessário, a Ordem do Dia poderá ter item único no caso de discussão e votação de proposição que se sujeite a rito especial.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2º Quando a Comissão de Legislação, Justiça e Redação Final se manifestar pela inconstitucionalidade de projeto de lei, o Parecer será discutido e votado com preferência às matérias indicadas nos incisos do </w:t>
      </w:r>
      <w:r w:rsidRPr="00E02EB1">
        <w:rPr>
          <w:rFonts w:ascii="Times New Roman" w:hAnsi="Times New Roman"/>
          <w:b/>
          <w:i/>
          <w:szCs w:val="24"/>
        </w:rPr>
        <w:t>caput</w:t>
      </w:r>
      <w:r w:rsidRPr="00E02EB1">
        <w:rPr>
          <w:rFonts w:ascii="Times New Roman" w:hAnsi="Times New Roman"/>
          <w:szCs w:val="24"/>
        </w:rPr>
        <w:t xml:space="preserve"> deste artigo.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O projeto de lei em Rito de Urgência e o veto, quando vencidos seus prazos de tramitação, sobrepor-se-ão às demais matérias da Ordem do Dia e impedirão a respectiva deliberação, até que suas votações sejam finalizadas.</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93. A Ordem do Dia só será modificada no caso de: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adiamento de votação de proposição, desde que solicitada pelo autor da matéria ou pelo Líder do Governo, no caso dos projetos de autoria do Poder Executivo;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inserção de projetos que estejam tramitando pelo Rito de Urgência;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inversão de pauta, por acordo de Líderes;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determinação judicial.</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2"/>
        <w:rPr>
          <w:rFonts w:ascii="Times New Roman" w:hAnsi="Times New Roman"/>
          <w:b/>
          <w:szCs w:val="24"/>
        </w:rPr>
      </w:pPr>
      <w:bookmarkStart w:id="42" w:name="_Toc516651992"/>
      <w:r w:rsidRPr="00E02EB1">
        <w:rPr>
          <w:rFonts w:ascii="Times New Roman" w:hAnsi="Times New Roman"/>
          <w:b/>
          <w:szCs w:val="24"/>
        </w:rPr>
        <w:t>Subseção III</w:t>
      </w:r>
      <w:bookmarkEnd w:id="42"/>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Do Aparte</w:t>
      </w:r>
    </w:p>
    <w:p w:rsidR="00F24924" w:rsidRPr="00E02EB1" w:rsidRDefault="00F24924" w:rsidP="00F24924">
      <w:pPr>
        <w:pStyle w:val="ArtZ"/>
        <w:spacing w:after="0" w:line="288" w:lineRule="auto"/>
        <w:ind w:firstLine="0"/>
        <w:rPr>
          <w:rFonts w:ascii="Times New Roman" w:hAnsi="Times New Roman"/>
          <w:b/>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94. Aparte é a interrupção consentida, breve e oportuna do orador de tribuna para indagação, esclarecimento ou contestação.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É vedado ao Presidente ou a qualquer Vereador no exercício da Presidência apartear o orador de tribuna.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Durante o Aparte, ocorrerá suspensão da contagem do prazo de manifestação do orador.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O prazo de duração do Aparte não poderá ser superior a um minuto.</w:t>
      </w:r>
      <w:r w:rsidRPr="00E02EB1">
        <w:rPr>
          <w:rFonts w:ascii="Times New Roman" w:hAnsi="Times New Roman"/>
          <w:szCs w:val="24"/>
        </w:rPr>
        <w:cr/>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95. Não serão permitidos Apartes: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à palavra do Presidente, quando na direção dos trabalhos;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paralelos e cruzados;</w:t>
      </w:r>
    </w:p>
    <w:p w:rsidR="00F24924" w:rsidRPr="00E02EB1" w:rsidRDefault="00F24924" w:rsidP="00F24924">
      <w:pPr>
        <w:pStyle w:val="ArtZ"/>
        <w:spacing w:after="0" w:line="288" w:lineRule="auto"/>
        <w:ind w:left="426" w:firstLine="708"/>
        <w:rPr>
          <w:rFonts w:ascii="Times New Roman" w:hAnsi="Times New Roman"/>
          <w:szCs w:val="24"/>
        </w:rPr>
      </w:pPr>
      <w:r w:rsidRPr="00E02EB1">
        <w:rPr>
          <w:rFonts w:ascii="Times New Roman" w:hAnsi="Times New Roman"/>
          <w:szCs w:val="24"/>
        </w:rPr>
        <w:t>a) Aparte paralelo é a manifestação não relacionada com o tema do discurso do orador;</w:t>
      </w:r>
    </w:p>
    <w:p w:rsidR="00F24924" w:rsidRPr="00E02EB1" w:rsidRDefault="00F24924" w:rsidP="00F24924">
      <w:pPr>
        <w:pStyle w:val="ArtZ"/>
        <w:spacing w:after="0" w:line="288" w:lineRule="auto"/>
        <w:ind w:left="426" w:firstLine="708"/>
        <w:rPr>
          <w:rFonts w:ascii="Times New Roman" w:hAnsi="Times New Roman"/>
          <w:szCs w:val="24"/>
        </w:rPr>
      </w:pPr>
      <w:r w:rsidRPr="00E02EB1">
        <w:rPr>
          <w:rFonts w:ascii="Times New Roman" w:hAnsi="Times New Roman"/>
          <w:szCs w:val="24"/>
        </w:rPr>
        <w:t>b) Aparte cruzado é a manifestação direcionada a responder discurso realizado por outro orador que não seja o que está fazendo uso da tribuna.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quando o Líder esteja encaminhando a votação;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na declaração de voto;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 – quando a palavra estiver sendo usada para tratar de ata ou de questão de ordem;</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 - quando o Vereador já tiver aparteado o orador;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VII – quando o orador não estiver no uso de seu tempo regimental e sim em </w:t>
      </w:r>
      <w:r w:rsidRPr="00E02EB1">
        <w:rPr>
          <w:rFonts w:ascii="Times New Roman" w:hAnsi="Times New Roman"/>
          <w:szCs w:val="24"/>
        </w:rPr>
        <w:lastRenderedPageBreak/>
        <w:t>tempo concedido por outro vereador.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O Aparte se subordinará às disposições relativas aos debates, em tudo o que lhes for aplicável.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É facultado ao Orador de Tribuna não conceder o aparte.</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2"/>
        <w:rPr>
          <w:rFonts w:ascii="Times New Roman" w:hAnsi="Times New Roman"/>
          <w:b/>
          <w:szCs w:val="24"/>
        </w:rPr>
      </w:pPr>
      <w:bookmarkStart w:id="43" w:name="_Toc516651993"/>
      <w:r w:rsidRPr="00E02EB1">
        <w:rPr>
          <w:rFonts w:ascii="Times New Roman" w:hAnsi="Times New Roman"/>
          <w:b/>
          <w:szCs w:val="24"/>
        </w:rPr>
        <w:t>Subseção IV</w:t>
      </w:r>
      <w:bookmarkEnd w:id="43"/>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Da Suspensão da Sessão</w:t>
      </w:r>
    </w:p>
    <w:p w:rsidR="00F24924" w:rsidRPr="00E02EB1" w:rsidRDefault="00F24924" w:rsidP="00F24924">
      <w:pPr>
        <w:pStyle w:val="ArtZ"/>
        <w:spacing w:after="0" w:line="288" w:lineRule="auto"/>
        <w:ind w:firstLine="0"/>
        <w:rPr>
          <w:rFonts w:ascii="Times New Roman" w:hAnsi="Times New Roman"/>
          <w:b/>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96. A Sessão Plenária poderá ser suspensa para: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manter a ordem;</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recepcionar visitante ilustre;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prestar excepcional homenagem de pesar;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compor acordo de Líderes.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O requerimento de suspensão da Sessão Plenária será decidido pelo Presidente, cabendo recurso, dessa decisão, ao Plenário.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O recurso de que trata o § 1º deverá ser interposto por Líder, que exporá as suas razões pelo prazo de dois minutos, com deliberação imediata do Plenário.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Não será admitida suspensão de Sessão Plenária durante a fase de votação, na Ordem do Dia, a não ser para manter a ordem.</w:t>
      </w:r>
      <w:r w:rsidRPr="00E02EB1">
        <w:rPr>
          <w:rFonts w:ascii="Times New Roman" w:hAnsi="Times New Roman"/>
          <w:szCs w:val="24"/>
        </w:rPr>
        <w:cr/>
      </w:r>
    </w:p>
    <w:p w:rsidR="00F24924" w:rsidRPr="00E02EB1" w:rsidRDefault="00F24924" w:rsidP="00D52338">
      <w:pPr>
        <w:pStyle w:val="ArtZ"/>
        <w:spacing w:after="0" w:line="288" w:lineRule="auto"/>
        <w:ind w:firstLine="0"/>
        <w:jc w:val="center"/>
        <w:outlineLvl w:val="2"/>
        <w:rPr>
          <w:rFonts w:ascii="Times New Roman" w:hAnsi="Times New Roman"/>
          <w:b/>
          <w:szCs w:val="24"/>
        </w:rPr>
      </w:pPr>
      <w:bookmarkStart w:id="44" w:name="_Toc516651994"/>
      <w:r w:rsidRPr="00E02EB1">
        <w:rPr>
          <w:rFonts w:ascii="Times New Roman" w:hAnsi="Times New Roman"/>
          <w:b/>
          <w:szCs w:val="24"/>
        </w:rPr>
        <w:t>Subseção V</w:t>
      </w:r>
      <w:bookmarkEnd w:id="44"/>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Da Prorrogação da Sessão Plenária</w:t>
      </w:r>
    </w:p>
    <w:p w:rsidR="00F24924" w:rsidRPr="00E02EB1" w:rsidRDefault="00F24924" w:rsidP="00F24924">
      <w:pPr>
        <w:pStyle w:val="ArtZ"/>
        <w:spacing w:after="0" w:line="288" w:lineRule="auto"/>
        <w:ind w:firstLine="0"/>
        <w:rPr>
          <w:rFonts w:ascii="Times New Roman" w:hAnsi="Times New Roman"/>
          <w:b/>
          <w:szCs w:val="24"/>
        </w:rPr>
      </w:pPr>
    </w:p>
    <w:p w:rsidR="00DB21BB" w:rsidRDefault="00F24924" w:rsidP="008F6388">
      <w:pPr>
        <w:pStyle w:val="ArtZ"/>
        <w:spacing w:after="0" w:line="288" w:lineRule="auto"/>
        <w:ind w:firstLine="1134"/>
        <w:rPr>
          <w:rFonts w:ascii="Times New Roman" w:hAnsi="Times New Roman"/>
          <w:szCs w:val="24"/>
        </w:rPr>
      </w:pPr>
      <w:r w:rsidRPr="00E02EB1">
        <w:rPr>
          <w:rFonts w:ascii="Times New Roman" w:hAnsi="Times New Roman"/>
          <w:szCs w:val="24"/>
        </w:rPr>
        <w:t>Art. 97. A Sessão Plenária poderá ser prorrogada para finalizar a discussão e votação de matéria constante da Ordem do Dia, desde que requerida verbalmente por Líder ou proposta pelo Presidente, aprovada pela maioria dos presentes, independentemente de discussão e encaminhamento.</w:t>
      </w:r>
      <w:bookmarkStart w:id="45" w:name="_Toc516651995"/>
    </w:p>
    <w:p w:rsidR="008F6388" w:rsidRDefault="008F6388" w:rsidP="008F6388">
      <w:pPr>
        <w:pStyle w:val="ArtZ"/>
        <w:spacing w:after="0" w:line="288" w:lineRule="auto"/>
        <w:ind w:firstLine="1134"/>
        <w:rPr>
          <w:rFonts w:ascii="Times New Roman" w:hAnsi="Times New Roman"/>
          <w:szCs w:val="24"/>
        </w:rPr>
      </w:pPr>
    </w:p>
    <w:p w:rsidR="00F24924" w:rsidRPr="00E02EB1" w:rsidRDefault="00F24924" w:rsidP="00DB21BB">
      <w:pPr>
        <w:pStyle w:val="ArtZ"/>
        <w:spacing w:after="0" w:line="288" w:lineRule="auto"/>
        <w:ind w:firstLine="0"/>
        <w:jc w:val="center"/>
        <w:outlineLvl w:val="0"/>
        <w:rPr>
          <w:rFonts w:ascii="Times New Roman" w:hAnsi="Times New Roman"/>
          <w:szCs w:val="24"/>
        </w:rPr>
      </w:pPr>
      <w:r w:rsidRPr="00E02EB1">
        <w:rPr>
          <w:rFonts w:ascii="Times New Roman" w:hAnsi="Times New Roman"/>
          <w:szCs w:val="24"/>
        </w:rPr>
        <w:t>CAPÍTULO III</w:t>
      </w:r>
      <w:bookmarkEnd w:id="45"/>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DA SESSÃO PLENÁRIA EXTRAORDINÁRIA</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98. A Sessão Plenária Extraordinária será convocada de ofício pelo Presidente ou a requerimento de Líder, aprovado pelo Plenário, e se destinará à apreciação de matéria relevante ou acumulada, devidamente especificada no ato de convocação.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Parágrafo único. A Sessão Plenária Extraordinária será convocada com antecedência mínima de vinte e quatro horas.</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99. A Sessão Plenária Extraordinária, observado o quórum referido nos a</w:t>
      </w:r>
      <w:r w:rsidR="00BB1515" w:rsidRPr="00E02EB1">
        <w:rPr>
          <w:rFonts w:ascii="Times New Roman" w:hAnsi="Times New Roman"/>
          <w:szCs w:val="24"/>
        </w:rPr>
        <w:t>rts. 85 e 91</w:t>
      </w:r>
      <w:r w:rsidRPr="00E02EB1">
        <w:rPr>
          <w:rFonts w:ascii="Times New Roman" w:hAnsi="Times New Roman"/>
          <w:szCs w:val="24"/>
        </w:rPr>
        <w:t xml:space="preserve"> deste Regimento Interno, terá a duração máxima da Sessão Plenária </w:t>
      </w:r>
      <w:r w:rsidRPr="00E02EB1">
        <w:rPr>
          <w:rFonts w:ascii="Times New Roman" w:hAnsi="Times New Roman"/>
          <w:szCs w:val="24"/>
        </w:rPr>
        <w:lastRenderedPageBreak/>
        <w:t>Ordinária e todo que se seguir à leitura da ata e do Expediente será dedicado exclusivamente à discussão e votação da matéria que motivou a convocação.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Somente serão aceitas pela Mesa Diretora proposições diretamente relacionadas com a matéria constante da convocação.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O Presidente da Câmara, no prazo referido no parágrafo único do art. 9</w:t>
      </w:r>
      <w:r w:rsidR="00BB1515" w:rsidRPr="00E02EB1">
        <w:rPr>
          <w:rFonts w:ascii="Times New Roman" w:hAnsi="Times New Roman"/>
          <w:szCs w:val="24"/>
        </w:rPr>
        <w:t>8</w:t>
      </w:r>
      <w:r w:rsidRPr="00E02EB1">
        <w:rPr>
          <w:rFonts w:ascii="Times New Roman" w:hAnsi="Times New Roman"/>
          <w:szCs w:val="24"/>
        </w:rPr>
        <w:t xml:space="preserve"> deste Regimento Interno, divulgará, inclusive por meios eletrônicos, a pauta da Sessão Plenária Extraordinária, com os projetos e as respectivas justificativas.</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100. O Presidente convocará Sessão Plenária Extraordinária toda vez que a prorrogação da Sessão Plenária Ordinária não for suficiente para deliberação de matéria considerada urgente, dando ciência aos Vereadores, com registro em ata.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No caso de Sessão Plenária Extraordinária determinada de ofício pelo Presidente e não anunciada em Sessão Plenária Ordinária, os Vereadores serão convocados por escrito, mediante protocolo, com antecedência mínima de 24h (vinte e quatro horas).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 Sessão Plenária Extraordinária não será remunerada ou indenizada.</w:t>
      </w:r>
    </w:p>
    <w:p w:rsidR="00F24924" w:rsidRPr="00E02EB1" w:rsidRDefault="00F24924" w:rsidP="00F24924">
      <w:pPr>
        <w:pStyle w:val="ArtZ"/>
        <w:spacing w:after="0" w:line="288" w:lineRule="auto"/>
        <w:ind w:firstLine="1134"/>
        <w:rPr>
          <w:rFonts w:ascii="Times New Roman" w:hAnsi="Times New Roman"/>
          <w:szCs w:val="24"/>
        </w:rPr>
      </w:pPr>
    </w:p>
    <w:p w:rsidR="00327176" w:rsidRDefault="00F24924" w:rsidP="00DB21BB">
      <w:pPr>
        <w:pStyle w:val="ArtZ"/>
        <w:spacing w:after="0" w:line="288" w:lineRule="auto"/>
        <w:ind w:firstLine="1134"/>
        <w:rPr>
          <w:rFonts w:ascii="Times New Roman" w:hAnsi="Times New Roman"/>
          <w:szCs w:val="24"/>
        </w:rPr>
      </w:pPr>
      <w:r w:rsidRPr="00E02EB1">
        <w:rPr>
          <w:rFonts w:ascii="Times New Roman" w:hAnsi="Times New Roman"/>
          <w:szCs w:val="24"/>
        </w:rPr>
        <w:t>Art. 101. O Presidente poderá convocar Sessão Plenária Extraordinária, atendendo solicitação expressa do Prefeito, com indicação da matéria a ser examinada e dos motivos que justifiquem a medida.</w:t>
      </w:r>
      <w:bookmarkStart w:id="46" w:name="_Toc516651996"/>
    </w:p>
    <w:p w:rsidR="00DB21BB" w:rsidRDefault="00DB21BB" w:rsidP="00DB21BB">
      <w:pPr>
        <w:pStyle w:val="ArtZ"/>
        <w:spacing w:after="0" w:line="288" w:lineRule="auto"/>
        <w:ind w:firstLine="1134"/>
        <w:rPr>
          <w:rFonts w:ascii="Times New Roman" w:hAnsi="Times New Roman"/>
          <w:szCs w:val="24"/>
        </w:rPr>
      </w:pPr>
    </w:p>
    <w:p w:rsidR="00F24924" w:rsidRPr="00E02EB1" w:rsidRDefault="00F24924" w:rsidP="00D52338">
      <w:pPr>
        <w:pStyle w:val="ArtZ"/>
        <w:spacing w:after="0" w:line="288" w:lineRule="auto"/>
        <w:ind w:firstLine="0"/>
        <w:jc w:val="center"/>
        <w:outlineLvl w:val="0"/>
        <w:rPr>
          <w:rFonts w:ascii="Times New Roman" w:hAnsi="Times New Roman"/>
          <w:szCs w:val="24"/>
        </w:rPr>
      </w:pPr>
      <w:r w:rsidRPr="00E02EB1">
        <w:rPr>
          <w:rFonts w:ascii="Times New Roman" w:hAnsi="Times New Roman"/>
          <w:szCs w:val="24"/>
        </w:rPr>
        <w:t>CAPÍTULO IV</w:t>
      </w:r>
      <w:bookmarkEnd w:id="46"/>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DA SESSÃO PLENÁRIA SOLENE</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102. A Sessão Plenária Solene destina-se à comemoração ou à homenagem relacionadas ao Município, suas instituições ou pessoas que se destaquem por ações que sejam de interesse público.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Fará uso da palavra: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o Vereador que requereu a Sessão Solene, pelo prazo de cinco minutos; ou o vereador indicado pela maioria dos vereadores;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o Prefeito, pelo prazo de até dez minutos;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o homenageado ou quem represente a causa da comemoração, pelo prazo de até 10min (dez minutos).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 Sessão Plenária Solene não será remunerada ou indenizada.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3º Na Sessão Plenária Solene será dispensada a leitura da ata, a verificação da presença, não haverá Expediente e nem tempo pré-fixado de duração. </w:t>
      </w:r>
    </w:p>
    <w:p w:rsidR="00FF5463" w:rsidRPr="00E02EB1" w:rsidRDefault="00FF5463" w:rsidP="00F24924">
      <w:pPr>
        <w:pStyle w:val="ArtZ"/>
        <w:spacing w:after="0" w:line="288" w:lineRule="auto"/>
        <w:rPr>
          <w:rFonts w:ascii="Times New Roman" w:hAnsi="Times New Roman"/>
          <w:szCs w:val="24"/>
        </w:rPr>
      </w:pPr>
    </w:p>
    <w:p w:rsidR="00F24924" w:rsidRPr="00E02EB1" w:rsidRDefault="00F24924" w:rsidP="00D52338">
      <w:pPr>
        <w:pStyle w:val="ArtZ"/>
        <w:spacing w:after="0" w:line="288" w:lineRule="auto"/>
        <w:ind w:firstLine="0"/>
        <w:jc w:val="center"/>
        <w:outlineLvl w:val="0"/>
        <w:rPr>
          <w:rFonts w:ascii="Times New Roman" w:hAnsi="Times New Roman"/>
          <w:szCs w:val="24"/>
        </w:rPr>
      </w:pPr>
      <w:bookmarkStart w:id="47" w:name="_Toc516651997"/>
      <w:r w:rsidRPr="00E02EB1">
        <w:rPr>
          <w:rFonts w:ascii="Times New Roman" w:hAnsi="Times New Roman"/>
          <w:szCs w:val="24"/>
        </w:rPr>
        <w:t>CAPÍTULO V</w:t>
      </w:r>
      <w:bookmarkEnd w:id="47"/>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DA SESSÃO PLENÁRIA ESPECIAL</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lastRenderedPageBreak/>
        <w:t>Art. 103. A Sessão Plenária Especial destina-se: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a abertura da Sessão Legislativa;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a ouvir Secretário Municipal ou autoridade vinculada ao Prefeito;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a realização de palestra relacionada ao interesse público, que tenha fim educativo, cultural, de orientação técnica sobre matéria em tramitação ou que se relacione ao funcionamento da Câmara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 Mesa Diretora organizará a metodologia da Sessão Plenária Especial, com ampla divulgação, inclusive por meios eletrônicos, pelo prazo mínimo de quarenta e oito horas de antecedência.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 Sessão Plenária Especial não será remunerada ou indenizada.</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0"/>
        <w:rPr>
          <w:rFonts w:ascii="Times New Roman" w:hAnsi="Times New Roman"/>
          <w:szCs w:val="24"/>
        </w:rPr>
      </w:pPr>
      <w:bookmarkStart w:id="48" w:name="_Toc516651998"/>
      <w:r w:rsidRPr="00E02EB1">
        <w:rPr>
          <w:rFonts w:ascii="Times New Roman" w:hAnsi="Times New Roman"/>
          <w:szCs w:val="24"/>
        </w:rPr>
        <w:t>CAPÍTULO VI</w:t>
      </w:r>
      <w:bookmarkEnd w:id="48"/>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DA ATA</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104. A ata é o resumo final da Sessão Plenária e será redigida sob a orientação do Primeiro-Secretário, que a assinará juntamente com o Presidente da Câmara e com os Vereadores presentes, depois de aprovada.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As proposições e os documentos apresentados em Sessão Plenária serão indicados em ata sucintamente, salvo requerimento de transcrição integral, realizado por Líder, aprovado pelo Plenário.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 transcrição de discurso ou de manifestação na Tribuna, feita por escrito e em termos concisos e regimentais, deverá ser requerida, pelo autor, ao Presidente, que não a negará.</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Cada Vereador poderá impugnar ou pedir retificação, por requerimento escrito, apresentado até 72h (setenta e duas horas) da publicação da ata, que será submetido ao Plenário, sem discussão ou encaminhamento de votação, sendo votado na Sessão Plenária Ordinária seguinte.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4º Sobre a ata: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I - aprovada a impugnação, será lavrada nova ata;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aceita a retificação, a ata será alterada;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aprovada a ata, será publicada, divulgada e arquivada.</w:t>
      </w:r>
    </w:p>
    <w:p w:rsidR="00F24924"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5º Ao encerrar-se a Sessão Legislativa, a ata da última Sessão Plenária Ordinária será aprovada antes do encerramento desta e assinada pelos Vereadores presentes.</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0"/>
        <w:rPr>
          <w:rFonts w:ascii="Times New Roman" w:hAnsi="Times New Roman"/>
          <w:szCs w:val="24"/>
        </w:rPr>
      </w:pPr>
      <w:bookmarkStart w:id="49" w:name="_Toc516651999"/>
      <w:r w:rsidRPr="00E02EB1">
        <w:rPr>
          <w:rFonts w:ascii="Times New Roman" w:hAnsi="Times New Roman"/>
          <w:szCs w:val="24"/>
        </w:rPr>
        <w:t>TÍTULO IV</w:t>
      </w:r>
      <w:bookmarkEnd w:id="49"/>
      <w:r w:rsidRPr="00E02EB1">
        <w:rPr>
          <w:rFonts w:ascii="Times New Roman" w:hAnsi="Times New Roman"/>
          <w:szCs w:val="24"/>
        </w:rPr>
        <w:t xml:space="preserve"> </w:t>
      </w:r>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DO PROCESSO LEGISLATIVO</w:t>
      </w:r>
    </w:p>
    <w:p w:rsidR="00F24924" w:rsidRPr="00E02EB1" w:rsidRDefault="00F24924" w:rsidP="00D52338">
      <w:pPr>
        <w:pStyle w:val="ArtZ"/>
        <w:spacing w:after="0" w:line="288" w:lineRule="auto"/>
        <w:ind w:firstLine="0"/>
        <w:jc w:val="center"/>
        <w:outlineLvl w:val="0"/>
        <w:rPr>
          <w:rFonts w:ascii="Times New Roman" w:hAnsi="Times New Roman"/>
          <w:szCs w:val="24"/>
        </w:rPr>
      </w:pPr>
      <w:bookmarkStart w:id="50" w:name="_Toc516652000"/>
      <w:r w:rsidRPr="00E02EB1">
        <w:rPr>
          <w:rFonts w:ascii="Times New Roman" w:hAnsi="Times New Roman"/>
          <w:szCs w:val="24"/>
        </w:rPr>
        <w:t>CAPÍTULO I</w:t>
      </w:r>
      <w:bookmarkEnd w:id="50"/>
      <w:r w:rsidRPr="00E02EB1">
        <w:rPr>
          <w:rFonts w:ascii="Times New Roman" w:hAnsi="Times New Roman"/>
          <w:szCs w:val="24"/>
        </w:rPr>
        <w:t xml:space="preserve"> </w:t>
      </w:r>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DOS PROJETOS E DAS PROPOSIÇÕES</w:t>
      </w:r>
    </w:p>
    <w:p w:rsidR="00F24924" w:rsidRPr="00E02EB1" w:rsidRDefault="00F24924" w:rsidP="00D52338">
      <w:pPr>
        <w:pStyle w:val="ArtZ"/>
        <w:spacing w:after="0" w:line="288" w:lineRule="auto"/>
        <w:ind w:firstLine="0"/>
        <w:jc w:val="center"/>
        <w:outlineLvl w:val="1"/>
        <w:rPr>
          <w:rFonts w:ascii="Times New Roman" w:hAnsi="Times New Roman"/>
          <w:b/>
          <w:szCs w:val="24"/>
        </w:rPr>
      </w:pPr>
      <w:bookmarkStart w:id="51" w:name="_Toc516652001"/>
      <w:r w:rsidRPr="00E02EB1">
        <w:rPr>
          <w:rFonts w:ascii="Times New Roman" w:hAnsi="Times New Roman"/>
          <w:b/>
          <w:szCs w:val="24"/>
        </w:rPr>
        <w:t>Seção I</w:t>
      </w:r>
      <w:bookmarkEnd w:id="51"/>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lastRenderedPageBreak/>
        <w:t>Das Disposições Preliminares</w:t>
      </w:r>
    </w:p>
    <w:p w:rsidR="00F24924" w:rsidRPr="00E02EB1" w:rsidRDefault="00F24924" w:rsidP="00F24924">
      <w:pPr>
        <w:pStyle w:val="ArtZ"/>
        <w:spacing w:after="0" w:line="288" w:lineRule="auto"/>
        <w:ind w:firstLine="0"/>
        <w:rPr>
          <w:rFonts w:ascii="Times New Roman" w:hAnsi="Times New Roman"/>
          <w:b/>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105. Proposição é toda matéria sujeita à apreciação do Plenário.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São espécies de proposição: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proposta de emenda à Lei Orgânica do Município;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projeto de lei complementar;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projeto de lei ordinária;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projeto de decreto legislativo;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 - projeto de resolução;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 - moção;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VII - requerimento;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VIII - recurso;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IX – emenda;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X - substitutivo.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2º A proposição terá sua tramitação iniciada após protocolo e encaminhamento por meio eletrônico, pelo </w:t>
      </w:r>
      <w:r w:rsidRPr="00E02EB1">
        <w:rPr>
          <w:rFonts w:ascii="Times New Roman" w:hAnsi="Times New Roman"/>
          <w:b/>
          <w:i/>
          <w:szCs w:val="24"/>
        </w:rPr>
        <w:t>e-mail</w:t>
      </w:r>
      <w:r w:rsidRPr="00E02EB1">
        <w:rPr>
          <w:rFonts w:ascii="Times New Roman" w:hAnsi="Times New Roman"/>
          <w:szCs w:val="24"/>
        </w:rPr>
        <w:t xml:space="preserve"> institucional da Secretaria da Câmara Municipal criado para esta finalidade.</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106. A autoria de proposição, nos limites e prerrogativas admitidos na Constituição Federal e na Lei Orgânica do Município, poderá ser exercida: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pelo Prefeito;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pela Mesa Diretora da Câmara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por Comissão Permanente da Câmara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por Vereador, individualmente ou em conjunto;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 – por Bancada ou Bloco Partidário;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 – por eleitores do Município.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 iniciativa de proposição da Mesa Diretora será assinada pelo Presidente e pelo Primeiro-Secretário, após deliberação em reunião.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O projeto de lei de iniciativa popular: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será apresentado e defendido nas Comissões e em Sessão Plenária por seu autor popular, assim considerado o primeiro signatário;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o autor popular, em Sessão Plenária, usará a palavra na abertura da discussão, na Ordem do Dia, pelo prazo de 10min (dez minutos), sem aparte;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após manifestação do autor popular, cada Vereador disporá de três minutos para pronunciamento, conforme ordem de inscrição, que deverá ser feita até 30min (trinta minutos) antes do início da Sessão Plenária.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A proposição deverá ser protocolada na Secretaria da Câmara Municipal, até às doze horas do dia da Sessão Plenária Ordinária, devendo ser incluídas na pauta.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4º Após aprovada, a proposição será publicada e divulgada, inclusive por meios eletrônicos.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lastRenderedPageBreak/>
        <w:t>§ 5º A proposição, cuja redação estiver em desacordo com a técnica legislativa, exceto a de iniciativa popular, será devolvida ao autor para as correções cabíveis.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6º O projeto de lei de iniciativa popular, se for necessário, terá sua redação revisada e ajustada à técnica legislativa pela Comissão de Legislação, Justiça e Redação Final.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7º A proposição de iniciativa de Vereador poderá ser apresentada individual ou coletivamente e deverá ser acompanhada de justificativa.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8º É considerado autor da proposição, para efeitos regimentais, seu primeiro signatário.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9º Constituem apoiamento legislativo às assinaturas que se seguirem à primeira, exceto quando se tratar de proposição para a qual a Lei Orgânica Municipal ou este Regimento exigir determinado número de subscritores.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10. A proposição deverá apresentar mensagem escrita de encaminhamento devidamente fundamentada pelo autor.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11. Ao autor caberá o direito de retirada de proposição, mediante indicação escrita, dirigida ao Presidente da Câmara Municipal, até o encerramento da discussão, na Ordem do Dia de Sessão Plenária.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12. Finda a Legislatura, serão arquivadas todas as proposições que estiverem em tramitação na Câmara Municipal, independentemente da fase em que se encontram.</w:t>
      </w:r>
    </w:p>
    <w:p w:rsidR="00DB21BB" w:rsidRDefault="00F24924" w:rsidP="008F6388">
      <w:pPr>
        <w:pStyle w:val="ArtZ"/>
        <w:spacing w:after="0" w:line="288" w:lineRule="auto"/>
        <w:ind w:firstLine="1134"/>
        <w:rPr>
          <w:rFonts w:ascii="Times New Roman" w:hAnsi="Times New Roman"/>
          <w:szCs w:val="24"/>
        </w:rPr>
      </w:pPr>
      <w:r w:rsidRPr="00E02EB1">
        <w:rPr>
          <w:rFonts w:ascii="Times New Roman" w:hAnsi="Times New Roman"/>
          <w:szCs w:val="24"/>
        </w:rPr>
        <w:t>§ 13. Quando, por extravio ou retenção indevida, não for possível o andamento de qualquer proposição, a Mesa Diretora fará reconstituir o respectivo processo.</w:t>
      </w:r>
      <w:bookmarkStart w:id="52" w:name="_Toc516652002"/>
    </w:p>
    <w:p w:rsidR="008F6388" w:rsidRDefault="008F6388" w:rsidP="008F6388">
      <w:pPr>
        <w:pStyle w:val="ArtZ"/>
        <w:spacing w:after="0" w:line="288" w:lineRule="auto"/>
        <w:ind w:firstLine="1134"/>
        <w:rPr>
          <w:rFonts w:ascii="Times New Roman" w:hAnsi="Times New Roman"/>
          <w:b/>
          <w:szCs w:val="24"/>
        </w:rPr>
      </w:pPr>
    </w:p>
    <w:p w:rsidR="00F24924" w:rsidRPr="00E02EB1" w:rsidRDefault="00F24924" w:rsidP="00D52338">
      <w:pPr>
        <w:pStyle w:val="ArtZ"/>
        <w:spacing w:after="0" w:line="288" w:lineRule="auto"/>
        <w:ind w:firstLine="0"/>
        <w:jc w:val="center"/>
        <w:outlineLvl w:val="1"/>
        <w:rPr>
          <w:rFonts w:ascii="Times New Roman" w:hAnsi="Times New Roman"/>
          <w:b/>
          <w:szCs w:val="24"/>
        </w:rPr>
      </w:pPr>
      <w:r w:rsidRPr="00E02EB1">
        <w:rPr>
          <w:rFonts w:ascii="Times New Roman" w:hAnsi="Times New Roman"/>
          <w:b/>
          <w:szCs w:val="24"/>
        </w:rPr>
        <w:t>Seção II</w:t>
      </w:r>
      <w:bookmarkEnd w:id="52"/>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Das Propostas em Espécie</w:t>
      </w:r>
    </w:p>
    <w:p w:rsidR="00F24924" w:rsidRPr="00E02EB1" w:rsidRDefault="00C66285" w:rsidP="00D52338">
      <w:pPr>
        <w:pStyle w:val="ArtZ"/>
        <w:spacing w:after="0" w:line="288" w:lineRule="auto"/>
        <w:ind w:firstLine="0"/>
        <w:jc w:val="center"/>
        <w:outlineLvl w:val="2"/>
        <w:rPr>
          <w:rFonts w:ascii="Times New Roman" w:hAnsi="Times New Roman"/>
          <w:b/>
          <w:szCs w:val="24"/>
        </w:rPr>
      </w:pPr>
      <w:bookmarkStart w:id="53" w:name="_Toc516652003"/>
      <w:r w:rsidRPr="00E02EB1">
        <w:rPr>
          <w:rFonts w:ascii="Times New Roman" w:hAnsi="Times New Roman"/>
          <w:b/>
          <w:szCs w:val="24"/>
        </w:rPr>
        <w:t>Subseção I</w:t>
      </w:r>
      <w:r w:rsidR="00F24924" w:rsidRPr="00E02EB1">
        <w:rPr>
          <w:rFonts w:ascii="Times New Roman" w:hAnsi="Times New Roman"/>
          <w:b/>
          <w:szCs w:val="24"/>
        </w:rPr>
        <w:cr/>
        <w:t>Da Proposta de Emenda à Lei Orgânica do Município</w:t>
      </w:r>
      <w:bookmarkEnd w:id="53"/>
    </w:p>
    <w:p w:rsidR="00F24924" w:rsidRPr="00E02EB1" w:rsidRDefault="00F24924" w:rsidP="00F24924">
      <w:pPr>
        <w:pStyle w:val="ArtZ"/>
        <w:spacing w:after="0" w:line="288" w:lineRule="auto"/>
        <w:ind w:firstLine="0"/>
        <w:rPr>
          <w:rFonts w:ascii="Times New Roman" w:hAnsi="Times New Roman"/>
          <w:b/>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107. Proposta de emenda à Lei Orgânica do Município é a proposição destinada a incluir, suprimir ou alterar dispositivos da Lei Orgânica Municipal.</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108. A proposta de emenda à Lei Orgânica Municipal poderá ser apresentada: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por um terço, no mínimo, dos membros da Câmara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pelo Prefeito;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pela Mesa Diretora;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por Comissão Especial constituída para essa finalidade.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1º A proposta de emenda à Lei Orgânica Municipal será deliberada em dois </w:t>
      </w:r>
      <w:r w:rsidRPr="00E02EB1">
        <w:rPr>
          <w:rFonts w:ascii="Times New Roman" w:hAnsi="Times New Roman"/>
          <w:szCs w:val="24"/>
        </w:rPr>
        <w:lastRenderedPageBreak/>
        <w:t>turnos de votação, com interstício de dez dias, sujeitando-se à tramitação por Rito Especial, nos termos do art. 14</w:t>
      </w:r>
      <w:r w:rsidR="002135EA">
        <w:rPr>
          <w:rFonts w:ascii="Times New Roman" w:hAnsi="Times New Roman"/>
          <w:szCs w:val="24"/>
        </w:rPr>
        <w:t>3</w:t>
      </w:r>
      <w:r w:rsidRPr="00E02EB1">
        <w:rPr>
          <w:rFonts w:ascii="Times New Roman" w:hAnsi="Times New Roman"/>
          <w:szCs w:val="24"/>
        </w:rPr>
        <w:t xml:space="preserve"> deste Regimento Interno.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 emenda à Lei Orgânica Municipal será promulgada pela Mesa da Câmara Municipal, com o respectivo número de ordem, no prazo de 10 (dez) dias, com ampla divulgação, inclusive por meios eletrônicos.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A matéria constante de proposta de emenda à Lei Orgânica Municipal rejeitada não poderá ser objeto de nova proposta na mesma Sessão Legislativa.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4º Não será objeto de deliberação a proposta de emenda à Lei Orgânica Municipal que: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I – não observar o princípio federativo;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tratar de assunto: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 que não seja de interesse do Município;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b) que discipline matéria administrativa, financeira ou operacional;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c) que seja própria de lei complementar.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atentar contra a separação dos Poderes.</w:t>
      </w:r>
    </w:p>
    <w:p w:rsidR="00327176" w:rsidRDefault="00F24924" w:rsidP="00DB21BB">
      <w:pPr>
        <w:pStyle w:val="ArtZ"/>
        <w:spacing w:after="0" w:line="288" w:lineRule="auto"/>
        <w:ind w:firstLine="1134"/>
        <w:rPr>
          <w:rFonts w:ascii="Times New Roman" w:hAnsi="Times New Roman"/>
          <w:szCs w:val="24"/>
        </w:rPr>
      </w:pPr>
      <w:r w:rsidRPr="00E02EB1">
        <w:rPr>
          <w:rFonts w:ascii="Times New Roman" w:hAnsi="Times New Roman"/>
          <w:szCs w:val="24"/>
        </w:rPr>
        <w:t>§ 5º A emenda à Lei Orgânica Municipal não poderá ser proposta no caso de intervenção no Município.</w:t>
      </w:r>
      <w:bookmarkStart w:id="54" w:name="_Toc516652004"/>
    </w:p>
    <w:p w:rsidR="00DB21BB" w:rsidRDefault="00DB21BB" w:rsidP="00DB21BB">
      <w:pPr>
        <w:pStyle w:val="ArtZ"/>
        <w:spacing w:after="0" w:line="288" w:lineRule="auto"/>
        <w:ind w:firstLine="1134"/>
        <w:rPr>
          <w:rFonts w:ascii="Times New Roman" w:hAnsi="Times New Roman"/>
          <w:b/>
          <w:szCs w:val="24"/>
        </w:rPr>
      </w:pPr>
    </w:p>
    <w:p w:rsidR="00F24924" w:rsidRPr="00E02EB1" w:rsidRDefault="00F24924" w:rsidP="00D52338">
      <w:pPr>
        <w:pStyle w:val="ArtZ"/>
        <w:spacing w:after="0" w:line="288" w:lineRule="auto"/>
        <w:ind w:firstLine="0"/>
        <w:jc w:val="center"/>
        <w:outlineLvl w:val="2"/>
        <w:rPr>
          <w:rFonts w:ascii="Times New Roman" w:hAnsi="Times New Roman"/>
          <w:b/>
          <w:szCs w:val="24"/>
        </w:rPr>
      </w:pPr>
      <w:r w:rsidRPr="00E02EB1">
        <w:rPr>
          <w:rFonts w:ascii="Times New Roman" w:hAnsi="Times New Roman"/>
          <w:b/>
          <w:szCs w:val="24"/>
        </w:rPr>
        <w:t>Subseção II</w:t>
      </w:r>
      <w:bookmarkEnd w:id="54"/>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Dos Projetos de Lei</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109. Projeto de lei é a proposição que tem o objetivo articular matéria legislativa definida na Lei Orgânica do Município como sendo de competência da Câmara Municipal, sujeita à sanção do Prefeito.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As matérias referidas no art. 51 da Lei Orgânica do Município serão processadas como projeto de lei complementar, com aprovação condicionada à maioria absoluta de votos de Vereadores, não admitindo tramitação em Regime de Urgência.</w:t>
      </w:r>
    </w:p>
    <w:p w:rsidR="005A249D" w:rsidRDefault="00F24924" w:rsidP="00327176">
      <w:pPr>
        <w:pStyle w:val="ArtZ"/>
        <w:spacing w:after="0" w:line="288" w:lineRule="auto"/>
        <w:ind w:firstLine="1134"/>
        <w:rPr>
          <w:rFonts w:ascii="Times New Roman" w:hAnsi="Times New Roman"/>
          <w:szCs w:val="24"/>
        </w:rPr>
      </w:pPr>
      <w:r w:rsidRPr="00E02EB1">
        <w:rPr>
          <w:rFonts w:ascii="Times New Roman" w:hAnsi="Times New Roman"/>
          <w:szCs w:val="24"/>
        </w:rPr>
        <w:t>§ 2º A matéria de que trata este artigo, não indicada, na Lei Orgânica do Município, como lei complementar, será processada como projeto de lei ordinária, com aprovação condicionada à maioria simples de votos dos Vereadores presentes na Sessão Plenária.</w:t>
      </w:r>
      <w:bookmarkStart w:id="55" w:name="_Toc516652005"/>
    </w:p>
    <w:p w:rsidR="00327176" w:rsidRPr="00E02EB1" w:rsidRDefault="00327176" w:rsidP="00327176">
      <w:pPr>
        <w:pStyle w:val="ArtZ"/>
        <w:spacing w:after="0" w:line="288" w:lineRule="auto"/>
        <w:ind w:firstLine="1134"/>
        <w:rPr>
          <w:rFonts w:ascii="Times New Roman" w:hAnsi="Times New Roman"/>
          <w:b/>
          <w:szCs w:val="24"/>
        </w:rPr>
      </w:pPr>
    </w:p>
    <w:p w:rsidR="00F24924" w:rsidRPr="00332BF7" w:rsidRDefault="00F24924" w:rsidP="00332BF7">
      <w:pPr>
        <w:ind w:left="2832" w:firstLine="708"/>
        <w:rPr>
          <w:rFonts w:ascii="Times New Roman" w:eastAsia="Times New Roman" w:hAnsi="Times New Roman" w:cs="Times New Roman"/>
          <w:b/>
          <w:sz w:val="24"/>
          <w:szCs w:val="24"/>
          <w:lang w:eastAsia="pt-BR"/>
        </w:rPr>
      </w:pPr>
      <w:r w:rsidRPr="00E02EB1">
        <w:rPr>
          <w:rFonts w:ascii="Times New Roman" w:hAnsi="Times New Roman"/>
          <w:b/>
          <w:szCs w:val="24"/>
        </w:rPr>
        <w:t>Subseção III</w:t>
      </w:r>
      <w:bookmarkEnd w:id="55"/>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Do Projeto de Decreto Legislativo</w:t>
      </w:r>
    </w:p>
    <w:p w:rsidR="00F24924" w:rsidRPr="00E02EB1" w:rsidRDefault="00F24924" w:rsidP="00F24924">
      <w:pPr>
        <w:pStyle w:val="ArtZ"/>
        <w:spacing w:after="0" w:line="288" w:lineRule="auto"/>
        <w:ind w:firstLine="0"/>
        <w:jc w:val="center"/>
        <w:rPr>
          <w:rFonts w:ascii="Times New Roman" w:hAnsi="Times New Roman"/>
          <w:b/>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110. Projeto de decreto legislativo é a proposição destinada a regular matéria que exceda os limites da economia interna da Câmara Municipal, não sujeitas à sanção do Prefeito, sendo promulgada pelo Presidente da Câmara Municipal, destinando-se a disciplinar os seguintes casos: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I - decisão das contas de governo que o Prefeito deve anualmente prestar, nos </w:t>
      </w:r>
      <w:r w:rsidRPr="00E02EB1">
        <w:rPr>
          <w:rFonts w:ascii="Times New Roman" w:hAnsi="Times New Roman"/>
          <w:szCs w:val="24"/>
        </w:rPr>
        <w:lastRenderedPageBreak/>
        <w:t>termos do art. 31 da Constituição Federal;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suspensão de execução de norma julgada inconstitucional;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suspensão de ato normativo do Poder Executivo que extrapole o poder regulamentar ou o limite da delegação legislativa;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cassação de mandato;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 - concessão de licença ao Prefeito para afastar-se do cargo ou ausentar-se do Município, nas hipóteses previstas na Lei Orgânica do Município;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 - demais assuntos de efeitos externos.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Parágrafo único. Para aprovação do projeto de decreto legislativo será exigido, em votação única, o voto favorável da maioria simples de Vereadores presentes na Sessão Plenária, salvo disposição em contrário na Constituição Federal.</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2"/>
        <w:rPr>
          <w:rFonts w:ascii="Times New Roman" w:hAnsi="Times New Roman"/>
          <w:b/>
          <w:szCs w:val="24"/>
        </w:rPr>
      </w:pPr>
      <w:bookmarkStart w:id="56" w:name="_Toc516652006"/>
      <w:r w:rsidRPr="00E02EB1">
        <w:rPr>
          <w:rFonts w:ascii="Times New Roman" w:hAnsi="Times New Roman"/>
          <w:b/>
          <w:szCs w:val="24"/>
        </w:rPr>
        <w:t>Subseção IV</w:t>
      </w:r>
      <w:bookmarkEnd w:id="56"/>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Do Projeto de Resolução</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111. Projeto de resolução é a proposição destinada a regular matéria de economia interna e de natureza político-administrativa da Câmara Municipal, não sujeita à sanção do Prefeito, sendo promulgada pelo Presidente da Câmara, destinando-se a disciplinar os seguintes casos: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decisão de recurso;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destituição de membro da Mesa Diretora;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normas regimentais;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concessão de licença a Vereador;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 - conclusão de Comissões Temporárias;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 - todo e qualquer assunto institucional, de caráter geral ou impessoal;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VII - organização dos serviços internos da Câmara Municipal.</w:t>
      </w:r>
    </w:p>
    <w:p w:rsidR="005A249D" w:rsidRDefault="00F24924" w:rsidP="00327176">
      <w:pPr>
        <w:pStyle w:val="ArtZ"/>
        <w:spacing w:after="0" w:line="288" w:lineRule="auto"/>
        <w:ind w:firstLine="1134"/>
        <w:rPr>
          <w:rFonts w:ascii="Times New Roman" w:hAnsi="Times New Roman"/>
          <w:szCs w:val="24"/>
        </w:rPr>
      </w:pPr>
      <w:r w:rsidRPr="00E02EB1">
        <w:rPr>
          <w:rFonts w:ascii="Times New Roman" w:hAnsi="Times New Roman"/>
          <w:szCs w:val="24"/>
        </w:rPr>
        <w:t>Parágrafo único. Para aprovação do projeto de resolução será exigido, em votação única, o voto favorável da maioria simples de votos dos Vereadores presentes na Sessão Plenária.</w:t>
      </w:r>
      <w:bookmarkStart w:id="57" w:name="_Toc516652007"/>
    </w:p>
    <w:p w:rsidR="00327176" w:rsidRPr="00E02EB1" w:rsidRDefault="00327176" w:rsidP="00327176">
      <w:pPr>
        <w:pStyle w:val="ArtZ"/>
        <w:spacing w:after="0" w:line="288" w:lineRule="auto"/>
        <w:ind w:firstLine="1134"/>
        <w:rPr>
          <w:rFonts w:ascii="Times New Roman" w:hAnsi="Times New Roman"/>
          <w:b/>
          <w:szCs w:val="24"/>
        </w:rPr>
      </w:pPr>
    </w:p>
    <w:p w:rsidR="00F24924" w:rsidRPr="00332BF7" w:rsidRDefault="00F24924" w:rsidP="00332BF7">
      <w:pPr>
        <w:ind w:left="2832" w:firstLine="708"/>
        <w:rPr>
          <w:rFonts w:ascii="Times New Roman" w:eastAsia="Times New Roman" w:hAnsi="Times New Roman" w:cs="Times New Roman"/>
          <w:b/>
          <w:sz w:val="24"/>
          <w:szCs w:val="24"/>
          <w:lang w:eastAsia="pt-BR"/>
        </w:rPr>
      </w:pPr>
      <w:r w:rsidRPr="00E02EB1">
        <w:rPr>
          <w:rFonts w:ascii="Times New Roman" w:hAnsi="Times New Roman"/>
          <w:b/>
          <w:szCs w:val="24"/>
        </w:rPr>
        <w:t>Subseção V</w:t>
      </w:r>
      <w:bookmarkEnd w:id="57"/>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Da Moção</w:t>
      </w:r>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ab/>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112. Moção é a proposição em que é sugerida a manifestação da Câmara sobre determinado assunto.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Parágrafo único. São espécies de Moção: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I - de Aplauso ou Reconhecimento;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II – de Apoio;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de Repúdio.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1º A Moção deverá ser formulada por escrito e subscrita por Vereador ou </w:t>
      </w:r>
      <w:r w:rsidRPr="00E02EB1">
        <w:rPr>
          <w:rFonts w:ascii="Times New Roman" w:hAnsi="Times New Roman"/>
          <w:szCs w:val="24"/>
        </w:rPr>
        <w:lastRenderedPageBreak/>
        <w:t xml:space="preserve">Líder, quando a autoria for de Bancada.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O autor deve protocolar a Moção até às doze horas do dia da Sessão Plenária, para ser divulgada, lida no Expediente e, independente de parecer da Comissão, ser deliberada em discussão e votação única, considerando-se aprovada, caso obtenha o voto favorável da maioria simples de Vereadores.</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2"/>
        <w:rPr>
          <w:rFonts w:ascii="Times New Roman" w:hAnsi="Times New Roman"/>
          <w:b/>
          <w:szCs w:val="24"/>
        </w:rPr>
      </w:pPr>
      <w:bookmarkStart w:id="58" w:name="_Toc516652008"/>
      <w:r w:rsidRPr="00E02EB1">
        <w:rPr>
          <w:rFonts w:ascii="Times New Roman" w:hAnsi="Times New Roman"/>
          <w:b/>
          <w:szCs w:val="24"/>
        </w:rPr>
        <w:t>Subseção VI</w:t>
      </w:r>
      <w:bookmarkEnd w:id="58"/>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Do Requerimento</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113. Requerimento é todo pedido verbal ou escrito, feito por Vereador, Líder ou Presidente de Comissão, ao Presidente da Câmara Municipal, sobre assunto relacionado às matérias disciplinadas neste Regimento.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O requerimento por escrito deverá ser protocolado até às doze horas do dia da Sessão Plenária para, independente de parecer da Comissão, ser deliberado em discussão e votação única, considerando-se aprovado, caso obtenha o voto favorável da maioria simples de Vereadores.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Quanto à competência para decidi-lo, o requerimento deve ser dirigido ao Presidente ou ao Plenário, conforme dispõem os arts. 11</w:t>
      </w:r>
      <w:r w:rsidR="00170E9C" w:rsidRPr="00E02EB1">
        <w:rPr>
          <w:rFonts w:ascii="Times New Roman" w:hAnsi="Times New Roman"/>
          <w:szCs w:val="24"/>
        </w:rPr>
        <w:t>4</w:t>
      </w:r>
      <w:r w:rsidRPr="00E02EB1">
        <w:rPr>
          <w:rFonts w:ascii="Times New Roman" w:hAnsi="Times New Roman"/>
          <w:szCs w:val="24"/>
        </w:rPr>
        <w:t xml:space="preserve"> a 11</w:t>
      </w:r>
      <w:r w:rsidR="00170E9C" w:rsidRPr="00E02EB1">
        <w:rPr>
          <w:rFonts w:ascii="Times New Roman" w:hAnsi="Times New Roman"/>
          <w:szCs w:val="24"/>
        </w:rPr>
        <w:t>7</w:t>
      </w:r>
      <w:r w:rsidRPr="00E02EB1">
        <w:rPr>
          <w:rFonts w:ascii="Times New Roman" w:hAnsi="Times New Roman"/>
          <w:szCs w:val="24"/>
        </w:rPr>
        <w:t xml:space="preserve"> deste Regimento Interno.</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114. Será da alçada do Presidente da Câmara Municipal e verbais os requerimentos que solicitarem:</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a palavra ou desistência dela;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leitura de qualquer matéria para conhecimento do Plenário;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retirada, pelo autor, de requerimento escrito ainda não submetido à deliberação do Plenário;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verificação de quórum para discussão ou votação;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 - informações sobre os trabalhos ou a pauta da Ordem do Dia;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 - requisição de documentos, processos, livros ou publicações existentes na Câmara Municipal, relacionados com a proposição em discussão no Plenário.</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115. Será da alçada do Presidente da Câmara Municipal e escrito o requerimento que solicitar: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renúncia de membro da Mesa da Câmara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audiência de Comissão, quando o pedido for apresentado por outra;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juntada ou desentranhamento de documentos;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cópias de documentos existentes nos arquivos da Câmara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 - informações ao Prefeito;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 - arquivamento ou desarquivamento de proposição.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VII - envio de votos de pesar;</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116. O requerimento verbal será da alçada do Plenário e será votado, sem discussão, admitindo-se encaminhamento de votação, quando tratar de: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destaque de matéria para votação;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alteração no processo de votação, nos casos em que não for vedada a sua realização de forma nominal ou simbólica;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adiamento de votação;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audiência de Comissão para assuntos em pauta;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 - prorrogação da Sessão Plenária para concluir a discussão ou votação das matérias da Ordem do Dia;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 – alteração da pauta da Ordem do Dia.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Parágrafo único. O requerimento de que trata este artigo será aprovado pelo voto da maioria simples dos Vereadores presentes na Sessão Plenária.</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117. O requerimento escrito será de alçada do Plenário, discutido e votado quando tratar de: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voto de louvor e congratulações;</w:t>
      </w:r>
      <w:r w:rsidR="00332BF7">
        <w:rPr>
          <w:rFonts w:ascii="Times New Roman" w:hAnsi="Times New Roman"/>
          <w:szCs w:val="24"/>
        </w:rPr>
        <w:t xml:space="preserve"> limitado de no máximo 02 (dois) por sessão para cada vereador ou por iniciativa da Casa subscrito por no mínimo 2/3 (dois terços) dos vereadores. </w:t>
      </w:r>
      <w:r w:rsidR="00332BF7" w:rsidRPr="00332BF7">
        <w:rPr>
          <w:rFonts w:ascii="Times New Roman" w:hAnsi="Times New Roman"/>
          <w:b/>
          <w:szCs w:val="24"/>
        </w:rPr>
        <w:t>(Redação dada pela Resolução Legislativa nº 09/2019)</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manifestação de protesto;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inserção de documentos em ata;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informação sobre atos da Mesa Diretora, da Presidência ou da Câmara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 - urgência parlamentar;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 - constituição de Comissão.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Parágrafo único. O requerimento de que trata este artigo será aprovado pelo voto da maioria simples de Vereadores presentes na Sessão Plenária.</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Art. 118. O requerimento ou petição de organização da sociedade civil ou de cidadão será lido no Expediente da Sessão Plenária e encaminhado: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à Ouvidoria Parlamentar, caso trat</w:t>
      </w:r>
      <w:r w:rsidR="00170E9C" w:rsidRPr="00E02EB1">
        <w:rPr>
          <w:rFonts w:ascii="Times New Roman" w:hAnsi="Times New Roman"/>
          <w:szCs w:val="24"/>
        </w:rPr>
        <w:t>e de matéria referida no art. 75</w:t>
      </w:r>
      <w:r w:rsidRPr="00E02EB1">
        <w:rPr>
          <w:rFonts w:ascii="Times New Roman" w:hAnsi="Times New Roman"/>
          <w:szCs w:val="24"/>
        </w:rPr>
        <w:t xml:space="preserve"> deste Regimento Interno;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à área legislativa, caso se relacione à matéria em tramitação.</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2"/>
        <w:rPr>
          <w:rFonts w:ascii="Times New Roman" w:hAnsi="Times New Roman"/>
          <w:b/>
          <w:szCs w:val="24"/>
        </w:rPr>
      </w:pPr>
      <w:bookmarkStart w:id="59" w:name="_Toc516652009"/>
      <w:r w:rsidRPr="00E02EB1">
        <w:rPr>
          <w:rFonts w:ascii="Times New Roman" w:hAnsi="Times New Roman"/>
          <w:b/>
          <w:szCs w:val="24"/>
        </w:rPr>
        <w:t>Subseção VII</w:t>
      </w:r>
      <w:bookmarkEnd w:id="59"/>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Do Recurso</w:t>
      </w:r>
    </w:p>
    <w:p w:rsidR="00F24924" w:rsidRPr="00E02EB1" w:rsidRDefault="00F24924" w:rsidP="00F24924">
      <w:pPr>
        <w:pStyle w:val="ArtZ"/>
        <w:spacing w:after="0" w:line="288" w:lineRule="auto"/>
        <w:ind w:firstLine="0"/>
        <w:jc w:val="center"/>
        <w:rPr>
          <w:rFonts w:ascii="Times New Roman" w:hAnsi="Times New Roman"/>
          <w:b/>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119. Da decisão ou omissão do Presidente, caberá recurso ao Plenário nas seguintes matérias: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Questão de Ordem;</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lastRenderedPageBreak/>
        <w:t>II - Representação ou proposição de qualquer Vereador, de Líder, de Comissão ou da Mesa Diretora;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das matérias de sua alçada referidas nos arts. 11</w:t>
      </w:r>
      <w:r w:rsidR="0075507A" w:rsidRPr="00E02EB1">
        <w:rPr>
          <w:rFonts w:ascii="Times New Roman" w:hAnsi="Times New Roman"/>
          <w:szCs w:val="24"/>
        </w:rPr>
        <w:t>4</w:t>
      </w:r>
      <w:r w:rsidRPr="00E02EB1">
        <w:rPr>
          <w:rFonts w:ascii="Times New Roman" w:hAnsi="Times New Roman"/>
          <w:szCs w:val="24"/>
        </w:rPr>
        <w:t xml:space="preserve"> e 11</w:t>
      </w:r>
      <w:r w:rsidR="0075507A" w:rsidRPr="00E02EB1">
        <w:rPr>
          <w:rFonts w:ascii="Times New Roman" w:hAnsi="Times New Roman"/>
          <w:szCs w:val="24"/>
        </w:rPr>
        <w:t>5</w:t>
      </w:r>
      <w:r w:rsidRPr="00E02EB1">
        <w:rPr>
          <w:rFonts w:ascii="Times New Roman" w:hAnsi="Times New Roman"/>
          <w:szCs w:val="24"/>
        </w:rPr>
        <w:t xml:space="preserve"> deste Regimento Interno;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rejeição de proposição.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Parágrafo único. Não se concederá efeito suspensivo a recurso, prevalecendo à decisão impugnada até ser proferida nova decisão pelo Plenário.</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120. O recurso deve ser formulado por escrito, devendo ser proposto dentro do prazo de dois dias úteis, contados da ciência da decisão.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Apresentado o recurso, o Presidente deverá, dentro do prazo de dois dias úteis, acatá-lo, reconsiderando a decisão inicialmente tomada, ou encaminhá-lo, no mesmo prazo, à Comissão de Legislação, Justiça e Redação Final, que terá o prazo de dois dias úteis para emitir Parecer.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Emitido o Parecer, o recurso será incluído na pauta da Ordem do Dia da Sessão Plenária Ordinária ou Extraordinária seguinte, para deliberação do Plenário.</w:t>
      </w:r>
    </w:p>
    <w:p w:rsidR="00327176" w:rsidRDefault="00F24924" w:rsidP="00DB21BB">
      <w:pPr>
        <w:pStyle w:val="ArtZ"/>
        <w:spacing w:after="0" w:line="288" w:lineRule="auto"/>
        <w:ind w:firstLine="1134"/>
        <w:rPr>
          <w:rFonts w:ascii="Times New Roman" w:hAnsi="Times New Roman"/>
          <w:szCs w:val="24"/>
        </w:rPr>
      </w:pPr>
      <w:r w:rsidRPr="00E02EB1">
        <w:rPr>
          <w:rFonts w:ascii="Times New Roman" w:hAnsi="Times New Roman"/>
          <w:szCs w:val="24"/>
        </w:rPr>
        <w:t>§ 3º Provido o recurso, o Presidente deverá observar a decisão do Plenário, devendo cumpri-la, sob pena de sujeitar-se a processo de destituição.</w:t>
      </w:r>
      <w:bookmarkStart w:id="60" w:name="_Toc516652010"/>
    </w:p>
    <w:p w:rsidR="00DB21BB" w:rsidRDefault="00DB21BB" w:rsidP="00DB21BB">
      <w:pPr>
        <w:pStyle w:val="ArtZ"/>
        <w:spacing w:after="0" w:line="288" w:lineRule="auto"/>
        <w:ind w:firstLine="1134"/>
        <w:rPr>
          <w:rFonts w:ascii="Times New Roman" w:hAnsi="Times New Roman"/>
          <w:b/>
          <w:szCs w:val="24"/>
        </w:rPr>
      </w:pPr>
    </w:p>
    <w:p w:rsidR="00F24924" w:rsidRPr="00E02EB1" w:rsidRDefault="00F24924" w:rsidP="00D52338">
      <w:pPr>
        <w:pStyle w:val="ArtZ"/>
        <w:spacing w:after="0" w:line="288" w:lineRule="auto"/>
        <w:ind w:firstLine="0"/>
        <w:jc w:val="center"/>
        <w:outlineLvl w:val="2"/>
        <w:rPr>
          <w:rFonts w:ascii="Times New Roman" w:hAnsi="Times New Roman"/>
          <w:b/>
          <w:szCs w:val="24"/>
        </w:rPr>
      </w:pPr>
      <w:r w:rsidRPr="00E02EB1">
        <w:rPr>
          <w:rFonts w:ascii="Times New Roman" w:hAnsi="Times New Roman"/>
          <w:b/>
          <w:szCs w:val="24"/>
        </w:rPr>
        <w:t>Subseção VIII</w:t>
      </w:r>
      <w:bookmarkEnd w:id="60"/>
    </w:p>
    <w:p w:rsidR="00F24924" w:rsidRPr="00E02EB1" w:rsidRDefault="00F24924" w:rsidP="00F24924">
      <w:pPr>
        <w:pStyle w:val="ArtZ"/>
        <w:tabs>
          <w:tab w:val="center" w:pos="4819"/>
          <w:tab w:val="left" w:pos="7665"/>
        </w:tabs>
        <w:spacing w:after="0" w:line="288" w:lineRule="auto"/>
        <w:ind w:firstLine="0"/>
        <w:jc w:val="left"/>
        <w:rPr>
          <w:rFonts w:ascii="Times New Roman" w:hAnsi="Times New Roman"/>
          <w:b/>
          <w:szCs w:val="24"/>
        </w:rPr>
      </w:pPr>
      <w:r w:rsidRPr="00E02EB1">
        <w:rPr>
          <w:rFonts w:ascii="Times New Roman" w:hAnsi="Times New Roman"/>
          <w:b/>
          <w:szCs w:val="24"/>
        </w:rPr>
        <w:tab/>
        <w:t>Da Emenda e da Mensagem Retificativa</w:t>
      </w:r>
      <w:r w:rsidRPr="00E02EB1">
        <w:rPr>
          <w:rFonts w:ascii="Times New Roman" w:hAnsi="Times New Roman"/>
          <w:b/>
          <w:szCs w:val="24"/>
        </w:rPr>
        <w:tab/>
      </w:r>
    </w:p>
    <w:p w:rsidR="00F24924" w:rsidRPr="00E02EB1" w:rsidRDefault="00F24924" w:rsidP="00F24924">
      <w:pPr>
        <w:pStyle w:val="ArtZ"/>
        <w:tabs>
          <w:tab w:val="center" w:pos="4819"/>
          <w:tab w:val="left" w:pos="7665"/>
        </w:tabs>
        <w:spacing w:after="0" w:line="288" w:lineRule="auto"/>
        <w:ind w:firstLine="0"/>
        <w:jc w:val="left"/>
        <w:rPr>
          <w:rFonts w:ascii="Times New Roman" w:hAnsi="Times New Roman"/>
          <w:b/>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121. Emenda é proposição apresentada por Vereador, por Comissão, pela Bancada ou pela Mesa, que visa a alterar projeto em tramitação.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 emenda pode ser: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supressiva, quando seu objetivo é retirar artigo ou unidade superior ao artigo;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substitutiva, quando o seu objetivo é alterar a redação de artigo;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aditiva, quando seu objetivo é acrescentar dispositivo;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redacional, quando seu objetivo é corrigir erros redacionais relacionados à técnica legislativa.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 emenda será admitida: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por Comissão, quando inserida no respectivo Parecer;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por Vereador ou Líder, quando a matéria estiver em tramitação nas Comissões, exceto no caso de Rito Especial;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por Líder, quando a matéria estiver em discussão, na Ordem do Dia, exceto no caso de Rito Especial.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O Presidente não admitirá emenda que não guarde pertinência com a matéria da proposição original.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4º A emenda à redação final somente será admitida para evitar incorreção, </w:t>
      </w:r>
      <w:r w:rsidRPr="00E02EB1">
        <w:rPr>
          <w:rFonts w:ascii="Times New Roman" w:hAnsi="Times New Roman"/>
          <w:szCs w:val="24"/>
        </w:rPr>
        <w:lastRenderedPageBreak/>
        <w:t>incoerência, contradição ou absurdo manifesto no projeto já aprovado.</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122. Substitutivo é a proposição apresentada por Vereador, por Líder, por Comissão ou pela Mesa para substituir outra proposição sobre o mesmo assunto.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Não será permitido mais de um Substitutivo à mesma proposição, sem prévia retirada do anteriormente apresentado.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2º A apresentação de substitutivo segue o </w:t>
      </w:r>
      <w:r w:rsidR="00FA7424" w:rsidRPr="00E02EB1">
        <w:rPr>
          <w:rFonts w:ascii="Times New Roman" w:hAnsi="Times New Roman"/>
          <w:szCs w:val="24"/>
        </w:rPr>
        <w:t>que determina o § 2º do art. 121</w:t>
      </w:r>
      <w:r w:rsidRPr="00E02EB1">
        <w:rPr>
          <w:rFonts w:ascii="Times New Roman" w:hAnsi="Times New Roman"/>
          <w:szCs w:val="24"/>
        </w:rPr>
        <w:t xml:space="preserve"> deste Regimento Interno.</w:t>
      </w:r>
      <w:r w:rsidRPr="00E02EB1">
        <w:rPr>
          <w:rFonts w:ascii="Times New Roman" w:hAnsi="Times New Roman"/>
          <w:szCs w:val="24"/>
        </w:rPr>
        <w:cr/>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123. O Prefeito poderá encaminhar, até o início da votação da matéria de sua iniciativa, na Ordem do Dia de Sessão Plenária, Mensagem Retificativa para substituir o texto normativo original.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No caso dos projetos de lei do plano plurianual, das diretrizes orçamentárias e do orçamento anual, a Mensagem Retificativa poderá ser encaminhada pelo Prefeito, à Câmara, até o início da votação do parecer na Comissão de Orçamento, Finanças e Contas Públicas.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 Mensagem Retificativa substituirá o projeto em tramitação, reiniciando os prazos processuais legislativos, inclusive quando se tratar de matéria em Regime de Urgência.</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0"/>
        <w:rPr>
          <w:rFonts w:ascii="Times New Roman" w:hAnsi="Times New Roman"/>
          <w:szCs w:val="24"/>
        </w:rPr>
      </w:pPr>
      <w:bookmarkStart w:id="61" w:name="_Toc516652011"/>
      <w:r w:rsidRPr="00E02EB1">
        <w:rPr>
          <w:rFonts w:ascii="Times New Roman" w:hAnsi="Times New Roman"/>
          <w:szCs w:val="24"/>
        </w:rPr>
        <w:t>CAPÍTULO II</w:t>
      </w:r>
      <w:bookmarkEnd w:id="61"/>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DA TRAMITAÇÃO DE PROPOSIÇÃO</w:t>
      </w:r>
    </w:p>
    <w:p w:rsidR="00F24924" w:rsidRPr="00E02EB1" w:rsidRDefault="00F24924" w:rsidP="00D52338">
      <w:pPr>
        <w:pStyle w:val="ArtZ"/>
        <w:spacing w:after="0" w:line="288" w:lineRule="auto"/>
        <w:ind w:firstLine="0"/>
        <w:jc w:val="center"/>
        <w:outlineLvl w:val="1"/>
        <w:rPr>
          <w:rFonts w:ascii="Times New Roman" w:hAnsi="Times New Roman"/>
          <w:b/>
          <w:szCs w:val="24"/>
        </w:rPr>
      </w:pPr>
      <w:bookmarkStart w:id="62" w:name="_Toc516652012"/>
      <w:r w:rsidRPr="00E02EB1">
        <w:rPr>
          <w:rFonts w:ascii="Times New Roman" w:hAnsi="Times New Roman"/>
          <w:b/>
          <w:szCs w:val="24"/>
        </w:rPr>
        <w:t>Seção I</w:t>
      </w:r>
      <w:bookmarkEnd w:id="62"/>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Das Disposições Gerais</w:t>
      </w:r>
    </w:p>
    <w:p w:rsidR="00F24924" w:rsidRPr="00E02EB1" w:rsidRDefault="00F24924" w:rsidP="00F24924">
      <w:pPr>
        <w:pStyle w:val="ArtZ"/>
        <w:spacing w:after="0" w:line="288" w:lineRule="auto"/>
        <w:ind w:firstLine="0"/>
        <w:jc w:val="center"/>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124. A Proposição apresentada até às doze horas do dia da Sessão Plenária será divulgada e comunicada no Expediente e despachada de plano, pelo Presidente, que a encaminhará às Comissões Permanentes competentes para a análise e instrução da matéria.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São Comissões Permanentes competentes para analisar e instruir aquelas que tiverem sua área de atuação identificada com o tema da proposição.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 critério da Comissão de Legislação, Justiça e Redação Final, a proposição poderá ser encaminhada para o Departamento Jurídico da Câmara para emissão de orientação técnica.</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125. Conforme o seu tipo, a proposição se sujeitará aos seguintes ritos: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Rito Ordinário;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Rito de Urgência;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Rito Especial.</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lastRenderedPageBreak/>
        <w:t>Art. 126. A proposição será apreciada inicialmente pela Comissão de Legislação, Justiça e Redação Final, quanto aos aspectos legal e constitucional, que concluirá pelo arquivamento quando: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versar sobre assuntos alheios à competência da Câmara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delegar a outro poder atribuições privativas da Câmara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fizer referência à lei, decreto, regulamento ou qualquer outro dispositivo legal, sem se fazer acompanhar de sua transcrição;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fizer menção a contratos, convênios ou a cláusulas de contratos ou de concessões, sem a sua transcrição por extenso;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 - contiver expressões ofensivas;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 - for inconcludente;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VII - tiver sido rejeitada e novamente apresentada fora dos preceitos da Lei Orgânica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Sobrevindo parecer de inconstitucionalidade da Comissão de Legislação, Justiça e Redação Final, o projeto será incluído na Ordem do Dia da Sessão Plenária subsequente, para deliberação, precedido de Discussão Especial.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Na Discussão Especial, o Vereador somente poderá manifestar-se sobre o parecer de inconstitucionalidade emitido pela Comissão de Legislação, Justiça e Redação Final.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A decisão do Plenário que acolher os termos do parecer da Comissão de Legislação, Justiça e Redação Final pela ilegalidade ou inconstitucionalidade da matéria implicará o arquivamento da matéria.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4º Rejeitado o parecer, o projeto retomará o seu trâmite normal, devendo seguir à apreciação das demais Comissões Competentes.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5º Após haver tramitado na Comissão de Legislação, Justiça e Redação Final, tendo recebido emenda ou substitutivo, a ela retornará a proposição para análise quanto aos aspectos de legalidade e constitucionalidade, sendo, posteriormente, encaminhado diretamente à Mesa Diretora para sua inclusão na Ordem do Dia.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6º Os pareceres de Comissão serão disponibilizados, inclusive por meios eletrônicos, aos Vereadores e à comunidade, até vinte e quatro horas antes da hora de início da Sessão Plenária, em cuja Ordem do Dia tenham sido incluídos, sendo lidos e discutidos em Plenário.</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127. Se houver uma ou mais proposição constituindo processos distintos que tratem da mesma matéria, deverão ser apensados para a tramitação.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Parágrafo único. Votada uma proposição, todas as demais que tratem do mesmo assunto serão consideradas prejudicadas e remetidas ao arquivo.</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1"/>
        <w:rPr>
          <w:rFonts w:ascii="Times New Roman" w:hAnsi="Times New Roman"/>
          <w:b/>
          <w:szCs w:val="24"/>
        </w:rPr>
      </w:pPr>
      <w:bookmarkStart w:id="63" w:name="_Toc516652013"/>
      <w:r w:rsidRPr="00E02EB1">
        <w:rPr>
          <w:rFonts w:ascii="Times New Roman" w:hAnsi="Times New Roman"/>
          <w:b/>
          <w:szCs w:val="24"/>
        </w:rPr>
        <w:t>Seção II</w:t>
      </w:r>
      <w:bookmarkEnd w:id="63"/>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Da Discussão e da Votação</w:t>
      </w:r>
    </w:p>
    <w:p w:rsidR="00F24924" w:rsidRPr="00E02EB1" w:rsidRDefault="00F24924" w:rsidP="00D52338">
      <w:pPr>
        <w:pStyle w:val="ArtZ"/>
        <w:spacing w:after="0" w:line="288" w:lineRule="auto"/>
        <w:ind w:firstLine="0"/>
        <w:jc w:val="center"/>
        <w:outlineLvl w:val="2"/>
        <w:rPr>
          <w:rFonts w:ascii="Times New Roman" w:hAnsi="Times New Roman"/>
          <w:b/>
          <w:szCs w:val="24"/>
        </w:rPr>
      </w:pPr>
      <w:bookmarkStart w:id="64" w:name="_Toc516652014"/>
      <w:r w:rsidRPr="00E02EB1">
        <w:rPr>
          <w:rFonts w:ascii="Times New Roman" w:hAnsi="Times New Roman"/>
          <w:b/>
          <w:szCs w:val="24"/>
        </w:rPr>
        <w:lastRenderedPageBreak/>
        <w:t>Subseção I</w:t>
      </w:r>
      <w:bookmarkEnd w:id="64"/>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Das Disposições Preliminares</w:t>
      </w:r>
    </w:p>
    <w:p w:rsidR="00F24924" w:rsidRPr="00E02EB1" w:rsidRDefault="00F24924" w:rsidP="00F24924">
      <w:pPr>
        <w:pStyle w:val="ArtZ"/>
        <w:spacing w:after="0" w:line="288" w:lineRule="auto"/>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128. A Discussão é a fase dos trabalhos destinada aos debates em Sessão Plenária, na Ordem do Dia, acerca das proposições a serem votadas.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Parágrafo único. Para a discussão das matérias observar-se-ão a forma, a ordem </w:t>
      </w:r>
      <w:r w:rsidR="001F143E" w:rsidRPr="00E02EB1">
        <w:rPr>
          <w:rFonts w:ascii="Times New Roman" w:hAnsi="Times New Roman"/>
          <w:szCs w:val="24"/>
        </w:rPr>
        <w:t>e os tempos definidos no art. 88</w:t>
      </w:r>
      <w:r w:rsidRPr="00E02EB1">
        <w:rPr>
          <w:rFonts w:ascii="Times New Roman" w:hAnsi="Times New Roman"/>
          <w:szCs w:val="24"/>
        </w:rPr>
        <w:t xml:space="preserve"> deste Regimento Interno.</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129. A Votação será imediata à Discussão e definirá politicamente a aprovação ou rejeição da matéria.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Parágrafo único. As proposições serão submetidas a turno único de votação, excetuada a proposta de emenda à Lei Orgânica Municipal.</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130. O Vereador presente à Sessão Plenária deverá abster-se de votar quando tiver ele próprio parente afim ou consanguíneo até terceiro grau ou interesse manifesto na deliberação, sob pena de nulidade da votação se o seu voto for decisivo para o resultado da votação.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O Vereador que se considerar impedido de votar, nos termos do presente artigo, fará a devida justificativa ao Presidente, computando-se, todavia, sua presença para efeito de quórum.</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Não será admitida a abstenção injustificada, cabendo ao Presidente da Câmara, nesse caso, declarar o Vereador ausente.</w:t>
      </w:r>
    </w:p>
    <w:p w:rsidR="00F24924" w:rsidRPr="00E02EB1" w:rsidRDefault="00F24924" w:rsidP="00F24924">
      <w:pPr>
        <w:pStyle w:val="ArtZ"/>
        <w:spacing w:after="0" w:line="288" w:lineRule="auto"/>
        <w:rPr>
          <w:rFonts w:ascii="Times New Roman" w:hAnsi="Times New Roman"/>
          <w:szCs w:val="24"/>
        </w:rPr>
      </w:pPr>
    </w:p>
    <w:p w:rsidR="00F24924" w:rsidRPr="00E02EB1" w:rsidRDefault="00F24924" w:rsidP="00D52338">
      <w:pPr>
        <w:pStyle w:val="ArtZ"/>
        <w:spacing w:after="0" w:line="288" w:lineRule="auto"/>
        <w:jc w:val="center"/>
        <w:outlineLvl w:val="2"/>
        <w:rPr>
          <w:rFonts w:ascii="Times New Roman" w:hAnsi="Times New Roman"/>
          <w:b/>
          <w:szCs w:val="24"/>
        </w:rPr>
      </w:pPr>
      <w:bookmarkStart w:id="65" w:name="_Toc516652015"/>
      <w:r w:rsidRPr="00E02EB1">
        <w:rPr>
          <w:rFonts w:ascii="Times New Roman" w:hAnsi="Times New Roman"/>
          <w:b/>
          <w:szCs w:val="24"/>
        </w:rPr>
        <w:t>Subseção II</w:t>
      </w:r>
      <w:bookmarkEnd w:id="65"/>
    </w:p>
    <w:p w:rsidR="00F24924" w:rsidRPr="00E02EB1" w:rsidRDefault="00F24924" w:rsidP="00F24924">
      <w:pPr>
        <w:pStyle w:val="ArtZ"/>
        <w:spacing w:after="0" w:line="288" w:lineRule="auto"/>
        <w:jc w:val="center"/>
        <w:rPr>
          <w:rFonts w:ascii="Times New Roman" w:hAnsi="Times New Roman"/>
          <w:b/>
          <w:szCs w:val="24"/>
        </w:rPr>
      </w:pPr>
      <w:r w:rsidRPr="00E02EB1">
        <w:rPr>
          <w:rFonts w:ascii="Times New Roman" w:hAnsi="Times New Roman"/>
          <w:b/>
          <w:szCs w:val="24"/>
        </w:rPr>
        <w:t>Da Votação</w:t>
      </w:r>
    </w:p>
    <w:p w:rsidR="00F24924" w:rsidRPr="00E02EB1" w:rsidRDefault="00F24924" w:rsidP="00F24924">
      <w:pPr>
        <w:pStyle w:val="ArtZ"/>
        <w:spacing w:after="0" w:line="288" w:lineRule="auto"/>
        <w:jc w:val="center"/>
        <w:rPr>
          <w:rFonts w:ascii="Times New Roman" w:hAnsi="Times New Roman"/>
          <w:b/>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131. São dois os processos de votação: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simbólico;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nominal.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Parágrafo único. A Mesa Diretora poderá adotar sistema eletrônico de votação na Sessão Plenária para viabilizar o acompanhamento do cidadão sobre o voto do Vereador pelo </w:t>
      </w:r>
      <w:r w:rsidRPr="00E02EB1">
        <w:rPr>
          <w:rFonts w:ascii="Times New Roman" w:hAnsi="Times New Roman"/>
          <w:b/>
          <w:i/>
          <w:szCs w:val="24"/>
        </w:rPr>
        <w:t>site</w:t>
      </w:r>
      <w:r w:rsidRPr="00E02EB1">
        <w:rPr>
          <w:rFonts w:ascii="Times New Roman" w:hAnsi="Times New Roman"/>
          <w:szCs w:val="24"/>
        </w:rPr>
        <w:t xml:space="preserve"> da Câmara.</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132. O processo simbólico será a regra geral para a votação.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1º No processo simbólico de votação, mediante consulta do Presidente da Câmara, o Vereador contrário à proposição se manifestará e o favorável permanecerá sentado.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Ao anunciar o resultado da Votação, o Presidente declarará o número de votos favoráveis e o número de votos contrários à proposição, proclamando o respectivo resultado.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lastRenderedPageBreak/>
        <w:t>§ 3º Havendo dúvida sobre o resultado, a verificação será feita por meio de chamada nominal.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4º Salvo deliberação contrária do Plenário, na votação simbólica serão registrados, em ata, o número de votos favoráveis e o número de votos contrários à aprovação da proposição.</w:t>
      </w:r>
    </w:p>
    <w:p w:rsidR="00F24924" w:rsidRPr="00E02EB1" w:rsidRDefault="00F24924" w:rsidP="00F24924">
      <w:pPr>
        <w:pStyle w:val="ArtZ"/>
        <w:spacing w:after="0" w:line="288" w:lineRule="auto"/>
        <w:ind w:firstLine="1134"/>
        <w:rPr>
          <w:rFonts w:ascii="Times New Roman" w:hAnsi="Times New Roman"/>
          <w:szCs w:val="24"/>
          <w:highlight w:val="lightGray"/>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133. A votação nominal será procedida pela chamada dos Vereadores presentes, que responderão, um a um, “sim” ou “não”, conforme sua disposição em votar favorável ou contrário à proposição.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Parágrafo único. O resultado da votação nominal será consignado em ata com o registro de voto de cada Vereador.</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2"/>
        <w:rPr>
          <w:rFonts w:ascii="Times New Roman" w:hAnsi="Times New Roman"/>
          <w:b/>
          <w:szCs w:val="24"/>
        </w:rPr>
      </w:pPr>
      <w:bookmarkStart w:id="66" w:name="_Toc516652016"/>
      <w:r w:rsidRPr="00E02EB1">
        <w:rPr>
          <w:rFonts w:ascii="Times New Roman" w:hAnsi="Times New Roman"/>
          <w:b/>
          <w:szCs w:val="24"/>
        </w:rPr>
        <w:t>Subseção III</w:t>
      </w:r>
      <w:bookmarkEnd w:id="66"/>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Do Destaque</w:t>
      </w:r>
    </w:p>
    <w:p w:rsidR="00F24924" w:rsidRPr="00E02EB1" w:rsidRDefault="00F24924" w:rsidP="00F24924">
      <w:pPr>
        <w:pStyle w:val="ArtZ"/>
        <w:spacing w:after="0" w:line="288" w:lineRule="auto"/>
        <w:ind w:firstLine="0"/>
        <w:jc w:val="center"/>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134. Destaque é o ato de separar uma proposição de um grupo ou parte do texto de uma proposição, para possibilitar sua votação isolada pelo Plenário.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O requerimento de Destaque será dirigido ao Presidente, na forma verbal, apresentado por vereador, antes de iniciada a votação da matéria na Ordem do Dia.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Da decisão do Presidente cabe recurso ao Plenário que será, sem discussão, imediatamente deliberado.</w:t>
      </w:r>
    </w:p>
    <w:p w:rsidR="00F24924" w:rsidRPr="00E02EB1" w:rsidRDefault="00F24924" w:rsidP="00F24924">
      <w:pPr>
        <w:pStyle w:val="ArtZ"/>
        <w:spacing w:after="0" w:line="288" w:lineRule="auto"/>
        <w:ind w:firstLine="0"/>
        <w:jc w:val="center"/>
        <w:rPr>
          <w:rFonts w:ascii="Times New Roman" w:hAnsi="Times New Roman"/>
          <w:szCs w:val="24"/>
        </w:rPr>
      </w:pPr>
    </w:p>
    <w:p w:rsidR="00F24924" w:rsidRPr="00E02EB1" w:rsidRDefault="00F24924" w:rsidP="00D52338">
      <w:pPr>
        <w:pStyle w:val="ArtZ"/>
        <w:spacing w:after="0" w:line="288" w:lineRule="auto"/>
        <w:ind w:firstLine="0"/>
        <w:jc w:val="center"/>
        <w:outlineLvl w:val="2"/>
        <w:rPr>
          <w:rFonts w:ascii="Times New Roman" w:hAnsi="Times New Roman"/>
          <w:b/>
          <w:szCs w:val="24"/>
        </w:rPr>
      </w:pPr>
      <w:bookmarkStart w:id="67" w:name="_Toc516652017"/>
      <w:r w:rsidRPr="00E02EB1">
        <w:rPr>
          <w:rFonts w:ascii="Times New Roman" w:hAnsi="Times New Roman"/>
          <w:b/>
          <w:szCs w:val="24"/>
        </w:rPr>
        <w:t>Subseção IV</w:t>
      </w:r>
      <w:bookmarkEnd w:id="67"/>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Da Votação de Emenda e da Redação Final</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135. Havendo emenda, esta será votada preferencialmente ao respectivo substitutivo, bem como ao projeto original.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As emendas serão lidas e votadas uma a uma, respeitada a preferência para as emendas de Comissão, na ordem direta de apresentação.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Admitir-se-á pedido de preferência para a votação de emenda, respeitado o que dispõe o § 1º deste artigo.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A requerimento de Líder ou mediante proposta do Presidente as emendas poderão ser votadas de forma global ou em grupos devidamente especificados.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4º Rejeitado o projeto original, a emenda ou o substitutivo aprovado restarão prejudicados.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5º O substitutivo será votado preferencialmente em relação ao projeto original.</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Art. 136. Concluída a votação com a aprovação da matéria, a proposição será encaminhada para a Comissão de Legislação, Justiça e Redação Final para parecer de </w:t>
      </w:r>
      <w:r w:rsidRPr="00E02EB1">
        <w:rPr>
          <w:rFonts w:ascii="Times New Roman" w:hAnsi="Times New Roman"/>
          <w:szCs w:val="24"/>
        </w:rPr>
        <w:lastRenderedPageBreak/>
        <w:t>Redação Final.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1º No parecer de Redação Final constará: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I - o texto definitivo da proposição com as emendas aprovadas integradas em seus artigos, parágrafos, incisos ou alíneas; ou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o texto da proposição com a absorção da redação integral do substitutivo.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O prazo para a elaboração do parecer de Redação Final é de até sete dias.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A Redação Final da proposição será publicada e divulgada, inclusive por meios eletrônicos, no prazo de vinte e quatro horas.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4º Quando, após a divulgação da Redação Final, verificar-se inexatidão de texto: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a Comissão de Legislação, Justiça e Redação Final procederá à respectiva correção;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II - a Mesa dará conhecimento ao Plenário;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não havendo impugnação, considerará aceita a correção;</w:t>
      </w:r>
    </w:p>
    <w:p w:rsidR="00F24924" w:rsidRPr="00E02EB1" w:rsidRDefault="00F24924" w:rsidP="00F24924">
      <w:pPr>
        <w:pStyle w:val="ArtZ"/>
        <w:spacing w:after="0" w:line="288" w:lineRule="auto"/>
        <w:ind w:firstLine="1134"/>
        <w:rPr>
          <w:rFonts w:ascii="Times New Roman" w:hAnsi="Times New Roman"/>
          <w:i/>
          <w:szCs w:val="24"/>
        </w:rPr>
      </w:pPr>
      <w:r w:rsidRPr="00E02EB1">
        <w:rPr>
          <w:rFonts w:ascii="Times New Roman" w:hAnsi="Times New Roman"/>
          <w:szCs w:val="24"/>
        </w:rPr>
        <w:t xml:space="preserve">IV – aprovada a correção, o Presidente da Câmara fará a devida comunicação ao Prefeito, se o projeto já tiver sido encaminhado à sanção.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5º Definida a Redação Final, o Presidente da Câmara terá o prazo de cinco dias para encaminhar o autógrafo legislativo ao Prefeito.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6º Considera-se autógrafo legislativo a assinatura do Presidente da Câmara na Redação Final da proposição, que servirá de referência para o Prefeito vetar ou sancionar.</w:t>
      </w:r>
    </w:p>
    <w:p w:rsidR="006D3778" w:rsidRDefault="00F24924" w:rsidP="008F6388">
      <w:pPr>
        <w:pStyle w:val="ArtZ"/>
        <w:spacing w:after="0" w:line="288" w:lineRule="auto"/>
        <w:ind w:firstLine="1134"/>
        <w:rPr>
          <w:rFonts w:ascii="Times New Roman" w:hAnsi="Times New Roman"/>
          <w:szCs w:val="24"/>
        </w:rPr>
      </w:pPr>
      <w:r w:rsidRPr="00E02EB1">
        <w:rPr>
          <w:rFonts w:ascii="Times New Roman" w:hAnsi="Times New Roman"/>
          <w:szCs w:val="24"/>
        </w:rPr>
        <w:t>§ 7º A resolução e o decreto legislativo serão promulgados pelo Presidente no prazo de quarenta e oito horas, após a divulgação da sua Redação Final.</w:t>
      </w:r>
      <w:bookmarkStart w:id="68" w:name="_Toc516652018"/>
    </w:p>
    <w:p w:rsidR="008F6388" w:rsidRDefault="008F6388" w:rsidP="008F6388">
      <w:pPr>
        <w:pStyle w:val="ArtZ"/>
        <w:spacing w:after="0" w:line="288" w:lineRule="auto"/>
        <w:ind w:firstLine="1134"/>
        <w:rPr>
          <w:rFonts w:ascii="Times New Roman" w:hAnsi="Times New Roman"/>
          <w:szCs w:val="24"/>
        </w:rPr>
      </w:pPr>
    </w:p>
    <w:p w:rsidR="00F24924" w:rsidRPr="00E02EB1" w:rsidRDefault="00F24924" w:rsidP="008F6388">
      <w:pPr>
        <w:pStyle w:val="ArtZ"/>
        <w:spacing w:after="0" w:line="288" w:lineRule="auto"/>
        <w:ind w:firstLine="0"/>
        <w:jc w:val="center"/>
        <w:outlineLvl w:val="2"/>
        <w:rPr>
          <w:rFonts w:ascii="Times New Roman" w:hAnsi="Times New Roman"/>
          <w:b/>
          <w:szCs w:val="24"/>
        </w:rPr>
      </w:pPr>
      <w:r w:rsidRPr="00E02EB1">
        <w:rPr>
          <w:rFonts w:ascii="Times New Roman" w:hAnsi="Times New Roman"/>
          <w:b/>
          <w:szCs w:val="24"/>
        </w:rPr>
        <w:t>Subseção V</w:t>
      </w:r>
      <w:bookmarkEnd w:id="68"/>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Da Verificação de Votação</w:t>
      </w:r>
    </w:p>
    <w:p w:rsidR="00F24924" w:rsidRPr="00E02EB1" w:rsidRDefault="00F24924" w:rsidP="00F24924">
      <w:pPr>
        <w:pStyle w:val="ArtZ"/>
        <w:spacing w:after="0" w:line="288" w:lineRule="auto"/>
        <w:ind w:firstLine="0"/>
        <w:jc w:val="center"/>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137. É permitido ao Líder solicitar a verificação do resultado da votação, se não concordar com aquele proclamado pelo Presidente.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Requerida a verificação de votação, será realizada a contagem, sempre pelo processo nominal.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Não será admitido mais de uma verificação de votação.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Requerida a verificação, nenhum Vereador poderá ingressar ou ausentar-se do Plenário até ser proferido o resultado.</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2"/>
        <w:rPr>
          <w:rFonts w:ascii="Times New Roman" w:hAnsi="Times New Roman"/>
          <w:b/>
          <w:szCs w:val="24"/>
        </w:rPr>
      </w:pPr>
      <w:bookmarkStart w:id="69" w:name="_Toc516652019"/>
      <w:r w:rsidRPr="00E02EB1">
        <w:rPr>
          <w:rFonts w:ascii="Times New Roman" w:hAnsi="Times New Roman"/>
          <w:b/>
          <w:szCs w:val="24"/>
        </w:rPr>
        <w:t>Subseção VI</w:t>
      </w:r>
      <w:bookmarkEnd w:id="69"/>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Do Adiamento de Votação e Do Pedido de Vista</w:t>
      </w:r>
    </w:p>
    <w:p w:rsidR="00F24924" w:rsidRPr="00E02EB1" w:rsidRDefault="00F24924" w:rsidP="00F24924">
      <w:pPr>
        <w:pStyle w:val="ArtZ"/>
        <w:spacing w:after="0" w:line="288" w:lineRule="auto"/>
        <w:ind w:firstLine="0"/>
        <w:jc w:val="center"/>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Art. 138. O adiamento da votação de proposição poderá ser formulado até o momento da votação da matéria em Plenário, por meio de requerimento verbal, </w:t>
      </w:r>
      <w:r w:rsidRPr="00E02EB1">
        <w:rPr>
          <w:rFonts w:ascii="Times New Roman" w:hAnsi="Times New Roman"/>
          <w:szCs w:val="24"/>
        </w:rPr>
        <w:lastRenderedPageBreak/>
        <w:t>apresentado por Líder, devendo ser especificado o número de Sessões Plenárias Ordinárias do adiamento proposto, não podendo superior a três.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1º Apresentado o requerimento de adiamento de votação, o Presidente: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dará a palavra para que o autor o justifique, sem aparte, pelo prazo de três minutos;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colocará o requerimento em deliberação plenária, com aprovação condicionada à maioria de votos dos Vereadores presentes na Sessão.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Não será admitida a apresentação de requerimento de adiamento de votação para projeto de lei em rito de urgência.</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Art. 139. O pedido de vista poderá ser solicitado por qualquer vereador preferencialmente antes de iniciada a discussão de um projeto e será concedido pelo prazo de 15 dias.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1º O pedido de vista, formulado por Vereador, depende de decisão do Plenário, será único e comum a todos os parlamentares interessados.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Durante a discussão de um projeto somente será permitido um pedido de vista.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Após a solicitação de vista será declarada encerrada a discussão do projeto.</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2"/>
        <w:rPr>
          <w:rFonts w:ascii="Times New Roman" w:hAnsi="Times New Roman"/>
          <w:b/>
          <w:szCs w:val="24"/>
        </w:rPr>
      </w:pPr>
      <w:bookmarkStart w:id="70" w:name="_Toc516652020"/>
      <w:r w:rsidRPr="00E02EB1">
        <w:rPr>
          <w:rFonts w:ascii="Times New Roman" w:hAnsi="Times New Roman"/>
          <w:b/>
          <w:szCs w:val="24"/>
        </w:rPr>
        <w:t>Subseção VII</w:t>
      </w:r>
      <w:bookmarkEnd w:id="70"/>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Do Arquivamento</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140. O arquivamento de proposição ocorrerá até o encerramento da sua discussão: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a requerimento escrito proposto pelo autor, despachado de plano pelo Presidente, desde que não tenha recebido emenda ou substitutivo;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pelo Líder da Bancada, no caso de o autor não estar no exercício do cargo de Vereador;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por requerimento escrito do autor ou do Líder da Bancada, sujeito à deliberação do Plenário, quando a proposição tenha recebido emenda ou substitutivo.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 proposição de autoria da Mesa ou de Comissão Permanente só poderá ser arquivada mediante requerimento subscrito pela maioria dos respectivos membros.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 proposição arquivada na forma deste artigo, somente poderá ser reapresentada, pelo mesmo autor, na Sessão Legislativa subsequente, que terá a preferência para a nova proposição.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Não poderá ser desarquivada a proposição considerada inconstitucional ou que tenha recebido parecer contrário de todas as Comissões.</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Art. 141. No final de cada Legislatura serão arquivados os processos relativos </w:t>
      </w:r>
      <w:r w:rsidRPr="00E02EB1">
        <w:rPr>
          <w:rFonts w:ascii="Times New Roman" w:hAnsi="Times New Roman"/>
          <w:szCs w:val="24"/>
        </w:rPr>
        <w:lastRenderedPageBreak/>
        <w:t>às proposições que, na data de encerramento, não tenham sido submetidas à discussão.</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0"/>
        <w:rPr>
          <w:rFonts w:ascii="Times New Roman" w:hAnsi="Times New Roman"/>
          <w:szCs w:val="24"/>
        </w:rPr>
      </w:pPr>
      <w:bookmarkStart w:id="71" w:name="_Toc516652021"/>
      <w:r w:rsidRPr="00E02EB1">
        <w:rPr>
          <w:rFonts w:ascii="Times New Roman" w:hAnsi="Times New Roman"/>
          <w:szCs w:val="24"/>
        </w:rPr>
        <w:t>CAPÍTULO III</w:t>
      </w:r>
      <w:bookmarkEnd w:id="71"/>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DA ELABORAÇÃO LEGISLATIVA PELO RITO ESPECIAL</w:t>
      </w:r>
    </w:p>
    <w:p w:rsidR="00F24924" w:rsidRPr="00E02EB1" w:rsidRDefault="00F24924" w:rsidP="00D52338">
      <w:pPr>
        <w:pStyle w:val="ArtZ"/>
        <w:spacing w:after="0" w:line="288" w:lineRule="auto"/>
        <w:ind w:firstLine="0"/>
        <w:jc w:val="center"/>
        <w:outlineLvl w:val="1"/>
        <w:rPr>
          <w:rFonts w:ascii="Times New Roman" w:hAnsi="Times New Roman"/>
          <w:b/>
          <w:szCs w:val="24"/>
        </w:rPr>
      </w:pPr>
      <w:bookmarkStart w:id="72" w:name="_Toc516652022"/>
      <w:r w:rsidRPr="00E02EB1">
        <w:rPr>
          <w:rFonts w:ascii="Times New Roman" w:hAnsi="Times New Roman"/>
          <w:b/>
          <w:szCs w:val="24"/>
        </w:rPr>
        <w:t>Seção I</w:t>
      </w:r>
      <w:bookmarkEnd w:id="72"/>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Dos Projetos de Lei do Plano Plurianual, das Diretrizes e do Orçamento Anual</w:t>
      </w:r>
    </w:p>
    <w:p w:rsidR="00F24924" w:rsidRPr="00E02EB1" w:rsidRDefault="00F24924" w:rsidP="00F24924">
      <w:pPr>
        <w:pStyle w:val="ArtZ"/>
        <w:spacing w:after="0" w:line="288" w:lineRule="auto"/>
        <w:ind w:firstLine="1134"/>
        <w:rPr>
          <w:rFonts w:ascii="Times New Roman" w:hAnsi="Times New Roman"/>
          <w:b/>
          <w:szCs w:val="24"/>
        </w:rPr>
      </w:pPr>
      <w:r w:rsidRPr="00E02EB1">
        <w:rPr>
          <w:rFonts w:ascii="Times New Roman" w:hAnsi="Times New Roman"/>
          <w:b/>
          <w:szCs w:val="24"/>
        </w:rPr>
        <w:t xml:space="preserve">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142. Recebido e protocolado o projeto de lei do orçamento anual, o Presidente da Câmara determinará a sua publicação e divulgação, inclusive por meios eletrônicos, no prazo de vinte e quatro horas.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 tramitação do projeto de lei do orçamento anual será formalizada pelo seguinte rito especial: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I – realizada a divulgação de que trata o </w:t>
      </w:r>
      <w:r w:rsidRPr="00E02EB1">
        <w:rPr>
          <w:rFonts w:ascii="Times New Roman" w:hAnsi="Times New Roman"/>
          <w:b/>
          <w:i/>
          <w:szCs w:val="24"/>
        </w:rPr>
        <w:t>caput</w:t>
      </w:r>
      <w:r w:rsidRPr="00E02EB1">
        <w:rPr>
          <w:rFonts w:ascii="Times New Roman" w:hAnsi="Times New Roman"/>
          <w:szCs w:val="24"/>
        </w:rPr>
        <w:t xml:space="preserve"> deste artigo, o projeto de lei do orçamento anual, seus anexos e a exposição de motivos que o acompanha, serão comunicados e disponibilizados aos Vereadores, por meio eletrônico, na Sessão Plenária Ordinária subsequente;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comunicado em Sessão Plenária, o projeto de lei do orçamento anual será encaminhado para a Comissão de Orçamento, Finanças e Contas Públicas, que adotará os seguintes procedimentos: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 definirá, pelo seu Presidente, um dos Vereadores titulares para o exercício da Relatoria;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b) designado o Relator, o mesmo confirmará se o projeto de lei do orçamento anual possui os documentos e anexos exigidos em lei, para a sua tramitação; </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c) não havendo a documentação e os anexos exigidos em lei, a Comissão solicitará ao Presidente da Câmara, que seja requerido ao Prefeito a complementação;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d) confirmados os documentos e anexos necessários para a tramitação da matéria, o Relator proporá à Comissão um cronograma de ações para a instrução do projeto de lei do orçamento anual, com a definição de datas para a realização de audiências públicas, recebimento de propostas pela comunidade e apresentação de emendas parlamentares;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e) aprovado o cronograma, o Presidente da Comissão o disponibilizará para a Mesa Diretora, para fins de divulgação, inclusive por meios eletrônicos, e comunicação aos Vereadores;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f) realizadas as audiências públicas, a Comissão aguardará quarenta e oito horas para recebimento de propostas pela comunidade, que deverão ser protocoladas na Câmara, com a identificação de seu signatário;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g) esgotado o prazo de recebimento de propostas pela comunidade, as mesmas serão disponibilizadas aos Vereadores, por meio eletrônico, para análise e conversão em emenda parlamentar;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h) além das emendas decorrentes de propostas da comunidade, os Vereadores </w:t>
      </w:r>
      <w:r w:rsidRPr="00E02EB1">
        <w:rPr>
          <w:rFonts w:ascii="Times New Roman" w:hAnsi="Times New Roman"/>
          <w:szCs w:val="24"/>
        </w:rPr>
        <w:lastRenderedPageBreak/>
        <w:t>poderão propor outras emendas parlamentares, observadas as restrições do art. 16</w:t>
      </w:r>
      <w:r w:rsidR="00234D29" w:rsidRPr="00E02EB1">
        <w:rPr>
          <w:rFonts w:ascii="Times New Roman" w:hAnsi="Times New Roman"/>
          <w:szCs w:val="24"/>
        </w:rPr>
        <w:t>4</w:t>
      </w:r>
      <w:r w:rsidRPr="00E02EB1">
        <w:rPr>
          <w:rFonts w:ascii="Times New Roman" w:hAnsi="Times New Roman"/>
          <w:szCs w:val="24"/>
        </w:rPr>
        <w:t xml:space="preserve"> da Constituição Federal, no prazo de setenta e duas horas, após o término do prazo previsto na alínea “f” deste inciso;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o Relator, em seu voto, examinará o conteúdo e a forma do projeto de lei e de seus Anexos, além das emendas parlamentares;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j) não serão admitidas emendas parlamentares ao projeto de lei do orçamento anual após o início da votação do parecer na Comissão de Orçamento, Finanças e Contas Públicas;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k) aprovado o voto do Relator, o mesmo converter-se-á em parecer, que será encaminhado ao Presidente da Câmara para publicação e divulgação, inclusive por meios eletrônicos, no prazo de vinte e quatro horas;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finalizada a instrução na Comissão de Orçamento, Finanças e Contas Públicas, o Presidente da Câmara, depois de divulgado o parecer, incluirá a matéria para Discussão e Votação na Ordem do Dia de Sessão Plenária.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Aplica-se aos projetos de lei do plano plurianual, das diretrizes orçamentárias e dos que o modificam, o rito especial descrito neste artigo.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As normas previstas para a tramitação ordinária de projetos de lei serão observadas, naquilo que esta Seção não dispuser em contrário.</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1"/>
        <w:rPr>
          <w:rFonts w:ascii="Times New Roman" w:hAnsi="Times New Roman"/>
          <w:b/>
          <w:szCs w:val="24"/>
        </w:rPr>
      </w:pPr>
      <w:bookmarkStart w:id="73" w:name="_Toc516652023"/>
      <w:r w:rsidRPr="00E02EB1">
        <w:rPr>
          <w:rFonts w:ascii="Times New Roman" w:hAnsi="Times New Roman"/>
          <w:b/>
          <w:szCs w:val="24"/>
        </w:rPr>
        <w:t>Seção II</w:t>
      </w:r>
      <w:bookmarkEnd w:id="73"/>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Da Proposta de Emenda à Lei Orgânica Municipal</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143. Recebida e protocolada a proposta de emenda à Lei Orgânica Municipal, nos termos do art. 10</w:t>
      </w:r>
      <w:r w:rsidR="00FE1E26" w:rsidRPr="00E02EB1">
        <w:rPr>
          <w:rFonts w:ascii="Times New Roman" w:hAnsi="Times New Roman"/>
          <w:szCs w:val="24"/>
        </w:rPr>
        <w:t>8</w:t>
      </w:r>
      <w:r w:rsidRPr="00E02EB1">
        <w:rPr>
          <w:rFonts w:ascii="Times New Roman" w:hAnsi="Times New Roman"/>
          <w:szCs w:val="24"/>
        </w:rPr>
        <w:t xml:space="preserve"> deste Regimento Interno, o Presidente da Câmara determinará a sua publicação e divulgação, inclusive por meios eletrônicos, no prazo de 24h (vinte e quatro horas).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 tramitação da proposta de emenda à Lei Orgânica Municipal será formalizada de acordo com o seguinte rito especial: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I – realizada a divulgação de que trata o </w:t>
      </w:r>
      <w:r w:rsidRPr="00E02EB1">
        <w:rPr>
          <w:rFonts w:ascii="Times New Roman" w:hAnsi="Times New Roman"/>
          <w:b/>
          <w:i/>
          <w:szCs w:val="24"/>
        </w:rPr>
        <w:t>caput</w:t>
      </w:r>
      <w:r w:rsidRPr="00E02EB1">
        <w:rPr>
          <w:rFonts w:ascii="Times New Roman" w:hAnsi="Times New Roman"/>
          <w:szCs w:val="24"/>
        </w:rPr>
        <w:t xml:space="preserve"> deste artigo, a proposta de emenda à Lei Orgânica Municipal, com sua justificativa, será comunicada e disponibilizada aos Vereadores, por meio eletrônico, na Sessão Plenária Ordinária subsequente;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comunicada em Sessão Plenária, a proposta será examinada e instruída por Comissão Especial constituída exclusivamente para esta finalidade, mediante a observação dos seguintes procedimentos: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 designação, pelo Presidente da Comissão Especial, de um dos Vereadores titulares para exercer a Relatoria;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b) se a Proposta propuser alteração de conteúdo da Lei Orgânica do Município que não decorra de Emenda à Constituição Federal ou decisão judicial, a Comissão deverá fazer audiência pública para debater a matéria com a comunidade;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lastRenderedPageBreak/>
        <w:t>c) os Vereadores poderão apresentar emenda à proposta de emenda à Lei Orgânica Municipal, na Comissão Especial, antes da votação do voto do Relator, desde que subscrita por um terço dos membros da Câmara;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d) o Relator, no seu voto, analisará a forma e o conteúdo da proposta de emenda à Lei Orgânica Municipal, bem como das emendas apresentadas;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e) aprovado o voto do Relator, o mesmo converter-se-á em parecer, que será encaminhado ao Presidente da Câmara para publicação e divulgação, inclusive por meios eletrônicos, no prazo de vinte e quatro horas;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finalizada a instrução na Comissão Especial, o Presidente da Câmara, depois de divulgado o parecer, incluirá a matéria na Ordem do Dia de Sessão Plenária.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As normas previstas para a tramitação ordinária de projetos de lei serão observadas, naquilo que esta Seção não dispuser em contrário.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 proposta de emenda à Lei Orgânica Municipal será discutida e votada em dois turnos, em Sessões Plenárias com intervalo mínimo de 10 (dez) dias, e a sua aprovação dependerá do voto favorável de dois terços dos membros da Câmara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A emenda à Lei Orgânica Municipal, depois de aprovada, definida sua redação final e divulgada, inclusive por meios eletrônicos, no prazo de 24h (vinte e quatro horas), será numerada, promulgada e publicada pela Mesa Diretora.</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1"/>
        <w:rPr>
          <w:rFonts w:ascii="Times New Roman" w:hAnsi="Times New Roman"/>
          <w:b/>
          <w:szCs w:val="24"/>
        </w:rPr>
      </w:pPr>
      <w:bookmarkStart w:id="74" w:name="_Toc516652024"/>
      <w:r w:rsidRPr="00E02EB1">
        <w:rPr>
          <w:rFonts w:ascii="Times New Roman" w:hAnsi="Times New Roman"/>
          <w:b/>
          <w:szCs w:val="24"/>
        </w:rPr>
        <w:t>Seção III</w:t>
      </w:r>
      <w:bookmarkEnd w:id="74"/>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Do Alteração do Regimento Interno</w:t>
      </w:r>
    </w:p>
    <w:p w:rsidR="00F24924" w:rsidRPr="00E02EB1" w:rsidRDefault="00F24924" w:rsidP="00F24924">
      <w:pPr>
        <w:pStyle w:val="ArtZ"/>
        <w:spacing w:after="0" w:line="288" w:lineRule="auto"/>
        <w:ind w:firstLine="0"/>
        <w:rPr>
          <w:rFonts w:ascii="Times New Roman" w:hAnsi="Times New Roman"/>
          <w:b/>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144. Recebida e protocolado projeto de resolução com o objetivo de alterar o Regimento Interno, o Presidente da Câmara determinará a sua publicação e divulgação, inclusive por meios eletrônicos, no prazo de vinte e quatro horas.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 tramitação do projeto de resolução de alteração do Regimento Interno será formalizada de acordo com o seguinte rito especial: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I – realizada a divulgação de que trata o </w:t>
      </w:r>
      <w:r w:rsidRPr="00E02EB1">
        <w:rPr>
          <w:rFonts w:ascii="Times New Roman" w:hAnsi="Times New Roman"/>
          <w:b/>
          <w:i/>
          <w:szCs w:val="24"/>
        </w:rPr>
        <w:t>caput</w:t>
      </w:r>
      <w:r w:rsidRPr="00E02EB1">
        <w:rPr>
          <w:rFonts w:ascii="Times New Roman" w:hAnsi="Times New Roman"/>
          <w:szCs w:val="24"/>
        </w:rPr>
        <w:t xml:space="preserve"> deste artigo, o projeto de resolução de alteração do Regimento Interno, com sua justificativa, será comunicado e disponibilizado aos Vereadores, por meio eletrônico, na Sessão Plenária Ordinária subsequente;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comunicado em Sessão Plenária, o projeto de resolução será examinado e instruído por Comissão Especial constituída exclusivamente para esta finalidade, mediante a observação dos seguintes procedimentos: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 designação, pelo Presidente da Comissão Especial, de um dos Vereadores titulares para exercer a Relatoria;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b) os Vereadores poderão apresentar emenda ao projeto de resolução que altera o Regimento Interno, na Comissão Especial, antes da votação do voto do Relator;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c) o Relator, no seu voto, analisará a forma e o conteúdo do projeto de </w:t>
      </w:r>
      <w:r w:rsidRPr="00E02EB1">
        <w:rPr>
          <w:rFonts w:ascii="Times New Roman" w:hAnsi="Times New Roman"/>
          <w:szCs w:val="24"/>
        </w:rPr>
        <w:lastRenderedPageBreak/>
        <w:t>resolução que altera o Regimento Interno, bem como das emendas apresentadas;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d) aprovado o voto do Relator, o mesmo converter-se-á em parecer, que será encaminhado ao Presidente da Câmara para publicação e divulgação, inclusive por meios eletrônicos, no prazo de vinte e quatro horas;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finalizada a instrução na Comissão Especial, o Presidente da Câmara, depois de divulgado o parecer, incluirá a matéria na Ordem do Dia de Sessão Plenária.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As normas previstas para a tramitação ordinária de projetos de lei serão observadas, naquilo que esta Seção não dispuser em contrário.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O projeto de resolução de alteração do Regimento Interno será discutido e votado na Sessão Plenária subsequente e a sua aprovação dependerá do voto favorável da maioria simples de votos dos Vereadores presentes na Sessão.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A resolução que altera o Regimento Interno será numerada e promulgada pelo Presidente da Câmara.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4º Aplica-se o rito especial previsto neste artigo para proposta de novo Regimento Interno.</w:t>
      </w:r>
    </w:p>
    <w:p w:rsidR="00F24924" w:rsidRPr="00E02EB1" w:rsidRDefault="00F24924" w:rsidP="00F24924">
      <w:pPr>
        <w:pStyle w:val="ArtZ"/>
        <w:spacing w:after="0" w:line="288" w:lineRule="auto"/>
        <w:ind w:firstLine="1134"/>
        <w:rPr>
          <w:rFonts w:ascii="Times New Roman" w:hAnsi="Times New Roman"/>
          <w:b/>
          <w:szCs w:val="24"/>
        </w:rPr>
      </w:pPr>
    </w:p>
    <w:p w:rsidR="00F24924" w:rsidRPr="00E02EB1" w:rsidRDefault="00F24924" w:rsidP="00D52338">
      <w:pPr>
        <w:pStyle w:val="ArtZ"/>
        <w:spacing w:after="0" w:line="288" w:lineRule="auto"/>
        <w:ind w:firstLine="0"/>
        <w:jc w:val="center"/>
        <w:outlineLvl w:val="1"/>
        <w:rPr>
          <w:rFonts w:ascii="Times New Roman" w:hAnsi="Times New Roman"/>
          <w:b/>
          <w:szCs w:val="24"/>
        </w:rPr>
      </w:pPr>
      <w:bookmarkStart w:id="75" w:name="_Toc516652025"/>
      <w:r w:rsidRPr="00E02EB1">
        <w:rPr>
          <w:rFonts w:ascii="Times New Roman" w:hAnsi="Times New Roman"/>
          <w:b/>
          <w:szCs w:val="24"/>
        </w:rPr>
        <w:t>Seção IV</w:t>
      </w:r>
      <w:bookmarkEnd w:id="75"/>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Do Veto</w:t>
      </w:r>
    </w:p>
    <w:p w:rsidR="00F24924" w:rsidRPr="00E02EB1" w:rsidRDefault="00F24924" w:rsidP="00F24924">
      <w:pPr>
        <w:pStyle w:val="ArtZ"/>
        <w:spacing w:after="0" w:line="288" w:lineRule="auto"/>
        <w:ind w:firstLine="0"/>
        <w:jc w:val="center"/>
        <w:rPr>
          <w:rFonts w:ascii="Times New Roman" w:hAnsi="Times New Roman"/>
          <w:b/>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145. Comunicado o Veto, pelo Prefeito, a Câmara observará o seguinte rito especial para a sua deliberação: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recebido e protocolado, o Veto e suas razões serão publicadas e divulgadas, inclusive por meios eletrônicos, no prazo de 24h (vinte e quatro horas);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realizada a divulgação de que trata o inciso I, o veto, com suas razões, será comunicado e disponibilizado aos Vereadores, por meio eletrônico, na Sessão Plenária Ordinária subsequente;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comunicado em Sessão Plenária, o Veto seguirá para: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 Comissão de Legislação, Justiça e Redação Final, se sua argumentação for de inconstitucionalidade de projeto de lei ou de parte dele;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b) Comissão Permanente, cuja competência se identifique com o projeto de lei vetado, se a argumentação for de contrariedade ao interesse público;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distribuído o Veto, o Presidente da Comissão que o instruirá designará Relator para exame de suas razões;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 – no caso da alínea “b” do inciso III deste artigo, a Comissão deverá realizar audiência pública para debater com a comunidade as razões de contrariedade do interesse público apresentadas pelo Prefeito;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 – apresentado o voto do Relator, o mesmo será deliberado na Comissão e, se aprovado, converter-se-á em parecer, que será publicado e divulgado, inclusive por meios eletrônicos, pelo prazo de vinte e quatro horas;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VII – com a divulgação do parecer de Comissão, o veto será incluído na </w:t>
      </w:r>
      <w:r w:rsidRPr="00E02EB1">
        <w:rPr>
          <w:rFonts w:ascii="Times New Roman" w:hAnsi="Times New Roman"/>
          <w:szCs w:val="24"/>
        </w:rPr>
        <w:lastRenderedPageBreak/>
        <w:t>Sessão Plenária subsequente, para discussão e votação;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VIII – o Veto deixará de prevalecer pelo voto da maioria absoluta dos membros da Câmara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Parágrafo único. Nos termos do inciso VIII do </w:t>
      </w:r>
      <w:r w:rsidRPr="00E02EB1">
        <w:rPr>
          <w:rFonts w:ascii="Times New Roman" w:hAnsi="Times New Roman"/>
          <w:b/>
          <w:i/>
          <w:szCs w:val="24"/>
        </w:rPr>
        <w:t>caput</w:t>
      </w:r>
      <w:r w:rsidRPr="00E02EB1">
        <w:rPr>
          <w:rFonts w:ascii="Times New Roman" w:hAnsi="Times New Roman"/>
          <w:b/>
          <w:szCs w:val="24"/>
        </w:rPr>
        <w:t xml:space="preserve"> </w:t>
      </w:r>
      <w:r w:rsidRPr="00E02EB1">
        <w:rPr>
          <w:rFonts w:ascii="Times New Roman" w:hAnsi="Times New Roman"/>
          <w:szCs w:val="24"/>
        </w:rPr>
        <w:t>deste artigo, havendo empate na votação plenária, o veto será acatado.</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1"/>
        <w:rPr>
          <w:rFonts w:ascii="Times New Roman" w:hAnsi="Times New Roman"/>
          <w:b/>
          <w:szCs w:val="24"/>
        </w:rPr>
      </w:pPr>
      <w:bookmarkStart w:id="76" w:name="_Toc516652026"/>
      <w:r w:rsidRPr="00E02EB1">
        <w:rPr>
          <w:rFonts w:ascii="Times New Roman" w:hAnsi="Times New Roman"/>
          <w:b/>
          <w:szCs w:val="24"/>
        </w:rPr>
        <w:t>Seção V</w:t>
      </w:r>
      <w:bookmarkEnd w:id="76"/>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Do Julgamento de Contas do Prefeito</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146. Recebido e protocolado o Parecer Prévio do Tribunal de Contas do Estado, sobre as contas de governo que o Prefeito deve anualmente prestar, a Câmara Municipal procederá ao julgamento, observado o rito especial que segue: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o presidente da Câmara Municipal determinará a divulgação da conclusão do Parecer Prévio do Tribunal de Contas do Estado, no prazo de vinte e quatro horas, inclusive por meios eletrônicos, e providenciará a sua inclusão no Expediente da primeira Sessão Plenária subsequente;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após constar do Expediente, o Parecer Prévio será encaminhado para a Comissão de Orçamento, Finanças e Contas Públicas, para a devida instrução;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a Comissão solicitará ao Presidente da Câmara Municipal que providencie a notificação do ordenador de despesas que está sendo julgado para apresentar defesa escrita no prazo de 30 (trinta) dias;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a Comissão disponibilizará as contas de governo do exercício em julgamento para consulta pública, pelo prazo de 60 (sessenta) dias, para que qualquer contribuinte possa examiná-las e apresentar impugnação questionando a respectiva legitimidade;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 – recebida a defesa ou encerrado o prazo, sem o exercício do direito de defesa, e esgotado o prazo da consulta pública, a Comissão designará Relator, dentre seus membros titulares, para a elaboração de voto, no prazo de 15 (quinze) dias, que poderá concluir: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w:t>
      </w:r>
      <w:r w:rsidRPr="00E02EB1">
        <w:rPr>
          <w:rFonts w:ascii="Times New Roman" w:hAnsi="Times New Roman"/>
          <w:szCs w:val="24"/>
        </w:rPr>
        <w:tab/>
        <w:t>pela concordância com o Parecer Prévio do Tribunal de Contas do Estado;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b)</w:t>
      </w:r>
      <w:r w:rsidRPr="00E02EB1">
        <w:rPr>
          <w:rFonts w:ascii="Times New Roman" w:hAnsi="Times New Roman"/>
          <w:szCs w:val="24"/>
        </w:rPr>
        <w:tab/>
        <w:t>pela discordância do Parecer Prévio do Tribunal de Contas do Estado;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 – aprovado o voto na Comissão, o mesmo se tornará parecer e, após a sua divulgação, pelo prazo de vinte e quatro horas, inclusive por meios eletrônicos, o processo será encaminhado para a Ordem do Dia da Sessão Plenária subsequente para julgamento;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VII – o Presidente da Câmara Municipal notificará o ordenador de despesa em julgamento para que, por seu advogado constituído, realizar, na Sessão Plenária, defesa oral pelo prazo de 15min (quinze minutos);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VIII – durante a defesa oral não será admitida qualquer interrupção ou aparte;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IX – concluída a defesa oral, cada Vereador disporá de três minutos para se manifestar sobre o julgamento, sem interrupções ou apartes;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lastRenderedPageBreak/>
        <w:t>X – encerrada a manifestação dos Vereadores, o Presidente procederá ao processo de votação, que será nominal;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XI – o Parecer Prévio do Tribunal de Contas do Estado somente deixará de prevalecer mediante voto contrário de dois terços dos membros da Câmara;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XII – o resultado do julgamento das contas, com o respectivo decreto legislativo, será encaminhado ao Tribunal de Contas do Estado.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1º O voto do Relator, referido no inciso V do </w:t>
      </w:r>
      <w:r w:rsidRPr="00E02EB1">
        <w:rPr>
          <w:rFonts w:ascii="Times New Roman" w:hAnsi="Times New Roman"/>
          <w:b/>
          <w:i/>
          <w:szCs w:val="24"/>
        </w:rPr>
        <w:t>caput</w:t>
      </w:r>
      <w:r w:rsidRPr="00E02EB1">
        <w:rPr>
          <w:rFonts w:ascii="Times New Roman" w:hAnsi="Times New Roman"/>
          <w:szCs w:val="24"/>
        </w:rPr>
        <w:t xml:space="preserve"> deste artigo, deverá, em anexo, conter projeto de decreto legislativo com o registro do resultado concluído em seu voto.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 Comissão de Legislação, Justiça e Redação Final, quando do parecer de redação final, corrigirá o texto do decreto legislativo, se o resultado da votação em Plenário contrariar o parecer da Comissão de Orçamento, Finanças e Contas Públicas.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As normas previstas para a tramitação ordinária de projetos de lei serão observadas, naquilo que esta Seção não dispuser em contrário.</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1"/>
        <w:rPr>
          <w:rFonts w:ascii="Times New Roman" w:hAnsi="Times New Roman"/>
          <w:b/>
          <w:szCs w:val="24"/>
        </w:rPr>
      </w:pPr>
      <w:bookmarkStart w:id="77" w:name="_Toc516652027"/>
      <w:r w:rsidRPr="00E02EB1">
        <w:rPr>
          <w:rFonts w:ascii="Times New Roman" w:hAnsi="Times New Roman"/>
          <w:b/>
          <w:szCs w:val="24"/>
        </w:rPr>
        <w:t>Seção VI</w:t>
      </w:r>
      <w:bookmarkEnd w:id="77"/>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Do Projeto de Consolidação</w:t>
      </w:r>
    </w:p>
    <w:p w:rsidR="00F24924" w:rsidRPr="00E02EB1" w:rsidRDefault="00F24924" w:rsidP="00F24924">
      <w:pPr>
        <w:pStyle w:val="ArtZ"/>
        <w:spacing w:after="0" w:line="288" w:lineRule="auto"/>
        <w:ind w:firstLine="0"/>
        <w:jc w:val="center"/>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147. As leis municipais serão reunidas em Consolidações, integradas por volumes contendo matérias conexas ou afins, constituindo em seu todo a Consolidação da Legislação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 consolidação consistirá na integração de todas as leis pertinentes a determinada matéria num único diploma legal, revogando-se formalmente as leis incorporadas à consolidação, sem modificação do alcance nem interrupção da força normativa dos dispositivos consolidados.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Os projetos de consolidação de leis poderão ser propostos pelo Prefeito, por Vereador, por Comissão ou por Bancada.</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148. A tramitação dos projetos de consolidação observará o seguinte rito especial: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protocolado, o projeto de consolidação, com sua justificativa, será divulgado, no prazo de vinte e quatro horas, inclusive por meios eletrônicos, comunicado aos Vereadores no Expediente da Sessão Plenária subsequente e disponibilizado aos Vereadores;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comunicado em Sessão Plenária, o projeto de consolidação será examinado e instruído pela Comissão Permanente, cuja competência se identifica com a temática tratada, mediante a observação dos seguintes procedimentos: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 designação, pelo Presidente da Comissão, de um dos Vereadores titulares para exercer a Relatoria;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b) os Vereadores poderão apresentar emenda ao projeto de consolidação, na </w:t>
      </w:r>
      <w:r w:rsidRPr="00E02EB1">
        <w:rPr>
          <w:rFonts w:ascii="Times New Roman" w:hAnsi="Times New Roman"/>
          <w:szCs w:val="24"/>
        </w:rPr>
        <w:lastRenderedPageBreak/>
        <w:t>Comissão, antes da votação do voto do Relator;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c) o Relator, no seu voto, analisará a forma do projeto de consolidação, bem como das emendas apresentadas;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d) aprovado o voto do Relator, o mesmo converter-se-á em parecer, que será encaminhado ao Presidente da Câmara para publicação e divulgação, inclusive por meios eletrônicos, no prazo de vinte e quatro horas;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finalizada a instrução na Comissão, o Presidente da Câmara, depois de divulgado o parecer, incluirá a matéria na Ordem do Dia de Sessão Plenária;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depois de aprovado o projeto, a Comissão de Legislação, Justiça e Redação Final revisará a forma e examinará o texto articulado da consolidação, observada o art. 13 da Lei Federal nº 95, de 1998, e sua subsequente alteração, no parecer de redação final.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As normas previstas para a tramitação ordinária de projetos de lei serão observadas, naquilo que esta Seção não dispuser em contrário.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O projeto de consolidação será discutido e votado na Sessão Plenária subsequente e a sua aprovação dependerá do voto favorável da maioria simples de votos dos Vereadores presentes na Sessão.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Se uma das leis absorvidas pela consolidação for lei complementar, a aprovação do projeto dependerá do voto favorável da maioria absoluta dos membros da Câmara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4º Na primeira Sessão Legislativa de cada Legislatura, a Mesa da Câmara Municipal promoverá a atualização da Consolidação das Leis Municipais, incorporando às coletâneas que a integram as emendas à lei orgânica do município, leis, decretos legislativos e resoluções promulgadas durante a Legislatura imediatamente anterior, ordenados e indexados sistematicamente.</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1"/>
        <w:rPr>
          <w:rFonts w:ascii="Times New Roman" w:hAnsi="Times New Roman"/>
          <w:b/>
          <w:szCs w:val="24"/>
        </w:rPr>
      </w:pPr>
      <w:bookmarkStart w:id="78" w:name="_Toc516652028"/>
      <w:r w:rsidRPr="00E02EB1">
        <w:rPr>
          <w:rFonts w:ascii="Times New Roman" w:hAnsi="Times New Roman"/>
          <w:b/>
          <w:szCs w:val="24"/>
        </w:rPr>
        <w:t>Seção VII</w:t>
      </w:r>
      <w:bookmarkEnd w:id="78"/>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 xml:space="preserve">Do Projeto de Lei Complementar </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Art. 149. A lei complementar dispõe sobre matéria de maior complexidade e amplitude </w:t>
      </w:r>
      <w:r w:rsidR="00242FEF" w:rsidRPr="00E02EB1">
        <w:rPr>
          <w:rFonts w:ascii="Times New Roman" w:hAnsi="Times New Roman"/>
          <w:szCs w:val="24"/>
        </w:rPr>
        <w:t>social, com indicação no art. 50</w:t>
      </w:r>
      <w:r w:rsidRPr="00E02EB1">
        <w:rPr>
          <w:rFonts w:ascii="Times New Roman" w:hAnsi="Times New Roman"/>
          <w:szCs w:val="24"/>
        </w:rPr>
        <w:t xml:space="preserve"> da Lei Orgânica Municipal.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Lei complementar somente pode ser alterada pela aprovação de projeto de lei complementar.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O projeto de lei complementar não admite rito de urgência.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A lei complementar será aprovada pelo voto da maioria absoluta dos membros da Câmara.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4º As normas previstas para a tramitação ordinária de projetos de lei serão observadas, naquilo que esta Seção não dispuser em contrário.</w:t>
      </w:r>
    </w:p>
    <w:p w:rsidR="00F24924" w:rsidRPr="00E02EB1" w:rsidRDefault="00F24924" w:rsidP="00F24924">
      <w:pPr>
        <w:pStyle w:val="ArtZ"/>
        <w:spacing w:after="0" w:line="288" w:lineRule="auto"/>
        <w:ind w:firstLine="0"/>
        <w:rPr>
          <w:rFonts w:ascii="Times New Roman" w:hAnsi="Times New Roman"/>
          <w:b/>
          <w:szCs w:val="24"/>
        </w:rPr>
      </w:pPr>
    </w:p>
    <w:p w:rsidR="00F24924" w:rsidRPr="00E02EB1" w:rsidRDefault="00F24924" w:rsidP="00D52338">
      <w:pPr>
        <w:pStyle w:val="ArtZ"/>
        <w:spacing w:after="0" w:line="288" w:lineRule="auto"/>
        <w:ind w:firstLine="0"/>
        <w:jc w:val="center"/>
        <w:outlineLvl w:val="1"/>
        <w:rPr>
          <w:rFonts w:ascii="Times New Roman" w:hAnsi="Times New Roman"/>
          <w:b/>
          <w:szCs w:val="24"/>
        </w:rPr>
      </w:pPr>
      <w:bookmarkStart w:id="79" w:name="_Toc516652029"/>
      <w:r w:rsidRPr="00E02EB1">
        <w:rPr>
          <w:rFonts w:ascii="Times New Roman" w:hAnsi="Times New Roman"/>
          <w:b/>
          <w:szCs w:val="24"/>
        </w:rPr>
        <w:t>Seção VIII</w:t>
      </w:r>
      <w:bookmarkEnd w:id="79"/>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lastRenderedPageBreak/>
        <w:t>Da Sustação de Ato do Poder Executivo</w:t>
      </w:r>
    </w:p>
    <w:p w:rsidR="00F24924" w:rsidRPr="00E02EB1" w:rsidRDefault="00F24924" w:rsidP="00F24924">
      <w:pPr>
        <w:pStyle w:val="ArtZ"/>
        <w:spacing w:after="0" w:line="288" w:lineRule="auto"/>
        <w:ind w:firstLine="0"/>
        <w:rPr>
          <w:rFonts w:ascii="Times New Roman" w:hAnsi="Times New Roman"/>
          <w:b/>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150. Qualquer Vereador ou Líder de Bancada poderá propor projeto de decreto legislativo para sustar ato normativo do Prefeito que exorbite o poder regulamentar ou extrapole os limites da delegação legislativa.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O autor do projeto de decreto legislativo de que trata este artigo deverá, na justificativa, indicar, com o respectivo fundamento, o ato normativo objeto da sustação pretendida.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Protocolado o projeto de decreto legislativo, o mesmo se sujeitará ao seguinte rito especial: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será publicado e divulgado no prazo de 24h (vinte e quatro horas), inclusive por meios eletrônicos;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após a divulgação, será incluído na Sessão Plenária subsequente para comunicação aos Vereadores;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realizada a comunicação plenária, o projeto de decreto legislativo, com a sua justificativa, será encaminhado para a Comissão de Legislação, Justiça e Redação Final, para instrução;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IV – recebido o projeto de decreto legislativo, o Presidente da Comissão de Legislação, Justiça e Redação Final: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 designará um Relator para elaborar o voto-base para o parecer da Comissão;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b) solicitará ao Presidente da Câmara Municipal a notificação do Prefeito para que, no prazo de 15 (quinze) dias, apresente defesa técnica, por escrito, sobre a argumentação do autor para a sustação do ato normativo;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c) delibere o voto-base do Relator e parecer;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 – recebido o parecer da Comissão de Legislação, Justiça e Redação Final, o Presidente da Câmara determinará sua divulgação, pelo prazo de vinte e quatro horas, inclusive por meios eletrônicos, e incluirá a matéria para deliberação na Ordem do Dia da Sessão Plenária subsequente;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 – a aprovação do projeto de decreto legislativo dependerá do voto da maioria dos Vereadores presentes na Sessão Plenária;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VII – rejeitado o projeto de decreto legislativo, a matéria será arquivada;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VIII – aprovado o projeto de decreto legislativo, o texto receberá redação final, será promulgado e publicado pelo Presidente da Câmara, com notificação ao Prefeito;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IX – com a publicação do decreto legislativo, na forma prevista neste artigo, o ato normativo impugnado é sustado, cessando seus efeitos a partir dessa data.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O prazo para a Comissão de Legislação, Justiça e Redação Final instruir o projeto de decreto legislativo é de 30 (trinta) dias, incluído o prazo de defesa de que trata a alínea “b” do inciso IV do § 2º deste artigo.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lastRenderedPageBreak/>
        <w:t>§ 4º O prazo entre a solicitação de notificação do Prefeito, pelo Presidente da Comissão ao Presidente da Câmara, e o recebimento da notificação pelo Prefeito não contará no prazo indicado no § 3º deste artigo.</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0"/>
        <w:rPr>
          <w:rFonts w:ascii="Times New Roman" w:hAnsi="Times New Roman"/>
          <w:szCs w:val="24"/>
        </w:rPr>
      </w:pPr>
      <w:bookmarkStart w:id="80" w:name="_Toc516652030"/>
      <w:r w:rsidRPr="00E02EB1">
        <w:rPr>
          <w:rFonts w:ascii="Times New Roman" w:hAnsi="Times New Roman"/>
          <w:szCs w:val="24"/>
        </w:rPr>
        <w:t>CAPÍTULO IV</w:t>
      </w:r>
      <w:bookmarkEnd w:id="80"/>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 xml:space="preserve">DA ELABORAÇÃO LEGISLATIVA PELO RITO DE URGÊNCIA </w:t>
      </w:r>
    </w:p>
    <w:p w:rsidR="00F24924" w:rsidRPr="00E02EB1" w:rsidRDefault="00F24924" w:rsidP="00D52338">
      <w:pPr>
        <w:pStyle w:val="ArtZ"/>
        <w:spacing w:after="0" w:line="288" w:lineRule="auto"/>
        <w:ind w:firstLine="0"/>
        <w:jc w:val="center"/>
        <w:outlineLvl w:val="1"/>
        <w:rPr>
          <w:rFonts w:ascii="Times New Roman" w:hAnsi="Times New Roman"/>
          <w:b/>
          <w:szCs w:val="24"/>
        </w:rPr>
      </w:pPr>
      <w:bookmarkStart w:id="81" w:name="_Toc516652031"/>
      <w:r w:rsidRPr="00E02EB1">
        <w:rPr>
          <w:rFonts w:ascii="Times New Roman" w:hAnsi="Times New Roman"/>
          <w:b/>
          <w:szCs w:val="24"/>
        </w:rPr>
        <w:t>Seção I</w:t>
      </w:r>
      <w:bookmarkEnd w:id="81"/>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Do Rito de Urgência</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151. O Prefeito poderá indicar, mediante justificativa que explique o prejuízo que a comunidade terá, diante de uma eventual demora na deliberação de projeto de lei de sua iniciativa, a tramitação pelo Rito de Urgência.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Não é admitido o Rito de Urgência para as proposições que se sujeitam a Rito Especial.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2º A ausência da justificativa referida no </w:t>
      </w:r>
      <w:r w:rsidRPr="00E02EB1">
        <w:rPr>
          <w:rFonts w:ascii="Times New Roman" w:hAnsi="Times New Roman"/>
          <w:b/>
          <w:i/>
          <w:szCs w:val="24"/>
        </w:rPr>
        <w:t>caput</w:t>
      </w:r>
      <w:r w:rsidRPr="00E02EB1">
        <w:rPr>
          <w:rFonts w:ascii="Times New Roman" w:hAnsi="Times New Roman"/>
          <w:szCs w:val="24"/>
        </w:rPr>
        <w:t xml:space="preserve"> deste artigo determinará a tramitação da matéria pelo Rito Ordinário.</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Art. 152. O Presidente da Câmara, </w:t>
      </w:r>
      <w:r w:rsidR="00F7139A" w:rsidRPr="00E02EB1">
        <w:rPr>
          <w:rFonts w:ascii="Times New Roman" w:hAnsi="Times New Roman"/>
          <w:szCs w:val="24"/>
        </w:rPr>
        <w:t>atendido o que dispõe o art. 151</w:t>
      </w:r>
      <w:r w:rsidRPr="00E02EB1">
        <w:rPr>
          <w:rFonts w:ascii="Times New Roman" w:hAnsi="Times New Roman"/>
          <w:szCs w:val="24"/>
        </w:rPr>
        <w:t xml:space="preserve"> deste Regimento Interno, determinará a tramitação do projeto de lei de iniciativa do Prefeito pelo Rito de Urgência, que imporá às Comissões o prazo de até 10 (dez) dias para a instrução e elaboração de pareceres.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 tramitação pelo Rito de Urgência não dispensará, quando for o caso, a realização de audiência pública e a participação popular.</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2º Esgotado o prazo referido no </w:t>
      </w:r>
      <w:r w:rsidRPr="00E02EB1">
        <w:rPr>
          <w:rFonts w:ascii="Times New Roman" w:hAnsi="Times New Roman"/>
          <w:b/>
          <w:i/>
          <w:szCs w:val="24"/>
        </w:rPr>
        <w:t>caput</w:t>
      </w:r>
      <w:r w:rsidRPr="00E02EB1">
        <w:rPr>
          <w:rFonts w:ascii="Times New Roman" w:hAnsi="Times New Roman"/>
          <w:szCs w:val="24"/>
        </w:rPr>
        <w:t xml:space="preserve"> deste artigo, o Presidente da Câmara determinará a inclusão do projeto de lei, com ou sem Parecer, na Ordem do Dia da Sessão Plenária subsequente, sobrestando-se às demais matérias até que seja finalizada a sua votação.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As normas previstas para a tramitação ordinária de projetos de lei serão observadas, naquilo que esta Seção não dispuser em contrário.</w:t>
      </w:r>
    </w:p>
    <w:p w:rsidR="00F24924" w:rsidRPr="00E02EB1" w:rsidRDefault="00F24924" w:rsidP="00F24924">
      <w:pPr>
        <w:pStyle w:val="ArtZ"/>
        <w:spacing w:after="0" w:line="288" w:lineRule="auto"/>
        <w:ind w:firstLine="0"/>
        <w:rPr>
          <w:rFonts w:ascii="Times New Roman" w:hAnsi="Times New Roman"/>
          <w:b/>
          <w:szCs w:val="24"/>
        </w:rPr>
      </w:pPr>
    </w:p>
    <w:p w:rsidR="00F24924" w:rsidRPr="00332BF7" w:rsidRDefault="00F24924" w:rsidP="00332BF7">
      <w:pPr>
        <w:ind w:left="2832" w:firstLine="708"/>
        <w:rPr>
          <w:rFonts w:ascii="Times New Roman" w:eastAsia="Times New Roman" w:hAnsi="Times New Roman" w:cs="Times New Roman"/>
          <w:b/>
          <w:sz w:val="24"/>
          <w:szCs w:val="24"/>
          <w:lang w:eastAsia="pt-BR"/>
        </w:rPr>
      </w:pPr>
      <w:bookmarkStart w:id="82" w:name="_Toc516652032"/>
      <w:r w:rsidRPr="00E02EB1">
        <w:rPr>
          <w:rFonts w:ascii="Times New Roman" w:hAnsi="Times New Roman"/>
          <w:b/>
          <w:szCs w:val="24"/>
        </w:rPr>
        <w:t>Seção II</w:t>
      </w:r>
      <w:bookmarkEnd w:id="82"/>
    </w:p>
    <w:p w:rsidR="00F24924" w:rsidRPr="00E02EB1" w:rsidRDefault="00F24924" w:rsidP="00F24924">
      <w:pPr>
        <w:pStyle w:val="ArtZ"/>
        <w:spacing w:after="0" w:line="288" w:lineRule="auto"/>
        <w:ind w:firstLine="0"/>
        <w:jc w:val="center"/>
        <w:rPr>
          <w:rFonts w:ascii="Times New Roman" w:hAnsi="Times New Roman"/>
          <w:b/>
          <w:szCs w:val="24"/>
        </w:rPr>
      </w:pPr>
      <w:r w:rsidRPr="00E02EB1">
        <w:rPr>
          <w:rFonts w:ascii="Times New Roman" w:hAnsi="Times New Roman"/>
          <w:b/>
          <w:szCs w:val="24"/>
        </w:rPr>
        <w:t>Da Urgência Parlamentar</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153. O Líder poderá requerer, por escrito, enquanto a matéria está em tramitação nas Comissões, para projeto de lei de autoria de Vereador de sua Bancada, urgência parlamentar, com a respectiva justificativa.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Apresentado o requerimento de urgência parlamentar, o Presidente da Câmara suspenderá a tramitação da matéria até que o Plenário decida sobre o deferimento ou não, sem discussão, em votação única.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2º Deliberado o requerimento de que trata este artigo, a partir da data da sua </w:t>
      </w:r>
      <w:r w:rsidRPr="00E02EB1">
        <w:rPr>
          <w:rFonts w:ascii="Times New Roman" w:hAnsi="Times New Roman"/>
          <w:szCs w:val="24"/>
        </w:rPr>
        <w:lastRenderedPageBreak/>
        <w:t>aprovação, aplica-se ao projeto de lei o disposto no art. 15</w:t>
      </w:r>
      <w:r w:rsidR="00F7139A" w:rsidRPr="00E02EB1">
        <w:rPr>
          <w:rFonts w:ascii="Times New Roman" w:hAnsi="Times New Roman"/>
          <w:szCs w:val="24"/>
        </w:rPr>
        <w:t>2</w:t>
      </w:r>
      <w:r w:rsidRPr="00E02EB1">
        <w:rPr>
          <w:rFonts w:ascii="Times New Roman" w:hAnsi="Times New Roman"/>
          <w:szCs w:val="24"/>
        </w:rPr>
        <w:t xml:space="preserve"> deste Regimento Interno.</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0"/>
        <w:rPr>
          <w:rFonts w:ascii="Times New Roman" w:hAnsi="Times New Roman"/>
          <w:szCs w:val="24"/>
        </w:rPr>
      </w:pPr>
      <w:bookmarkStart w:id="83" w:name="_Toc516652033"/>
      <w:r w:rsidRPr="00E02EB1">
        <w:rPr>
          <w:rFonts w:ascii="Times New Roman" w:hAnsi="Times New Roman"/>
          <w:szCs w:val="24"/>
        </w:rPr>
        <w:t>TÍTULO V</w:t>
      </w:r>
      <w:bookmarkEnd w:id="83"/>
      <w:r w:rsidRPr="00E02EB1">
        <w:rPr>
          <w:rFonts w:ascii="Times New Roman" w:hAnsi="Times New Roman"/>
          <w:szCs w:val="24"/>
        </w:rPr>
        <w:t xml:space="preserve"> </w:t>
      </w:r>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DA CONCESSÃO DE TÍTULO HONORÍFICO</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154. A entrega de Título Honorífico será feita em Sessão Solene, especialmente convocada para esse fim.</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Parágrafo único. Poderão fazer uso da palavra o Presidente, Vereadores, convidados e autoridades designadas pelo cerimonial.</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155. Para discutir o projeto de decreto legislativo para concessão de título honorífico, cada Vereador poderá dispor de até cinco minutos.</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156. O Vereador que propõe a concessão de Título Honorífico, deverá expor, na justificativa, as qualidades excepcionais da pessoa que se desejar homenagear e da relevância dos serviços que tenha prestado para o Município.</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157. A Câmara Municipal elaborará decreto legislativo dispondo sobre os tipos de Título Honorífico e as condições para a sua concessão.</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0"/>
        <w:rPr>
          <w:rFonts w:ascii="Times New Roman" w:hAnsi="Times New Roman"/>
          <w:szCs w:val="24"/>
        </w:rPr>
      </w:pPr>
      <w:bookmarkStart w:id="84" w:name="_Toc516652034"/>
      <w:r w:rsidRPr="00E02EB1">
        <w:rPr>
          <w:rFonts w:ascii="Times New Roman" w:hAnsi="Times New Roman"/>
          <w:szCs w:val="24"/>
        </w:rPr>
        <w:t>TÍTULO VI</w:t>
      </w:r>
      <w:bookmarkEnd w:id="84"/>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DA ATIVIDADE DE FISCALIZAÇÃO PARLAMENTAR</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158. A atividade de fiscalização parlamentar, junto à administração pública, será realizada, de acordo com o art. 50 da Constituição Federal, mediante: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 – pedido de informação;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 – convocação de Secretário Municipal ou de autoridade equivalente;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III – Comissão Parlamentar de Inquérito.</w:t>
      </w:r>
    </w:p>
    <w:p w:rsidR="00332BF7" w:rsidRDefault="00F24924" w:rsidP="00332BF7">
      <w:pPr>
        <w:pStyle w:val="ArtZ"/>
        <w:spacing w:after="0" w:line="288" w:lineRule="auto"/>
        <w:ind w:firstLine="1134"/>
        <w:rPr>
          <w:rFonts w:ascii="Times New Roman" w:hAnsi="Times New Roman"/>
          <w:szCs w:val="24"/>
        </w:rPr>
      </w:pPr>
      <w:r w:rsidRPr="00E02EB1">
        <w:rPr>
          <w:rFonts w:ascii="Times New Roman" w:hAnsi="Times New Roman"/>
          <w:szCs w:val="24"/>
        </w:rPr>
        <w:t>Parágrafo único. O funcionamento da Comissão Parlamentar de In</w:t>
      </w:r>
      <w:r w:rsidR="00E02EB1" w:rsidRPr="00E02EB1">
        <w:rPr>
          <w:rFonts w:ascii="Times New Roman" w:hAnsi="Times New Roman"/>
          <w:szCs w:val="24"/>
        </w:rPr>
        <w:t>quérito está previsto no art. 67</w:t>
      </w:r>
      <w:r w:rsidRPr="00E02EB1">
        <w:rPr>
          <w:rFonts w:ascii="Times New Roman" w:hAnsi="Times New Roman"/>
          <w:szCs w:val="24"/>
        </w:rPr>
        <w:t xml:space="preserve"> deste Regimento Interno.</w:t>
      </w:r>
      <w:bookmarkStart w:id="85" w:name="_Toc516652035"/>
    </w:p>
    <w:p w:rsidR="00332BF7" w:rsidRDefault="00332BF7" w:rsidP="00332BF7">
      <w:pPr>
        <w:pStyle w:val="ArtZ"/>
        <w:spacing w:after="0" w:line="288" w:lineRule="auto"/>
        <w:ind w:firstLine="1134"/>
        <w:rPr>
          <w:rFonts w:ascii="Times New Roman" w:hAnsi="Times New Roman"/>
          <w:szCs w:val="24"/>
        </w:rPr>
      </w:pPr>
    </w:p>
    <w:p w:rsidR="00F24924" w:rsidRPr="00E02EB1" w:rsidRDefault="00F24924" w:rsidP="00332BF7">
      <w:pPr>
        <w:pStyle w:val="ArtZ"/>
        <w:spacing w:after="0" w:line="288" w:lineRule="auto"/>
        <w:ind w:left="2406" w:firstLine="1134"/>
        <w:rPr>
          <w:rFonts w:ascii="Times New Roman" w:hAnsi="Times New Roman"/>
          <w:szCs w:val="24"/>
        </w:rPr>
      </w:pPr>
      <w:r w:rsidRPr="00E02EB1">
        <w:rPr>
          <w:rFonts w:ascii="Times New Roman" w:hAnsi="Times New Roman"/>
          <w:szCs w:val="24"/>
        </w:rPr>
        <w:t>CAPÍTULO I</w:t>
      </w:r>
      <w:bookmarkEnd w:id="85"/>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DO PEDIDO DE INFORMAÇÃO PARLAMENTAR</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159. Qualquer Vereador poderá encaminhar, por intermédio da Mesa, pedido de informação sobre fato determinado relacionado à atuação da administração pública municipal, cuja fiscalização seja de interesse ao Poder Legislativo, no exercício de suas atribuições constitucionais.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 1º Recebido o pedido de informação, será publicado, divulgado, inclusive por meios eletrônicos e comunicado no Expediente da Sessão Plenária subsequente e </w:t>
      </w:r>
      <w:r w:rsidRPr="00E02EB1">
        <w:rPr>
          <w:rFonts w:ascii="Times New Roman" w:hAnsi="Times New Roman"/>
          <w:szCs w:val="24"/>
        </w:rPr>
        <w:lastRenderedPageBreak/>
        <w:t>encaminhado, independentemente de deliberação do Plenário, ao Prefeito.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Encaminhado o pedido de informação, se este não for atendido no prazo de 30 (trinta) dias, o Presidente da Câmara, sem prejuízo da apuração de responsabilidade do Prefeito, por omissão, quando solicitado pelo Autor, reiterá-lo-á.</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Não cabem em pedido de informação providências a tomar, consulta, sugestão, conselho ou interrogação sobre propósitos da autoridade a que se dirige.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4º A Mesa tem a faculdade de não receber pedido de informação formulado de modo inconveniente, genérico ou que contrarie o disposto neste artigo, cabendo recurso ao Plenário.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5º O pedido de informação será por escrito e deverá ser protocolado na Secretaria da Câmara Municipal.</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D52338">
      <w:pPr>
        <w:pStyle w:val="ArtZ"/>
        <w:spacing w:after="0" w:line="288" w:lineRule="auto"/>
        <w:ind w:firstLine="0"/>
        <w:jc w:val="center"/>
        <w:outlineLvl w:val="0"/>
        <w:rPr>
          <w:rFonts w:ascii="Times New Roman" w:hAnsi="Times New Roman"/>
          <w:szCs w:val="24"/>
        </w:rPr>
      </w:pPr>
      <w:bookmarkStart w:id="86" w:name="_Toc516652036"/>
      <w:r w:rsidRPr="00E02EB1">
        <w:rPr>
          <w:rFonts w:ascii="Times New Roman" w:hAnsi="Times New Roman"/>
          <w:szCs w:val="24"/>
        </w:rPr>
        <w:t>CAPÍTULO II</w:t>
      </w:r>
      <w:bookmarkEnd w:id="86"/>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DA CONVOCAÇÃO DE SECRETÁRIO MUNICIPAL OU AUTORIDADE VINCULADA AO PREFEITO</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160. O Secretário Municipal ou Autoridade vinculada ao Prefeito, poderá ser convocado pela Câmara Municipal, para prestar informações sobre assunto administrativo de sua responsabilidade, em Comissão ou em Sessão Especial.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A convocação será encaminhada ao Prefeito, pelo Presidente, mediante ofício, com indicações precisas e claras das questões a serem respondidas.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A convocação deverá ser atendida no prazo de dez dias, cabendo ao Presidente da Câmara definir, com o Prefeito, a data do comparecimento da autoridade convocada.</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3º O convocado terá o prazo de 30min (trinta minutos) para fazer sua exposição, atendo-se exclusivamente ao assunto da convocação, sem aparte ou interrupção.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4º Concluída a exposição, terá início a interpelação pelos Vereadores, observada a ordem dos itens formulados, e para cada item a ordem de inscrição do Vereador, assegurada a preferência ao Vereador autor do item em debate.</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5º O Vereador terá três minutos para formular perguntas sobre o temário, excluído o tempo das respostas que poderão ser dadas uma a uma ou, no final, a todas.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6º As perguntas deverão ser objetivas e sucintas, sendo vedado qualquer comentário posterior, na mesma Sessão Plenária.</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161. O Prefeito, Secretário Municipal ou Diretor de Autarquia ou de Órgão equivalente poderão comparecer espontaneamente à Câmara ou à Comissão para prestarem esclarecimentos, após entendimentos com o Presidente, que marcará dia e hora para recebê-lo, aplicando-se, no que couber, as normas do artigo anterior.</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D52338">
      <w:pPr>
        <w:pStyle w:val="ArtZ"/>
        <w:spacing w:after="0" w:line="288" w:lineRule="auto"/>
        <w:ind w:firstLine="0"/>
        <w:jc w:val="center"/>
        <w:outlineLvl w:val="0"/>
        <w:rPr>
          <w:rFonts w:ascii="Times New Roman" w:hAnsi="Times New Roman"/>
          <w:szCs w:val="24"/>
        </w:rPr>
      </w:pPr>
      <w:bookmarkStart w:id="87" w:name="_Toc516652037"/>
      <w:r w:rsidRPr="00E02EB1">
        <w:rPr>
          <w:rFonts w:ascii="Times New Roman" w:hAnsi="Times New Roman"/>
          <w:szCs w:val="24"/>
        </w:rPr>
        <w:lastRenderedPageBreak/>
        <w:t>TÍTULO VII</w:t>
      </w:r>
      <w:bookmarkEnd w:id="87"/>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DA INDICAÇÃO E DO PEDIDO DE PROVIDÊNCIA</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162. Indicação é a proposição em que o Vereador sugere medidas de interesse público ao Poder Executivo Municipal, relacionadas a políticas públicas, programas de governo ou proposição de matérias legislativas que sejam privativas do Prefeito.</w:t>
      </w:r>
    </w:p>
    <w:p w:rsidR="00F24924" w:rsidRPr="00332BF7" w:rsidRDefault="00F24924" w:rsidP="00F24924">
      <w:pPr>
        <w:pStyle w:val="ArtZ"/>
        <w:spacing w:after="0" w:line="288" w:lineRule="auto"/>
        <w:ind w:firstLine="1134"/>
        <w:rPr>
          <w:rFonts w:ascii="Times New Roman" w:hAnsi="Times New Roman"/>
          <w:b/>
          <w:szCs w:val="24"/>
        </w:rPr>
      </w:pPr>
      <w:r w:rsidRPr="00E02EB1">
        <w:rPr>
          <w:rFonts w:ascii="Times New Roman" w:hAnsi="Times New Roman"/>
          <w:szCs w:val="24"/>
        </w:rPr>
        <w:t xml:space="preserve">§1º A Indicação será publicada, divulgada, inclusive por meios eletrônicos, </w:t>
      </w:r>
      <w:r w:rsidR="00332BF7">
        <w:rPr>
          <w:rFonts w:ascii="Times New Roman" w:hAnsi="Times New Roman"/>
          <w:szCs w:val="24"/>
        </w:rPr>
        <w:t xml:space="preserve">discutida e votada no Expediente da Sessão Plenária </w:t>
      </w:r>
      <w:r w:rsidRPr="00E02EB1">
        <w:rPr>
          <w:rFonts w:ascii="Times New Roman" w:hAnsi="Times New Roman"/>
          <w:szCs w:val="24"/>
        </w:rPr>
        <w:t>subsequente, com</w:t>
      </w:r>
      <w:r w:rsidR="00332BF7">
        <w:rPr>
          <w:rFonts w:ascii="Times New Roman" w:hAnsi="Times New Roman"/>
          <w:szCs w:val="24"/>
        </w:rPr>
        <w:t xml:space="preserve"> posterior envio</w:t>
      </w:r>
      <w:r w:rsidRPr="00E02EB1">
        <w:rPr>
          <w:rFonts w:ascii="Times New Roman" w:hAnsi="Times New Roman"/>
          <w:szCs w:val="24"/>
        </w:rPr>
        <w:t xml:space="preserve"> pelo Presidente ao Prefeito</w:t>
      </w:r>
      <w:r w:rsidR="00332BF7">
        <w:rPr>
          <w:rFonts w:ascii="Times New Roman" w:hAnsi="Times New Roman"/>
          <w:szCs w:val="24"/>
        </w:rPr>
        <w:t>, caso a mesma seja aprovada</w:t>
      </w:r>
      <w:r w:rsidRPr="00E02EB1">
        <w:rPr>
          <w:rFonts w:ascii="Times New Roman" w:hAnsi="Times New Roman"/>
          <w:szCs w:val="24"/>
        </w:rPr>
        <w:t>.</w:t>
      </w:r>
      <w:r w:rsidR="00332BF7">
        <w:rPr>
          <w:rFonts w:ascii="Times New Roman" w:hAnsi="Times New Roman"/>
          <w:szCs w:val="24"/>
        </w:rPr>
        <w:t xml:space="preserve"> </w:t>
      </w:r>
      <w:r w:rsidR="00332BF7" w:rsidRPr="00332BF7">
        <w:rPr>
          <w:rFonts w:ascii="Times New Roman" w:hAnsi="Times New Roman"/>
          <w:b/>
          <w:szCs w:val="24"/>
        </w:rPr>
        <w:t>(Redação dada pela Resolução Legislativa nº 10/2024).</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§2º O autor da Indicação, quando se tratar de matéria de grande impacto social, poderá requerer, antes de seu envio ao Prefeito, que a Comissão Permanente responsável pela análise de seu conteúdo realize audiência pública para debater sua proposta com a comunidade.</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163. Pedido de Providência é o requerimento proposto por Vereador para reparos urbanos, consertos de equipamentos públicos ou melhorias sociais na cidade e no interior do Município.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§1º O Pedido de Providência poderá ser dirigido ao Prefeito ou a outros órgãos estaduais, federais ou concessionárias de serviço público com atuação no Município.</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§2º Recebido e protocolado o Pedido de Providência, o mesmo será publicado, divulgado, inclusive por meios eletrônicos, com consequente envio, pelo Presidente, ao seu destino.</w:t>
      </w:r>
    </w:p>
    <w:p w:rsidR="00BF77D4" w:rsidRDefault="00F24924" w:rsidP="00327176">
      <w:pPr>
        <w:pStyle w:val="ArtZ"/>
        <w:spacing w:after="0" w:line="288" w:lineRule="auto"/>
        <w:ind w:firstLine="1134"/>
        <w:rPr>
          <w:rFonts w:ascii="Times New Roman" w:hAnsi="Times New Roman"/>
          <w:szCs w:val="24"/>
        </w:rPr>
      </w:pPr>
      <w:r w:rsidRPr="00E02EB1">
        <w:rPr>
          <w:rFonts w:ascii="Times New Roman" w:hAnsi="Times New Roman"/>
          <w:szCs w:val="24"/>
        </w:rPr>
        <w:t>§3º O autor do Pedido de Providência, quando se tratar de assunto de grande impacto social, poderá requerer, antes de seu envio ao Prefeito, que a Comissão Permanente responsável pela análise de seu conteúdo realize audiência pública para debater sua proposta com a comunidade.</w:t>
      </w:r>
      <w:bookmarkStart w:id="88" w:name="_Toc516652038"/>
    </w:p>
    <w:p w:rsidR="00327176" w:rsidRDefault="00327176" w:rsidP="00327176">
      <w:pPr>
        <w:pStyle w:val="ArtZ"/>
        <w:spacing w:after="0" w:line="288" w:lineRule="auto"/>
        <w:ind w:firstLine="1134"/>
        <w:rPr>
          <w:rFonts w:ascii="Times New Roman" w:hAnsi="Times New Roman"/>
          <w:szCs w:val="24"/>
        </w:rPr>
      </w:pPr>
    </w:p>
    <w:p w:rsidR="00F24924" w:rsidRPr="00332BF7" w:rsidRDefault="00F24924" w:rsidP="00332BF7">
      <w:pPr>
        <w:ind w:left="2124" w:firstLine="708"/>
        <w:rPr>
          <w:rFonts w:ascii="Times New Roman" w:eastAsia="Times New Roman" w:hAnsi="Times New Roman" w:cs="Times New Roman"/>
          <w:sz w:val="24"/>
          <w:szCs w:val="24"/>
          <w:lang w:eastAsia="pt-BR"/>
        </w:rPr>
      </w:pPr>
      <w:r w:rsidRPr="00332BF7">
        <w:rPr>
          <w:rFonts w:ascii="Times New Roman" w:hAnsi="Times New Roman"/>
          <w:sz w:val="24"/>
          <w:szCs w:val="24"/>
        </w:rPr>
        <w:t>TÍTULO VIII</w:t>
      </w:r>
      <w:bookmarkEnd w:id="88"/>
    </w:p>
    <w:p w:rsidR="00F24924" w:rsidRPr="00E02EB1" w:rsidRDefault="00F24924" w:rsidP="00F24924">
      <w:pPr>
        <w:pStyle w:val="NormalWeb"/>
        <w:spacing w:before="0" w:beforeAutospacing="0" w:after="0" w:afterAutospacing="0" w:line="360" w:lineRule="auto"/>
        <w:ind w:hanging="432"/>
        <w:jc w:val="center"/>
      </w:pPr>
      <w:r w:rsidRPr="00E02EB1">
        <w:t>DA DENOMINAÇÃO DOS PRÓPRIOS PÚBLICOS</w:t>
      </w:r>
    </w:p>
    <w:p w:rsidR="00F24924" w:rsidRPr="00E02EB1" w:rsidRDefault="00F24924" w:rsidP="00F24924">
      <w:pPr>
        <w:pStyle w:val="NormalWeb"/>
        <w:spacing w:before="0" w:beforeAutospacing="0" w:after="0" w:afterAutospacing="0"/>
        <w:ind w:hanging="432"/>
        <w:jc w:val="center"/>
      </w:pPr>
    </w:p>
    <w:p w:rsidR="00F24924" w:rsidRPr="00E02EB1" w:rsidRDefault="00F24924" w:rsidP="00F24924">
      <w:pPr>
        <w:ind w:firstLine="1134"/>
        <w:jc w:val="both"/>
        <w:rPr>
          <w:rFonts w:ascii="Times New Roman" w:hAnsi="Times New Roman" w:cs="Times New Roman"/>
          <w:sz w:val="24"/>
          <w:szCs w:val="24"/>
        </w:rPr>
      </w:pPr>
      <w:r w:rsidRPr="00E02EB1">
        <w:rPr>
          <w:rFonts w:ascii="Times New Roman" w:hAnsi="Times New Roman" w:cs="Times New Roman"/>
          <w:sz w:val="24"/>
          <w:szCs w:val="24"/>
        </w:rPr>
        <w:t>Art. 164. A denominação de ruas, praças, logradouros, escolas e demais próprios públicos se fará mediante requerimento preliminar, com 1/3 (um terço) de assinaturas de Vereadores, além do Vereador proponente.</w:t>
      </w:r>
    </w:p>
    <w:p w:rsidR="00F24924" w:rsidRPr="00E02EB1" w:rsidRDefault="00F24924" w:rsidP="00F24924">
      <w:pPr>
        <w:ind w:firstLine="1134"/>
        <w:jc w:val="both"/>
        <w:rPr>
          <w:rFonts w:ascii="Times New Roman" w:hAnsi="Times New Roman" w:cs="Times New Roman"/>
          <w:sz w:val="24"/>
          <w:szCs w:val="24"/>
        </w:rPr>
      </w:pPr>
      <w:r w:rsidRPr="00E02EB1">
        <w:rPr>
          <w:rFonts w:ascii="Times New Roman" w:hAnsi="Times New Roman" w:cs="Times New Roman"/>
          <w:sz w:val="24"/>
          <w:szCs w:val="24"/>
        </w:rPr>
        <w:t>§1º Obtido 1/3 (um terço) de assinaturas para a proposição, o Vereador poderá encaminhar à Mesa Diretora Projeto de Lei onde constará a devida justificativa.</w:t>
      </w:r>
    </w:p>
    <w:p w:rsidR="00F24924" w:rsidRPr="00E02EB1" w:rsidRDefault="00F24924" w:rsidP="00F24924">
      <w:pPr>
        <w:ind w:firstLine="1134"/>
        <w:rPr>
          <w:rFonts w:ascii="Times New Roman" w:hAnsi="Times New Roman" w:cs="Times New Roman"/>
          <w:sz w:val="24"/>
          <w:szCs w:val="24"/>
        </w:rPr>
      </w:pPr>
      <w:r w:rsidRPr="00E02EB1">
        <w:rPr>
          <w:rFonts w:ascii="Times New Roman" w:hAnsi="Times New Roman" w:cs="Times New Roman"/>
          <w:sz w:val="24"/>
          <w:szCs w:val="24"/>
        </w:rPr>
        <w:lastRenderedPageBreak/>
        <w:t>§2º É vedado ao Vereador propor denominação de próprios públicos com nomes de seus parentes consanguíneos de 1º e 2º graus.</w:t>
      </w:r>
    </w:p>
    <w:p w:rsidR="00F24924" w:rsidRPr="00E02EB1" w:rsidRDefault="00F24924" w:rsidP="00F24924">
      <w:pPr>
        <w:ind w:firstLine="1134"/>
        <w:rPr>
          <w:rFonts w:ascii="Times New Roman" w:hAnsi="Times New Roman" w:cs="Times New Roman"/>
          <w:sz w:val="24"/>
          <w:szCs w:val="24"/>
        </w:rPr>
      </w:pPr>
      <w:r w:rsidRPr="00E02EB1">
        <w:rPr>
          <w:rFonts w:ascii="Times New Roman" w:hAnsi="Times New Roman" w:cs="Times New Roman"/>
          <w:sz w:val="24"/>
          <w:szCs w:val="24"/>
        </w:rPr>
        <w:t>§3º A proposição deverá ser aprovada pela maioria absoluta.</w:t>
      </w:r>
    </w:p>
    <w:p w:rsidR="00F24924" w:rsidRPr="00E02EB1" w:rsidRDefault="00F24924" w:rsidP="00F24924">
      <w:pPr>
        <w:ind w:firstLine="1134"/>
        <w:jc w:val="both"/>
        <w:rPr>
          <w:rFonts w:ascii="Times New Roman" w:hAnsi="Times New Roman" w:cs="Times New Roman"/>
          <w:sz w:val="24"/>
          <w:szCs w:val="24"/>
        </w:rPr>
      </w:pPr>
      <w:r w:rsidRPr="00E02EB1">
        <w:rPr>
          <w:rFonts w:ascii="Times New Roman" w:hAnsi="Times New Roman" w:cs="Times New Roman"/>
          <w:sz w:val="24"/>
          <w:szCs w:val="24"/>
        </w:rPr>
        <w:t>§4º O vereador proponente poderá usar o prazo de até 10 (dez) minutos, para justificar a denominação.</w:t>
      </w:r>
    </w:p>
    <w:p w:rsidR="00F24924" w:rsidRPr="00E02EB1" w:rsidRDefault="00F24924" w:rsidP="00F24924">
      <w:pPr>
        <w:ind w:firstLine="1134"/>
        <w:jc w:val="both"/>
        <w:rPr>
          <w:rFonts w:ascii="Times New Roman" w:hAnsi="Times New Roman" w:cs="Times New Roman"/>
          <w:sz w:val="24"/>
          <w:szCs w:val="24"/>
        </w:rPr>
      </w:pPr>
      <w:r w:rsidRPr="00E02EB1">
        <w:rPr>
          <w:rFonts w:ascii="Times New Roman" w:hAnsi="Times New Roman" w:cs="Times New Roman"/>
          <w:sz w:val="24"/>
          <w:szCs w:val="24"/>
        </w:rPr>
        <w:t>§5º Além dos demais requisitos previstos na legislação municipal, a proposição deverá ser acompanhada dos seguintes documentos:</w:t>
      </w:r>
    </w:p>
    <w:p w:rsidR="00F24924" w:rsidRPr="00E02EB1" w:rsidRDefault="00F24924" w:rsidP="00F24924">
      <w:pPr>
        <w:ind w:firstLine="1134"/>
        <w:jc w:val="both"/>
        <w:rPr>
          <w:rFonts w:ascii="Times New Roman" w:hAnsi="Times New Roman" w:cs="Times New Roman"/>
          <w:sz w:val="24"/>
          <w:szCs w:val="24"/>
        </w:rPr>
      </w:pPr>
      <w:r w:rsidRPr="00E02EB1">
        <w:rPr>
          <w:rFonts w:ascii="Times New Roman" w:hAnsi="Times New Roman" w:cs="Times New Roman"/>
          <w:sz w:val="24"/>
          <w:szCs w:val="24"/>
        </w:rPr>
        <w:t>I - constar cópia da certidão de óbito que comprove o falecimento há mais de um ano, não podendo haver duplicidade de nomes em próprios públicos;</w:t>
      </w:r>
    </w:p>
    <w:p w:rsidR="00F24924" w:rsidRPr="00E02EB1" w:rsidRDefault="00F24924" w:rsidP="00F24924">
      <w:pPr>
        <w:ind w:firstLine="1134"/>
        <w:jc w:val="both"/>
        <w:rPr>
          <w:rFonts w:ascii="Times New Roman" w:hAnsi="Times New Roman" w:cs="Times New Roman"/>
          <w:sz w:val="24"/>
          <w:szCs w:val="24"/>
        </w:rPr>
      </w:pPr>
      <w:r w:rsidRPr="00E02EB1">
        <w:rPr>
          <w:rFonts w:ascii="Times New Roman" w:hAnsi="Times New Roman" w:cs="Times New Roman"/>
          <w:sz w:val="24"/>
          <w:szCs w:val="24"/>
        </w:rPr>
        <w:t>II – mapa e matrícula da área a ser designada para a denominação.</w:t>
      </w:r>
    </w:p>
    <w:p w:rsidR="00F24924" w:rsidRPr="00E02EB1" w:rsidRDefault="00F24924" w:rsidP="00F24924">
      <w:pPr>
        <w:pStyle w:val="ArtZ"/>
        <w:spacing w:after="0" w:line="288" w:lineRule="auto"/>
        <w:ind w:firstLine="0"/>
        <w:jc w:val="center"/>
        <w:rPr>
          <w:rFonts w:ascii="Times New Roman" w:hAnsi="Times New Roman"/>
          <w:szCs w:val="24"/>
        </w:rPr>
      </w:pPr>
    </w:p>
    <w:p w:rsidR="00F24924" w:rsidRPr="00E02EB1" w:rsidRDefault="00F24924" w:rsidP="00D52338">
      <w:pPr>
        <w:pStyle w:val="ArtZ"/>
        <w:spacing w:after="0" w:line="288" w:lineRule="auto"/>
        <w:ind w:firstLine="0"/>
        <w:jc w:val="center"/>
        <w:outlineLvl w:val="0"/>
        <w:rPr>
          <w:rFonts w:ascii="Times New Roman" w:hAnsi="Times New Roman"/>
          <w:szCs w:val="24"/>
        </w:rPr>
      </w:pPr>
      <w:bookmarkStart w:id="89" w:name="_Toc516652039"/>
      <w:r w:rsidRPr="00E02EB1">
        <w:rPr>
          <w:rFonts w:ascii="Times New Roman" w:hAnsi="Times New Roman"/>
          <w:szCs w:val="24"/>
        </w:rPr>
        <w:t>TÍTULO IX</w:t>
      </w:r>
      <w:bookmarkEnd w:id="89"/>
    </w:p>
    <w:p w:rsidR="00F24924" w:rsidRPr="00E02EB1" w:rsidRDefault="00F24924" w:rsidP="00F24924">
      <w:pPr>
        <w:pStyle w:val="ArtZ"/>
        <w:spacing w:after="0" w:line="288" w:lineRule="auto"/>
        <w:ind w:firstLine="0"/>
        <w:jc w:val="center"/>
        <w:rPr>
          <w:rFonts w:ascii="Times New Roman" w:hAnsi="Times New Roman"/>
          <w:szCs w:val="24"/>
        </w:rPr>
      </w:pPr>
      <w:r w:rsidRPr="00E02EB1">
        <w:rPr>
          <w:rFonts w:ascii="Times New Roman" w:hAnsi="Times New Roman"/>
          <w:szCs w:val="24"/>
        </w:rPr>
        <w:t>DAS DISPOSIÇÕES FINAIS</w:t>
      </w:r>
    </w:p>
    <w:p w:rsidR="00F24924" w:rsidRPr="00E02EB1" w:rsidRDefault="00F24924" w:rsidP="00F24924">
      <w:pPr>
        <w:pStyle w:val="ArtZ"/>
        <w:spacing w:after="0" w:line="288" w:lineRule="auto"/>
        <w:ind w:firstLine="0"/>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165. A Lei Complementar Federal nº 95, de 26 de fevereiro de 1998, com sua consequente atualização, será aplicada subsidiariamente a este Regimento Interno, quanto à elaboração, alteração, redação e consolidação das leis municipais.</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166. Salvo disposição regimental em contrário, os prazos assinalados em dias serão contados como dias corridos.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1º Exclui-se do cômputo o dia inicial e inclui-se o do dia final.</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2º Os prazos, salvo disposição em contrário, ficarão suspensos durante os períodos de Recesso da Câmara Municipal.</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167. A Secretaria da Câmara Municipal reproduzirá periodicamente este Regimento Interno, enviando cópias à Biblioteca Pública Municipal, ao Prefeito, a cada um dos Vereadores e às entidades interessadas.</w:t>
      </w: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 xml:space="preserve">Parágrafo único. Além do que dispõe o </w:t>
      </w:r>
      <w:r w:rsidRPr="00E02EB1">
        <w:rPr>
          <w:rFonts w:ascii="Times New Roman" w:hAnsi="Times New Roman"/>
          <w:b/>
          <w:i/>
          <w:szCs w:val="24"/>
        </w:rPr>
        <w:t>caput</w:t>
      </w:r>
      <w:r w:rsidRPr="00E02EB1">
        <w:rPr>
          <w:rFonts w:ascii="Times New Roman" w:hAnsi="Times New Roman"/>
          <w:szCs w:val="24"/>
        </w:rPr>
        <w:t xml:space="preserve"> deste artigo, a Câmara manterá em seu </w:t>
      </w:r>
      <w:r w:rsidRPr="00E02EB1">
        <w:rPr>
          <w:rFonts w:ascii="Times New Roman" w:hAnsi="Times New Roman"/>
          <w:b/>
          <w:i/>
          <w:szCs w:val="24"/>
        </w:rPr>
        <w:t>site</w:t>
      </w:r>
      <w:r w:rsidRPr="00E02EB1">
        <w:rPr>
          <w:rFonts w:ascii="Times New Roman" w:hAnsi="Times New Roman"/>
          <w:szCs w:val="24"/>
        </w:rPr>
        <w:t xml:space="preserve"> versão eletrônica do Regimento Interno.</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168. Os casos não previstos neste Regimento serão encaminhados pela Mesa Diretora para deliberação do Plenário, e as soluções constituirão precedente regimental, que deverá ser registrado em livro próprio.</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 169. Esta Resolução entra em vigor na data de sua publicação.</w:t>
      </w: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r w:rsidRPr="00E02EB1">
        <w:rPr>
          <w:rFonts w:ascii="Times New Roman" w:hAnsi="Times New Roman"/>
          <w:szCs w:val="24"/>
        </w:rPr>
        <w:t>Art.170. Revoga a Resolução nº 1, de 13 de dezembro de 1995.</w:t>
      </w:r>
    </w:p>
    <w:p w:rsidR="00F36324" w:rsidRPr="00E02EB1" w:rsidRDefault="00F36324" w:rsidP="00F24924">
      <w:pPr>
        <w:pStyle w:val="ArtZ"/>
        <w:spacing w:after="0" w:line="288" w:lineRule="auto"/>
        <w:ind w:firstLine="1134"/>
        <w:rPr>
          <w:rFonts w:ascii="Times New Roman" w:hAnsi="Times New Roman"/>
          <w:szCs w:val="24"/>
        </w:rPr>
      </w:pPr>
    </w:p>
    <w:p w:rsidR="00F24924" w:rsidRPr="00E02EB1" w:rsidRDefault="00F24924" w:rsidP="00F24924">
      <w:pPr>
        <w:pStyle w:val="ArtZ"/>
        <w:spacing w:after="0" w:line="288" w:lineRule="auto"/>
        <w:ind w:firstLine="1134"/>
        <w:rPr>
          <w:rFonts w:ascii="Times New Roman" w:hAnsi="Times New Roman"/>
          <w:szCs w:val="24"/>
        </w:rPr>
      </w:pPr>
    </w:p>
    <w:p w:rsidR="00F24924" w:rsidRPr="00E02EB1" w:rsidRDefault="00F24924" w:rsidP="00F36324">
      <w:pPr>
        <w:pStyle w:val="ArtZ"/>
        <w:spacing w:after="0" w:line="288" w:lineRule="auto"/>
        <w:ind w:firstLine="1134"/>
        <w:jc w:val="right"/>
        <w:rPr>
          <w:rFonts w:ascii="Times New Roman" w:hAnsi="Times New Roman"/>
          <w:szCs w:val="24"/>
        </w:rPr>
      </w:pPr>
      <w:r w:rsidRPr="00E02EB1">
        <w:rPr>
          <w:rFonts w:ascii="Times New Roman" w:hAnsi="Times New Roman"/>
          <w:szCs w:val="24"/>
        </w:rPr>
        <w:t>Câmara Municipal de Santiago, em 14 de Junho de 2018.</w:t>
      </w:r>
    </w:p>
    <w:p w:rsidR="00F24924" w:rsidRPr="00E02EB1" w:rsidRDefault="00F24924" w:rsidP="00F24924">
      <w:pPr>
        <w:pStyle w:val="ArtZ"/>
        <w:spacing w:after="0" w:line="288" w:lineRule="auto"/>
        <w:ind w:firstLine="1134"/>
        <w:rPr>
          <w:rFonts w:ascii="Times New Roman" w:hAnsi="Times New Roman"/>
          <w:szCs w:val="24"/>
        </w:rPr>
      </w:pPr>
    </w:p>
    <w:p w:rsidR="00F36324" w:rsidRPr="00E02EB1" w:rsidRDefault="00F36324" w:rsidP="00F24924">
      <w:pPr>
        <w:pStyle w:val="ArtZ"/>
        <w:spacing w:after="0" w:line="288" w:lineRule="auto"/>
        <w:ind w:firstLine="1134"/>
        <w:rPr>
          <w:rFonts w:ascii="Times New Roman" w:hAnsi="Times New Roman"/>
          <w:szCs w:val="24"/>
        </w:rPr>
      </w:pPr>
    </w:p>
    <w:p w:rsidR="00F36324" w:rsidRPr="00E02EB1" w:rsidRDefault="00F36324" w:rsidP="00F24924">
      <w:pPr>
        <w:pStyle w:val="ArtZ"/>
        <w:spacing w:after="0" w:line="288" w:lineRule="auto"/>
        <w:ind w:firstLine="1134"/>
        <w:rPr>
          <w:rFonts w:ascii="Times New Roman" w:hAnsi="Times New Roman"/>
          <w:szCs w:val="24"/>
        </w:rPr>
      </w:pPr>
    </w:p>
    <w:p w:rsidR="00F36324" w:rsidRPr="00E02EB1" w:rsidRDefault="00F36324" w:rsidP="00F36324">
      <w:pPr>
        <w:pStyle w:val="ArtZ"/>
        <w:spacing w:after="0" w:line="288" w:lineRule="auto"/>
        <w:ind w:firstLine="1134"/>
        <w:jc w:val="center"/>
        <w:rPr>
          <w:rFonts w:ascii="Times New Roman" w:hAnsi="Times New Roman"/>
          <w:b/>
          <w:szCs w:val="24"/>
        </w:rPr>
      </w:pPr>
      <w:r w:rsidRPr="00E02EB1">
        <w:rPr>
          <w:rFonts w:ascii="Times New Roman" w:hAnsi="Times New Roman"/>
          <w:b/>
          <w:szCs w:val="24"/>
        </w:rPr>
        <w:t>Décio Cardinal Loureiro</w:t>
      </w:r>
    </w:p>
    <w:p w:rsidR="008A4731" w:rsidRDefault="00F36324" w:rsidP="00F36324">
      <w:pPr>
        <w:pStyle w:val="ArtZ"/>
        <w:spacing w:after="0" w:line="288" w:lineRule="auto"/>
        <w:ind w:firstLine="1134"/>
        <w:jc w:val="center"/>
        <w:rPr>
          <w:rFonts w:ascii="Times New Roman" w:hAnsi="Times New Roman"/>
          <w:szCs w:val="24"/>
        </w:rPr>
      </w:pPr>
      <w:r w:rsidRPr="00E02EB1">
        <w:rPr>
          <w:rFonts w:ascii="Times New Roman" w:hAnsi="Times New Roman"/>
          <w:szCs w:val="24"/>
        </w:rPr>
        <w:t>Presidente</w:t>
      </w:r>
    </w:p>
    <w:p w:rsidR="008A4731" w:rsidRPr="008A4731" w:rsidRDefault="008A4731" w:rsidP="008A4731">
      <w:pPr>
        <w:rPr>
          <w:lang w:eastAsia="pt-BR"/>
        </w:rPr>
      </w:pPr>
    </w:p>
    <w:p w:rsidR="00327176" w:rsidRDefault="00327176" w:rsidP="008A4731">
      <w:pPr>
        <w:spacing w:after="0" w:line="240" w:lineRule="auto"/>
        <w:rPr>
          <w:lang w:eastAsia="pt-BR"/>
        </w:rPr>
      </w:pPr>
    </w:p>
    <w:p w:rsidR="00F36324" w:rsidRDefault="008A4731" w:rsidP="008A4731">
      <w:pPr>
        <w:spacing w:after="0" w:line="240" w:lineRule="auto"/>
        <w:rPr>
          <w:lang w:eastAsia="pt-BR"/>
        </w:rPr>
      </w:pPr>
      <w:r>
        <w:rPr>
          <w:lang w:eastAsia="pt-BR"/>
        </w:rPr>
        <w:t>Registre-se.</w:t>
      </w:r>
    </w:p>
    <w:p w:rsidR="008A4731" w:rsidRDefault="008A4731" w:rsidP="008A4731">
      <w:pPr>
        <w:spacing w:after="0" w:line="240" w:lineRule="auto"/>
        <w:rPr>
          <w:lang w:eastAsia="pt-BR"/>
        </w:rPr>
      </w:pPr>
      <w:r>
        <w:rPr>
          <w:lang w:eastAsia="pt-BR"/>
        </w:rPr>
        <w:t>Publique-se.</w:t>
      </w:r>
    </w:p>
    <w:p w:rsidR="008A4731" w:rsidRPr="008A4731" w:rsidRDefault="008A4731" w:rsidP="008A4731">
      <w:pPr>
        <w:spacing w:after="0" w:line="240" w:lineRule="auto"/>
        <w:rPr>
          <w:lang w:eastAsia="pt-BR"/>
        </w:rPr>
      </w:pPr>
      <w:r>
        <w:rPr>
          <w:lang w:eastAsia="pt-BR"/>
        </w:rPr>
        <w:t>Em 14/06/2018.</w:t>
      </w:r>
    </w:p>
    <w:sectPr w:rsidR="008A4731" w:rsidRPr="008A4731" w:rsidSect="000133C6">
      <w:headerReference w:type="default"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4E0B" w:rsidRDefault="008F4E0B" w:rsidP="00F24924">
      <w:pPr>
        <w:spacing w:after="0" w:line="240" w:lineRule="auto"/>
      </w:pPr>
      <w:r>
        <w:separator/>
      </w:r>
    </w:p>
  </w:endnote>
  <w:endnote w:type="continuationSeparator" w:id="0">
    <w:p w:rsidR="008F4E0B" w:rsidRDefault="008F4E0B" w:rsidP="00F249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Souvenir Lt BT">
    <w:altName w:val="Times New Roman"/>
    <w:charset w:val="00"/>
    <w:family w:val="roman"/>
    <w:pitch w:val="variable"/>
    <w:sig w:usb0="00000007" w:usb1="00000000" w:usb2="00000000" w:usb3="00000000" w:csb0="00000011" w:csb1="00000000"/>
  </w:font>
  <w:font w:name="Segoe UI">
    <w:panose1 w:val="020B0502040204020203"/>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noProof/>
      </w:rPr>
      <w:id w:val="294194572"/>
      <w:docPartObj>
        <w:docPartGallery w:val="Page Numbers (Bottom of Page)"/>
        <w:docPartUnique/>
      </w:docPartObj>
    </w:sdtPr>
    <w:sdtEndPr/>
    <w:sdtContent>
      <w:p w:rsidR="00DB21BB" w:rsidRPr="00061D27" w:rsidRDefault="00DB21BB" w:rsidP="001129DC">
        <w:pPr>
          <w:pStyle w:val="Rodap"/>
          <w:jc w:val="center"/>
          <w:rPr>
            <w:rFonts w:ascii="Times New Roman" w:hAnsi="Times New Roman" w:cs="Times New Roman"/>
            <w:noProof/>
            <w:sz w:val="20"/>
            <w:szCs w:val="20"/>
          </w:rPr>
        </w:pPr>
        <w:r w:rsidRPr="00061D27">
          <w:rPr>
            <w:rFonts w:ascii="Times New Roman" w:hAnsi="Times New Roman" w:cs="Times New Roman"/>
            <w:noProof/>
            <w:sz w:val="20"/>
            <w:szCs w:val="20"/>
          </w:rPr>
          <w:t>Regimento Interno</w:t>
        </w:r>
      </w:p>
      <w:p w:rsidR="00DB21BB" w:rsidRPr="001129DC" w:rsidRDefault="00C56893" w:rsidP="001129DC">
        <w:pPr>
          <w:pStyle w:val="Rodap"/>
          <w:jc w:val="right"/>
          <w:rPr>
            <w:rFonts w:ascii="Times New Roman" w:hAnsi="Times New Roman" w:cs="Times New Roman"/>
            <w:noProof/>
          </w:rPr>
        </w:pPr>
        <w:r w:rsidRPr="001129DC">
          <w:rPr>
            <w:rFonts w:ascii="Times New Roman" w:hAnsi="Times New Roman" w:cs="Times New Roman"/>
            <w:noProof/>
          </w:rPr>
          <w:fldChar w:fldCharType="begin"/>
        </w:r>
        <w:r w:rsidR="00DB21BB" w:rsidRPr="001129DC">
          <w:rPr>
            <w:rFonts w:ascii="Times New Roman" w:hAnsi="Times New Roman" w:cs="Times New Roman"/>
            <w:noProof/>
          </w:rPr>
          <w:instrText>PAGE   \* MERGEFORMAT</w:instrText>
        </w:r>
        <w:r w:rsidRPr="001129DC">
          <w:rPr>
            <w:rFonts w:ascii="Times New Roman" w:hAnsi="Times New Roman" w:cs="Times New Roman"/>
            <w:noProof/>
          </w:rPr>
          <w:fldChar w:fldCharType="separate"/>
        </w:r>
        <w:r w:rsidR="00182675">
          <w:rPr>
            <w:rFonts w:ascii="Times New Roman" w:hAnsi="Times New Roman" w:cs="Times New Roman"/>
            <w:noProof/>
          </w:rPr>
          <w:t>1</w:t>
        </w:r>
        <w:r w:rsidRPr="001129DC">
          <w:rPr>
            <w:rFonts w:ascii="Times New Roman" w:hAnsi="Times New Roman" w:cs="Times New Roman"/>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4E0B" w:rsidRDefault="008F4E0B" w:rsidP="00F24924">
      <w:pPr>
        <w:spacing w:after="0" w:line="240" w:lineRule="auto"/>
      </w:pPr>
      <w:r>
        <w:separator/>
      </w:r>
    </w:p>
  </w:footnote>
  <w:footnote w:type="continuationSeparator" w:id="0">
    <w:p w:rsidR="008F4E0B" w:rsidRDefault="008F4E0B" w:rsidP="00F249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21BB" w:rsidRPr="00F24924" w:rsidRDefault="00DB21BB" w:rsidP="00F24924">
    <w:pPr>
      <w:pStyle w:val="Ttulo3"/>
      <w:jc w:val="center"/>
      <w:rPr>
        <w:rFonts w:ascii="Times New Roman" w:hAnsi="Times New Roman" w:cs="Times New Roman"/>
        <w:color w:val="auto"/>
      </w:rPr>
    </w:pPr>
    <w:r w:rsidRPr="00F24924">
      <w:rPr>
        <w:rFonts w:ascii="Times New Roman" w:hAnsi="Times New Roman" w:cs="Times New Roman"/>
        <w:noProof/>
        <w:color w:val="auto"/>
        <w:lang w:eastAsia="pt-BR"/>
      </w:rPr>
      <w:drawing>
        <wp:anchor distT="0" distB="0" distL="114300" distR="114300" simplePos="0" relativeHeight="251658240" behindDoc="1" locked="0" layoutInCell="1" allowOverlap="1">
          <wp:simplePos x="0" y="0"/>
          <wp:positionH relativeFrom="column">
            <wp:posOffset>-89535</wp:posOffset>
          </wp:positionH>
          <wp:positionV relativeFrom="paragraph">
            <wp:posOffset>-106680</wp:posOffset>
          </wp:positionV>
          <wp:extent cx="619200" cy="914400"/>
          <wp:effectExtent l="0" t="0" r="9525" b="0"/>
          <wp:wrapNone/>
          <wp:docPr id="15" name="Imagem 15" descr="https://objetivas.com.br/arquivos/2014/02/WZy47snpDb_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objetivas.com.br/arquivos/2014/02/WZy47snpDb_img.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9200" cy="914400"/>
                  </a:xfrm>
                  <a:prstGeom prst="rect">
                    <a:avLst/>
                  </a:prstGeom>
                  <a:noFill/>
                  <a:ln>
                    <a:noFill/>
                  </a:ln>
                </pic:spPr>
              </pic:pic>
            </a:graphicData>
          </a:graphic>
        </wp:anchor>
      </w:drawing>
    </w:r>
    <w:r w:rsidRPr="00F24924">
      <w:rPr>
        <w:rFonts w:ascii="Times New Roman" w:hAnsi="Times New Roman" w:cs="Times New Roman"/>
        <w:color w:val="auto"/>
        <w:sz w:val="18"/>
      </w:rPr>
      <w:t>ESTADO DO RIO GRANDE DO SUL</w:t>
    </w:r>
  </w:p>
  <w:p w:rsidR="00DB21BB" w:rsidRPr="00F24924" w:rsidRDefault="00DB21BB" w:rsidP="00F24924">
    <w:pPr>
      <w:jc w:val="center"/>
      <w:rPr>
        <w:rFonts w:ascii="Times New Roman" w:hAnsi="Times New Roman" w:cs="Times New Roman"/>
        <w:b/>
      </w:rPr>
    </w:pPr>
    <w:r w:rsidRPr="00F24924">
      <w:rPr>
        <w:rFonts w:ascii="Times New Roman" w:hAnsi="Times New Roman" w:cs="Times New Roman"/>
        <w:b/>
        <w:sz w:val="24"/>
      </w:rPr>
      <w:t>MUNICÍPIO DE SANTIAGO</w:t>
    </w:r>
  </w:p>
  <w:p w:rsidR="00DB21BB" w:rsidRPr="00F24924" w:rsidRDefault="00DB21BB" w:rsidP="00F24924">
    <w:pPr>
      <w:pStyle w:val="Ttulo4"/>
      <w:jc w:val="center"/>
      <w:rPr>
        <w:rFonts w:ascii="Times New Roman" w:hAnsi="Times New Roman" w:cs="Times New Roman"/>
        <w:color w:val="000000" w:themeColor="text1"/>
        <w:szCs w:val="28"/>
      </w:rPr>
    </w:pPr>
    <w:r w:rsidRPr="00F24924">
      <w:rPr>
        <w:rFonts w:ascii="Times New Roman" w:hAnsi="Times New Roman" w:cs="Times New Roman"/>
        <w:color w:val="000000" w:themeColor="text1"/>
        <w:szCs w:val="28"/>
      </w:rPr>
      <w:t>CÂMARA DE VEREADORES DE SANTIAGO</w:t>
    </w:r>
  </w:p>
  <w:p w:rsidR="00DB21BB" w:rsidRDefault="00DB21BB">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nsid w:val="17834406"/>
    <w:multiLevelType w:val="hybridMultilevel"/>
    <w:tmpl w:val="A16A0570"/>
    <w:lvl w:ilvl="0" w:tplc="04160001">
      <w:start w:val="1"/>
      <w:numFmt w:val="bullet"/>
      <w:lvlText w:val=""/>
      <w:lvlJc w:val="left"/>
      <w:pPr>
        <w:ind w:left="2421" w:hanging="360"/>
      </w:pPr>
      <w:rPr>
        <w:rFonts w:ascii="Symbol" w:hAnsi="Symbol" w:hint="default"/>
      </w:rPr>
    </w:lvl>
    <w:lvl w:ilvl="1" w:tplc="04160003" w:tentative="1">
      <w:start w:val="1"/>
      <w:numFmt w:val="bullet"/>
      <w:lvlText w:val="o"/>
      <w:lvlJc w:val="left"/>
      <w:pPr>
        <w:ind w:left="3141" w:hanging="360"/>
      </w:pPr>
      <w:rPr>
        <w:rFonts w:ascii="Courier New" w:hAnsi="Courier New" w:cs="Courier New" w:hint="default"/>
      </w:rPr>
    </w:lvl>
    <w:lvl w:ilvl="2" w:tplc="04160005" w:tentative="1">
      <w:start w:val="1"/>
      <w:numFmt w:val="bullet"/>
      <w:lvlText w:val=""/>
      <w:lvlJc w:val="left"/>
      <w:pPr>
        <w:ind w:left="3861" w:hanging="360"/>
      </w:pPr>
      <w:rPr>
        <w:rFonts w:ascii="Wingdings" w:hAnsi="Wingdings" w:hint="default"/>
      </w:rPr>
    </w:lvl>
    <w:lvl w:ilvl="3" w:tplc="04160001" w:tentative="1">
      <w:start w:val="1"/>
      <w:numFmt w:val="bullet"/>
      <w:lvlText w:val=""/>
      <w:lvlJc w:val="left"/>
      <w:pPr>
        <w:ind w:left="4581" w:hanging="360"/>
      </w:pPr>
      <w:rPr>
        <w:rFonts w:ascii="Symbol" w:hAnsi="Symbol" w:hint="default"/>
      </w:rPr>
    </w:lvl>
    <w:lvl w:ilvl="4" w:tplc="04160003" w:tentative="1">
      <w:start w:val="1"/>
      <w:numFmt w:val="bullet"/>
      <w:lvlText w:val="o"/>
      <w:lvlJc w:val="left"/>
      <w:pPr>
        <w:ind w:left="5301" w:hanging="360"/>
      </w:pPr>
      <w:rPr>
        <w:rFonts w:ascii="Courier New" w:hAnsi="Courier New" w:cs="Courier New" w:hint="default"/>
      </w:rPr>
    </w:lvl>
    <w:lvl w:ilvl="5" w:tplc="04160005" w:tentative="1">
      <w:start w:val="1"/>
      <w:numFmt w:val="bullet"/>
      <w:lvlText w:val=""/>
      <w:lvlJc w:val="left"/>
      <w:pPr>
        <w:ind w:left="6021" w:hanging="360"/>
      </w:pPr>
      <w:rPr>
        <w:rFonts w:ascii="Wingdings" w:hAnsi="Wingdings" w:hint="default"/>
      </w:rPr>
    </w:lvl>
    <w:lvl w:ilvl="6" w:tplc="04160001" w:tentative="1">
      <w:start w:val="1"/>
      <w:numFmt w:val="bullet"/>
      <w:lvlText w:val=""/>
      <w:lvlJc w:val="left"/>
      <w:pPr>
        <w:ind w:left="6741" w:hanging="360"/>
      </w:pPr>
      <w:rPr>
        <w:rFonts w:ascii="Symbol" w:hAnsi="Symbol" w:hint="default"/>
      </w:rPr>
    </w:lvl>
    <w:lvl w:ilvl="7" w:tplc="04160003" w:tentative="1">
      <w:start w:val="1"/>
      <w:numFmt w:val="bullet"/>
      <w:lvlText w:val="o"/>
      <w:lvlJc w:val="left"/>
      <w:pPr>
        <w:ind w:left="7461" w:hanging="360"/>
      </w:pPr>
      <w:rPr>
        <w:rFonts w:ascii="Courier New" w:hAnsi="Courier New" w:cs="Courier New" w:hint="default"/>
      </w:rPr>
    </w:lvl>
    <w:lvl w:ilvl="8" w:tplc="04160005" w:tentative="1">
      <w:start w:val="1"/>
      <w:numFmt w:val="bullet"/>
      <w:lvlText w:val=""/>
      <w:lvlJc w:val="left"/>
      <w:pPr>
        <w:ind w:left="8181" w:hanging="360"/>
      </w:pPr>
      <w:rPr>
        <w:rFonts w:ascii="Wingdings" w:hAnsi="Wingdings" w:hint="default"/>
      </w:rPr>
    </w:lvl>
  </w:abstractNum>
  <w:abstractNum w:abstractNumId="2">
    <w:nsid w:val="214C0DA3"/>
    <w:multiLevelType w:val="hybridMultilevel"/>
    <w:tmpl w:val="3CC80FC6"/>
    <w:lvl w:ilvl="0" w:tplc="88E8BEF4">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3">
    <w:nsid w:val="22B234AF"/>
    <w:multiLevelType w:val="hybridMultilevel"/>
    <w:tmpl w:val="3B548A68"/>
    <w:lvl w:ilvl="0" w:tplc="880A916A">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4">
    <w:nsid w:val="235D6E8B"/>
    <w:multiLevelType w:val="hybridMultilevel"/>
    <w:tmpl w:val="7F08C836"/>
    <w:lvl w:ilvl="0" w:tplc="AD007644">
      <w:start w:val="1"/>
      <w:numFmt w:val="lowerLetter"/>
      <w:lvlText w:val="%1)"/>
      <w:lvlJc w:val="left"/>
      <w:pPr>
        <w:ind w:left="1494" w:hanging="360"/>
      </w:pPr>
      <w:rPr>
        <w:rFonts w:hint="default"/>
        <w:color w:val="000000" w:themeColor="text1"/>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5">
    <w:nsid w:val="3D3548B2"/>
    <w:multiLevelType w:val="hybridMultilevel"/>
    <w:tmpl w:val="5DAE4078"/>
    <w:lvl w:ilvl="0" w:tplc="27DEEF84">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6">
    <w:nsid w:val="400302FD"/>
    <w:multiLevelType w:val="hybridMultilevel"/>
    <w:tmpl w:val="B4ACDAEA"/>
    <w:lvl w:ilvl="0" w:tplc="014E6BB6">
      <w:numFmt w:val="bullet"/>
      <w:lvlText w:val=""/>
      <w:lvlJc w:val="left"/>
      <w:pPr>
        <w:ind w:left="720" w:hanging="360"/>
      </w:pPr>
      <w:rPr>
        <w:rFonts w:ascii="Symbol" w:eastAsiaTheme="minorEastAsia"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42950EA6"/>
    <w:multiLevelType w:val="hybridMultilevel"/>
    <w:tmpl w:val="48BCE9D2"/>
    <w:lvl w:ilvl="0" w:tplc="05362C7E">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8">
    <w:nsid w:val="45D37998"/>
    <w:multiLevelType w:val="hybridMultilevel"/>
    <w:tmpl w:val="C780EE0C"/>
    <w:lvl w:ilvl="0" w:tplc="46B6009C">
      <w:start w:val="3"/>
      <w:numFmt w:val="bullet"/>
      <w:lvlText w:val=""/>
      <w:lvlJc w:val="left"/>
      <w:pPr>
        <w:ind w:left="2061" w:hanging="360"/>
      </w:pPr>
      <w:rPr>
        <w:rFonts w:ascii="Symbol" w:eastAsiaTheme="minorEastAsia" w:hAnsi="Symbol" w:cstheme="minorBidi" w:hint="default"/>
      </w:rPr>
    </w:lvl>
    <w:lvl w:ilvl="1" w:tplc="04160003" w:tentative="1">
      <w:start w:val="1"/>
      <w:numFmt w:val="bullet"/>
      <w:lvlText w:val="o"/>
      <w:lvlJc w:val="left"/>
      <w:pPr>
        <w:ind w:left="2781" w:hanging="360"/>
      </w:pPr>
      <w:rPr>
        <w:rFonts w:ascii="Courier New" w:hAnsi="Courier New" w:cs="Courier New" w:hint="default"/>
      </w:rPr>
    </w:lvl>
    <w:lvl w:ilvl="2" w:tplc="04160005" w:tentative="1">
      <w:start w:val="1"/>
      <w:numFmt w:val="bullet"/>
      <w:lvlText w:val=""/>
      <w:lvlJc w:val="left"/>
      <w:pPr>
        <w:ind w:left="3501" w:hanging="360"/>
      </w:pPr>
      <w:rPr>
        <w:rFonts w:ascii="Wingdings" w:hAnsi="Wingdings" w:hint="default"/>
      </w:rPr>
    </w:lvl>
    <w:lvl w:ilvl="3" w:tplc="04160001" w:tentative="1">
      <w:start w:val="1"/>
      <w:numFmt w:val="bullet"/>
      <w:lvlText w:val=""/>
      <w:lvlJc w:val="left"/>
      <w:pPr>
        <w:ind w:left="4221" w:hanging="360"/>
      </w:pPr>
      <w:rPr>
        <w:rFonts w:ascii="Symbol" w:hAnsi="Symbol" w:hint="default"/>
      </w:rPr>
    </w:lvl>
    <w:lvl w:ilvl="4" w:tplc="04160003" w:tentative="1">
      <w:start w:val="1"/>
      <w:numFmt w:val="bullet"/>
      <w:lvlText w:val="o"/>
      <w:lvlJc w:val="left"/>
      <w:pPr>
        <w:ind w:left="4941" w:hanging="360"/>
      </w:pPr>
      <w:rPr>
        <w:rFonts w:ascii="Courier New" w:hAnsi="Courier New" w:cs="Courier New" w:hint="default"/>
      </w:rPr>
    </w:lvl>
    <w:lvl w:ilvl="5" w:tplc="04160005" w:tentative="1">
      <w:start w:val="1"/>
      <w:numFmt w:val="bullet"/>
      <w:lvlText w:val=""/>
      <w:lvlJc w:val="left"/>
      <w:pPr>
        <w:ind w:left="5661" w:hanging="360"/>
      </w:pPr>
      <w:rPr>
        <w:rFonts w:ascii="Wingdings" w:hAnsi="Wingdings" w:hint="default"/>
      </w:rPr>
    </w:lvl>
    <w:lvl w:ilvl="6" w:tplc="04160001" w:tentative="1">
      <w:start w:val="1"/>
      <w:numFmt w:val="bullet"/>
      <w:lvlText w:val=""/>
      <w:lvlJc w:val="left"/>
      <w:pPr>
        <w:ind w:left="6381" w:hanging="360"/>
      </w:pPr>
      <w:rPr>
        <w:rFonts w:ascii="Symbol" w:hAnsi="Symbol" w:hint="default"/>
      </w:rPr>
    </w:lvl>
    <w:lvl w:ilvl="7" w:tplc="04160003" w:tentative="1">
      <w:start w:val="1"/>
      <w:numFmt w:val="bullet"/>
      <w:lvlText w:val="o"/>
      <w:lvlJc w:val="left"/>
      <w:pPr>
        <w:ind w:left="7101" w:hanging="360"/>
      </w:pPr>
      <w:rPr>
        <w:rFonts w:ascii="Courier New" w:hAnsi="Courier New" w:cs="Courier New" w:hint="default"/>
      </w:rPr>
    </w:lvl>
    <w:lvl w:ilvl="8" w:tplc="04160005" w:tentative="1">
      <w:start w:val="1"/>
      <w:numFmt w:val="bullet"/>
      <w:lvlText w:val=""/>
      <w:lvlJc w:val="left"/>
      <w:pPr>
        <w:ind w:left="7821" w:hanging="360"/>
      </w:pPr>
      <w:rPr>
        <w:rFonts w:ascii="Wingdings" w:hAnsi="Wingdings" w:hint="default"/>
      </w:rPr>
    </w:lvl>
  </w:abstractNum>
  <w:abstractNum w:abstractNumId="9">
    <w:nsid w:val="4B1F1EC7"/>
    <w:multiLevelType w:val="hybridMultilevel"/>
    <w:tmpl w:val="65166B0E"/>
    <w:lvl w:ilvl="0" w:tplc="6C5A1948">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0">
    <w:nsid w:val="4D1572E9"/>
    <w:multiLevelType w:val="hybridMultilevel"/>
    <w:tmpl w:val="A05083C2"/>
    <w:lvl w:ilvl="0" w:tplc="DA521D12">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1">
    <w:nsid w:val="4DA87492"/>
    <w:multiLevelType w:val="hybridMultilevel"/>
    <w:tmpl w:val="7214EC8E"/>
    <w:lvl w:ilvl="0" w:tplc="51F216F8">
      <w:start w:val="3"/>
      <w:numFmt w:val="bullet"/>
      <w:lvlText w:val=""/>
      <w:lvlJc w:val="left"/>
      <w:pPr>
        <w:ind w:left="2061" w:hanging="360"/>
      </w:pPr>
      <w:rPr>
        <w:rFonts w:ascii="Symbol" w:eastAsiaTheme="minorEastAsia" w:hAnsi="Symbol" w:cstheme="minorBidi" w:hint="default"/>
      </w:rPr>
    </w:lvl>
    <w:lvl w:ilvl="1" w:tplc="04160003" w:tentative="1">
      <w:start w:val="1"/>
      <w:numFmt w:val="bullet"/>
      <w:lvlText w:val="o"/>
      <w:lvlJc w:val="left"/>
      <w:pPr>
        <w:ind w:left="2781" w:hanging="360"/>
      </w:pPr>
      <w:rPr>
        <w:rFonts w:ascii="Courier New" w:hAnsi="Courier New" w:cs="Courier New" w:hint="default"/>
      </w:rPr>
    </w:lvl>
    <w:lvl w:ilvl="2" w:tplc="04160005" w:tentative="1">
      <w:start w:val="1"/>
      <w:numFmt w:val="bullet"/>
      <w:lvlText w:val=""/>
      <w:lvlJc w:val="left"/>
      <w:pPr>
        <w:ind w:left="3501" w:hanging="360"/>
      </w:pPr>
      <w:rPr>
        <w:rFonts w:ascii="Wingdings" w:hAnsi="Wingdings" w:hint="default"/>
      </w:rPr>
    </w:lvl>
    <w:lvl w:ilvl="3" w:tplc="04160001" w:tentative="1">
      <w:start w:val="1"/>
      <w:numFmt w:val="bullet"/>
      <w:lvlText w:val=""/>
      <w:lvlJc w:val="left"/>
      <w:pPr>
        <w:ind w:left="4221" w:hanging="360"/>
      </w:pPr>
      <w:rPr>
        <w:rFonts w:ascii="Symbol" w:hAnsi="Symbol" w:hint="default"/>
      </w:rPr>
    </w:lvl>
    <w:lvl w:ilvl="4" w:tplc="04160003" w:tentative="1">
      <w:start w:val="1"/>
      <w:numFmt w:val="bullet"/>
      <w:lvlText w:val="o"/>
      <w:lvlJc w:val="left"/>
      <w:pPr>
        <w:ind w:left="4941" w:hanging="360"/>
      </w:pPr>
      <w:rPr>
        <w:rFonts w:ascii="Courier New" w:hAnsi="Courier New" w:cs="Courier New" w:hint="default"/>
      </w:rPr>
    </w:lvl>
    <w:lvl w:ilvl="5" w:tplc="04160005" w:tentative="1">
      <w:start w:val="1"/>
      <w:numFmt w:val="bullet"/>
      <w:lvlText w:val=""/>
      <w:lvlJc w:val="left"/>
      <w:pPr>
        <w:ind w:left="5661" w:hanging="360"/>
      </w:pPr>
      <w:rPr>
        <w:rFonts w:ascii="Wingdings" w:hAnsi="Wingdings" w:hint="default"/>
      </w:rPr>
    </w:lvl>
    <w:lvl w:ilvl="6" w:tplc="04160001" w:tentative="1">
      <w:start w:val="1"/>
      <w:numFmt w:val="bullet"/>
      <w:lvlText w:val=""/>
      <w:lvlJc w:val="left"/>
      <w:pPr>
        <w:ind w:left="6381" w:hanging="360"/>
      </w:pPr>
      <w:rPr>
        <w:rFonts w:ascii="Symbol" w:hAnsi="Symbol" w:hint="default"/>
      </w:rPr>
    </w:lvl>
    <w:lvl w:ilvl="7" w:tplc="04160003" w:tentative="1">
      <w:start w:val="1"/>
      <w:numFmt w:val="bullet"/>
      <w:lvlText w:val="o"/>
      <w:lvlJc w:val="left"/>
      <w:pPr>
        <w:ind w:left="7101" w:hanging="360"/>
      </w:pPr>
      <w:rPr>
        <w:rFonts w:ascii="Courier New" w:hAnsi="Courier New" w:cs="Courier New" w:hint="default"/>
      </w:rPr>
    </w:lvl>
    <w:lvl w:ilvl="8" w:tplc="04160005" w:tentative="1">
      <w:start w:val="1"/>
      <w:numFmt w:val="bullet"/>
      <w:lvlText w:val=""/>
      <w:lvlJc w:val="left"/>
      <w:pPr>
        <w:ind w:left="7821" w:hanging="360"/>
      </w:pPr>
      <w:rPr>
        <w:rFonts w:ascii="Wingdings" w:hAnsi="Wingdings" w:hint="default"/>
      </w:rPr>
    </w:lvl>
  </w:abstractNum>
  <w:abstractNum w:abstractNumId="12">
    <w:nsid w:val="4FBB094F"/>
    <w:multiLevelType w:val="hybridMultilevel"/>
    <w:tmpl w:val="39806552"/>
    <w:lvl w:ilvl="0" w:tplc="CF54686A">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3">
    <w:nsid w:val="56EB38D7"/>
    <w:multiLevelType w:val="hybridMultilevel"/>
    <w:tmpl w:val="D75219EA"/>
    <w:lvl w:ilvl="0" w:tplc="7E98220E">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4">
    <w:nsid w:val="6F9332A7"/>
    <w:multiLevelType w:val="hybridMultilevel"/>
    <w:tmpl w:val="A48051CC"/>
    <w:lvl w:ilvl="0" w:tplc="8CDC47C4">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5">
    <w:nsid w:val="76724405"/>
    <w:multiLevelType w:val="hybridMultilevel"/>
    <w:tmpl w:val="DB4C8A84"/>
    <w:lvl w:ilvl="0" w:tplc="D1064EF8">
      <w:start w:val="1"/>
      <w:numFmt w:val="lowerLetter"/>
      <w:lvlText w:val="%1)"/>
      <w:lvlJc w:val="left"/>
      <w:pPr>
        <w:ind w:left="2628" w:hanging="360"/>
      </w:pPr>
      <w:rPr>
        <w:rFonts w:hint="default"/>
      </w:rPr>
    </w:lvl>
    <w:lvl w:ilvl="1" w:tplc="04160019" w:tentative="1">
      <w:start w:val="1"/>
      <w:numFmt w:val="lowerLetter"/>
      <w:lvlText w:val="%2."/>
      <w:lvlJc w:val="left"/>
      <w:pPr>
        <w:ind w:left="3348" w:hanging="360"/>
      </w:pPr>
    </w:lvl>
    <w:lvl w:ilvl="2" w:tplc="0416001B" w:tentative="1">
      <w:start w:val="1"/>
      <w:numFmt w:val="lowerRoman"/>
      <w:lvlText w:val="%3."/>
      <w:lvlJc w:val="right"/>
      <w:pPr>
        <w:ind w:left="4068" w:hanging="180"/>
      </w:pPr>
    </w:lvl>
    <w:lvl w:ilvl="3" w:tplc="0416000F" w:tentative="1">
      <w:start w:val="1"/>
      <w:numFmt w:val="decimal"/>
      <w:lvlText w:val="%4."/>
      <w:lvlJc w:val="left"/>
      <w:pPr>
        <w:ind w:left="4788" w:hanging="360"/>
      </w:pPr>
    </w:lvl>
    <w:lvl w:ilvl="4" w:tplc="04160019" w:tentative="1">
      <w:start w:val="1"/>
      <w:numFmt w:val="lowerLetter"/>
      <w:lvlText w:val="%5."/>
      <w:lvlJc w:val="left"/>
      <w:pPr>
        <w:ind w:left="5508" w:hanging="360"/>
      </w:pPr>
    </w:lvl>
    <w:lvl w:ilvl="5" w:tplc="0416001B" w:tentative="1">
      <w:start w:val="1"/>
      <w:numFmt w:val="lowerRoman"/>
      <w:lvlText w:val="%6."/>
      <w:lvlJc w:val="right"/>
      <w:pPr>
        <w:ind w:left="6228" w:hanging="180"/>
      </w:pPr>
    </w:lvl>
    <w:lvl w:ilvl="6" w:tplc="0416000F" w:tentative="1">
      <w:start w:val="1"/>
      <w:numFmt w:val="decimal"/>
      <w:lvlText w:val="%7."/>
      <w:lvlJc w:val="left"/>
      <w:pPr>
        <w:ind w:left="6948" w:hanging="360"/>
      </w:pPr>
    </w:lvl>
    <w:lvl w:ilvl="7" w:tplc="04160019" w:tentative="1">
      <w:start w:val="1"/>
      <w:numFmt w:val="lowerLetter"/>
      <w:lvlText w:val="%8."/>
      <w:lvlJc w:val="left"/>
      <w:pPr>
        <w:ind w:left="7668" w:hanging="360"/>
      </w:pPr>
    </w:lvl>
    <w:lvl w:ilvl="8" w:tplc="0416001B" w:tentative="1">
      <w:start w:val="1"/>
      <w:numFmt w:val="lowerRoman"/>
      <w:lvlText w:val="%9."/>
      <w:lvlJc w:val="right"/>
      <w:pPr>
        <w:ind w:left="8388"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15"/>
  </w:num>
  <w:num w:numId="5">
    <w:abstractNumId w:val="1"/>
  </w:num>
  <w:num w:numId="6">
    <w:abstractNumId w:val="11"/>
  </w:num>
  <w:num w:numId="7">
    <w:abstractNumId w:val="8"/>
  </w:num>
  <w:num w:numId="8">
    <w:abstractNumId w:val="5"/>
  </w:num>
  <w:num w:numId="9">
    <w:abstractNumId w:val="4"/>
  </w:num>
  <w:num w:numId="10">
    <w:abstractNumId w:val="14"/>
  </w:num>
  <w:num w:numId="11">
    <w:abstractNumId w:val="3"/>
  </w:num>
  <w:num w:numId="12">
    <w:abstractNumId w:val="10"/>
  </w:num>
  <w:num w:numId="13">
    <w:abstractNumId w:val="2"/>
  </w:num>
  <w:num w:numId="14">
    <w:abstractNumId w:val="9"/>
  </w:num>
  <w:num w:numId="15">
    <w:abstractNumId w:val="7"/>
  </w:num>
  <w:num w:numId="16">
    <w:abstractNumId w:val="13"/>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924"/>
    <w:rsid w:val="000133C6"/>
    <w:rsid w:val="000350B6"/>
    <w:rsid w:val="00061D27"/>
    <w:rsid w:val="00072552"/>
    <w:rsid w:val="0007715C"/>
    <w:rsid w:val="000D7AD9"/>
    <w:rsid w:val="000F433E"/>
    <w:rsid w:val="001129DC"/>
    <w:rsid w:val="001529DE"/>
    <w:rsid w:val="00170E9C"/>
    <w:rsid w:val="00181925"/>
    <w:rsid w:val="00182675"/>
    <w:rsid w:val="0019738B"/>
    <w:rsid w:val="001F143E"/>
    <w:rsid w:val="002135EA"/>
    <w:rsid w:val="00234D29"/>
    <w:rsid w:val="00242FEF"/>
    <w:rsid w:val="002B41B0"/>
    <w:rsid w:val="00327176"/>
    <w:rsid w:val="00332BF7"/>
    <w:rsid w:val="003402C4"/>
    <w:rsid w:val="00350E02"/>
    <w:rsid w:val="00374358"/>
    <w:rsid w:val="003A1B20"/>
    <w:rsid w:val="003B7675"/>
    <w:rsid w:val="003C1C0C"/>
    <w:rsid w:val="00430565"/>
    <w:rsid w:val="00460D55"/>
    <w:rsid w:val="004A12A8"/>
    <w:rsid w:val="004C15E3"/>
    <w:rsid w:val="004F51E5"/>
    <w:rsid w:val="004F53C5"/>
    <w:rsid w:val="00520460"/>
    <w:rsid w:val="005625E2"/>
    <w:rsid w:val="005A249D"/>
    <w:rsid w:val="00600014"/>
    <w:rsid w:val="006A196D"/>
    <w:rsid w:val="006D3778"/>
    <w:rsid w:val="007006D2"/>
    <w:rsid w:val="007206C3"/>
    <w:rsid w:val="00735FC3"/>
    <w:rsid w:val="0075507A"/>
    <w:rsid w:val="007F0395"/>
    <w:rsid w:val="00811541"/>
    <w:rsid w:val="008160C1"/>
    <w:rsid w:val="00837EF8"/>
    <w:rsid w:val="008450F5"/>
    <w:rsid w:val="00890356"/>
    <w:rsid w:val="008A4731"/>
    <w:rsid w:val="008E63CE"/>
    <w:rsid w:val="008F06A2"/>
    <w:rsid w:val="008F4E0B"/>
    <w:rsid w:val="008F6388"/>
    <w:rsid w:val="009425C0"/>
    <w:rsid w:val="0099356E"/>
    <w:rsid w:val="009C06D9"/>
    <w:rsid w:val="00A316F9"/>
    <w:rsid w:val="00B03A1C"/>
    <w:rsid w:val="00B30FD1"/>
    <w:rsid w:val="00B41533"/>
    <w:rsid w:val="00B601C4"/>
    <w:rsid w:val="00B60434"/>
    <w:rsid w:val="00B667F8"/>
    <w:rsid w:val="00BA1489"/>
    <w:rsid w:val="00BB1515"/>
    <w:rsid w:val="00BF77D4"/>
    <w:rsid w:val="00C56893"/>
    <w:rsid w:val="00C66285"/>
    <w:rsid w:val="00C7336D"/>
    <w:rsid w:val="00C75B4B"/>
    <w:rsid w:val="00C86BB8"/>
    <w:rsid w:val="00CA7059"/>
    <w:rsid w:val="00CB2E1D"/>
    <w:rsid w:val="00D3117C"/>
    <w:rsid w:val="00D52338"/>
    <w:rsid w:val="00D52383"/>
    <w:rsid w:val="00D76C69"/>
    <w:rsid w:val="00DB21BB"/>
    <w:rsid w:val="00E02EB1"/>
    <w:rsid w:val="00E83568"/>
    <w:rsid w:val="00F24924"/>
    <w:rsid w:val="00F36324"/>
    <w:rsid w:val="00F7139A"/>
    <w:rsid w:val="00FA7424"/>
    <w:rsid w:val="00FE1E26"/>
    <w:rsid w:val="00FF546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84D5499-84C0-49C3-8760-D112B09C4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50F5"/>
  </w:style>
  <w:style w:type="paragraph" w:styleId="Ttulo1">
    <w:name w:val="heading 1"/>
    <w:basedOn w:val="Normal"/>
    <w:next w:val="Normal"/>
    <w:link w:val="Ttulo1Char"/>
    <w:uiPriority w:val="9"/>
    <w:qFormat/>
    <w:rsid w:val="00F2492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har"/>
    <w:uiPriority w:val="9"/>
    <w:semiHidden/>
    <w:unhideWhenUsed/>
    <w:qFormat/>
    <w:rsid w:val="00F24924"/>
    <w:pPr>
      <w:keepNext/>
      <w:keepLines/>
      <w:spacing w:before="40" w:after="0" w:line="240" w:lineRule="auto"/>
      <w:outlineLvl w:val="1"/>
    </w:pPr>
    <w:rPr>
      <w:rFonts w:asciiTheme="majorHAnsi" w:eastAsiaTheme="majorEastAsia" w:hAnsiTheme="majorHAnsi" w:cstheme="majorBidi"/>
      <w:color w:val="2E74B5" w:themeColor="accent1" w:themeShade="BF"/>
      <w:sz w:val="32"/>
      <w:szCs w:val="32"/>
      <w:lang w:eastAsia="ja-JP"/>
    </w:rPr>
  </w:style>
  <w:style w:type="paragraph" w:styleId="Ttulo3">
    <w:name w:val="heading 3"/>
    <w:basedOn w:val="Normal"/>
    <w:next w:val="Normal"/>
    <w:link w:val="Ttulo3Char"/>
    <w:uiPriority w:val="9"/>
    <w:semiHidden/>
    <w:unhideWhenUsed/>
    <w:qFormat/>
    <w:rsid w:val="00F24924"/>
    <w:pPr>
      <w:keepNext/>
      <w:keepLines/>
      <w:spacing w:before="40" w:after="0" w:line="240" w:lineRule="auto"/>
      <w:outlineLvl w:val="2"/>
    </w:pPr>
    <w:rPr>
      <w:rFonts w:asciiTheme="majorHAnsi" w:eastAsiaTheme="majorEastAsia" w:hAnsiTheme="majorHAnsi" w:cstheme="majorBidi"/>
      <w:color w:val="2E74B5" w:themeColor="accent1" w:themeShade="BF"/>
      <w:sz w:val="28"/>
      <w:szCs w:val="28"/>
      <w:lang w:eastAsia="ja-JP"/>
    </w:rPr>
  </w:style>
  <w:style w:type="paragraph" w:styleId="Ttulo4">
    <w:name w:val="heading 4"/>
    <w:basedOn w:val="Normal"/>
    <w:next w:val="Normal"/>
    <w:link w:val="Ttulo4Char"/>
    <w:uiPriority w:val="9"/>
    <w:semiHidden/>
    <w:unhideWhenUsed/>
    <w:qFormat/>
    <w:rsid w:val="00F24924"/>
    <w:pPr>
      <w:keepNext/>
      <w:keepLines/>
      <w:spacing w:before="40" w:after="0"/>
      <w:outlineLvl w:val="3"/>
    </w:pPr>
    <w:rPr>
      <w:rFonts w:asciiTheme="majorHAnsi" w:eastAsiaTheme="majorEastAsia" w:hAnsiTheme="majorHAnsi" w:cstheme="majorBidi"/>
      <w:color w:val="2E74B5" w:themeColor="accent1" w:themeShade="BF"/>
      <w:sz w:val="24"/>
      <w:szCs w:val="24"/>
      <w:lang w:eastAsia="ja-JP"/>
    </w:rPr>
  </w:style>
  <w:style w:type="paragraph" w:styleId="Ttulo5">
    <w:name w:val="heading 5"/>
    <w:basedOn w:val="Normal"/>
    <w:next w:val="Normal"/>
    <w:link w:val="Ttulo5Char"/>
    <w:uiPriority w:val="9"/>
    <w:semiHidden/>
    <w:unhideWhenUsed/>
    <w:qFormat/>
    <w:rsid w:val="00F24924"/>
    <w:pPr>
      <w:keepNext/>
      <w:keepLines/>
      <w:spacing w:before="40" w:after="0"/>
      <w:outlineLvl w:val="4"/>
    </w:pPr>
    <w:rPr>
      <w:rFonts w:asciiTheme="majorHAnsi" w:eastAsiaTheme="majorEastAsia" w:hAnsiTheme="majorHAnsi" w:cstheme="majorBidi"/>
      <w:caps/>
      <w:color w:val="2E74B5" w:themeColor="accent1" w:themeShade="BF"/>
      <w:lang w:eastAsia="ja-JP"/>
    </w:rPr>
  </w:style>
  <w:style w:type="paragraph" w:styleId="Ttulo6">
    <w:name w:val="heading 6"/>
    <w:basedOn w:val="Normal"/>
    <w:next w:val="Normal"/>
    <w:link w:val="Ttulo6Char"/>
    <w:uiPriority w:val="9"/>
    <w:semiHidden/>
    <w:unhideWhenUsed/>
    <w:qFormat/>
    <w:rsid w:val="00F24924"/>
    <w:pPr>
      <w:keepNext/>
      <w:keepLines/>
      <w:spacing w:before="40" w:after="0"/>
      <w:outlineLvl w:val="5"/>
    </w:pPr>
    <w:rPr>
      <w:rFonts w:asciiTheme="majorHAnsi" w:eastAsiaTheme="majorEastAsia" w:hAnsiTheme="majorHAnsi" w:cstheme="majorBidi"/>
      <w:i/>
      <w:iCs/>
      <w:caps/>
      <w:color w:val="1F4E79" w:themeColor="accent1" w:themeShade="80"/>
      <w:lang w:eastAsia="ja-JP"/>
    </w:rPr>
  </w:style>
  <w:style w:type="paragraph" w:styleId="Ttulo7">
    <w:name w:val="heading 7"/>
    <w:basedOn w:val="Normal"/>
    <w:next w:val="Normal"/>
    <w:link w:val="Ttulo7Char"/>
    <w:uiPriority w:val="9"/>
    <w:semiHidden/>
    <w:unhideWhenUsed/>
    <w:qFormat/>
    <w:rsid w:val="00F24924"/>
    <w:pPr>
      <w:keepNext/>
      <w:keepLines/>
      <w:spacing w:before="40" w:after="0"/>
      <w:outlineLvl w:val="6"/>
    </w:pPr>
    <w:rPr>
      <w:rFonts w:asciiTheme="majorHAnsi" w:eastAsiaTheme="majorEastAsia" w:hAnsiTheme="majorHAnsi" w:cstheme="majorBidi"/>
      <w:b/>
      <w:bCs/>
      <w:color w:val="1F4E79" w:themeColor="accent1" w:themeShade="80"/>
      <w:lang w:eastAsia="ja-JP"/>
    </w:rPr>
  </w:style>
  <w:style w:type="paragraph" w:styleId="Ttulo8">
    <w:name w:val="heading 8"/>
    <w:basedOn w:val="Normal"/>
    <w:next w:val="Normal"/>
    <w:link w:val="Ttulo8Char"/>
    <w:uiPriority w:val="9"/>
    <w:semiHidden/>
    <w:unhideWhenUsed/>
    <w:qFormat/>
    <w:rsid w:val="00F24924"/>
    <w:pPr>
      <w:keepNext/>
      <w:keepLines/>
      <w:spacing w:before="40" w:after="0"/>
      <w:outlineLvl w:val="7"/>
    </w:pPr>
    <w:rPr>
      <w:rFonts w:asciiTheme="majorHAnsi" w:eastAsiaTheme="majorEastAsia" w:hAnsiTheme="majorHAnsi" w:cstheme="majorBidi"/>
      <w:b/>
      <w:bCs/>
      <w:i/>
      <w:iCs/>
      <w:color w:val="1F4E79" w:themeColor="accent1" w:themeShade="80"/>
      <w:lang w:eastAsia="ja-JP"/>
    </w:rPr>
  </w:style>
  <w:style w:type="paragraph" w:styleId="Ttulo9">
    <w:name w:val="heading 9"/>
    <w:basedOn w:val="Normal"/>
    <w:next w:val="Normal"/>
    <w:link w:val="Ttulo9Char"/>
    <w:uiPriority w:val="9"/>
    <w:semiHidden/>
    <w:unhideWhenUsed/>
    <w:qFormat/>
    <w:rsid w:val="00F24924"/>
    <w:pPr>
      <w:keepNext/>
      <w:keepLines/>
      <w:spacing w:before="40" w:after="0"/>
      <w:outlineLvl w:val="8"/>
    </w:pPr>
    <w:rPr>
      <w:rFonts w:asciiTheme="majorHAnsi" w:eastAsiaTheme="majorEastAsia" w:hAnsiTheme="majorHAnsi" w:cstheme="majorBidi"/>
      <w:i/>
      <w:iCs/>
      <w:color w:val="1F4E79" w:themeColor="accent1" w:themeShade="80"/>
      <w:lang w:eastAsia="ja-JP"/>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F2492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24924"/>
  </w:style>
  <w:style w:type="paragraph" w:styleId="Rodap">
    <w:name w:val="footer"/>
    <w:basedOn w:val="Normal"/>
    <w:link w:val="RodapChar"/>
    <w:uiPriority w:val="99"/>
    <w:unhideWhenUsed/>
    <w:rsid w:val="00F24924"/>
    <w:pPr>
      <w:tabs>
        <w:tab w:val="center" w:pos="4252"/>
        <w:tab w:val="right" w:pos="8504"/>
      </w:tabs>
      <w:spacing w:after="0" w:line="240" w:lineRule="auto"/>
    </w:pPr>
  </w:style>
  <w:style w:type="character" w:customStyle="1" w:styleId="RodapChar">
    <w:name w:val="Rodapé Char"/>
    <w:basedOn w:val="Fontepargpadro"/>
    <w:link w:val="Rodap"/>
    <w:uiPriority w:val="99"/>
    <w:rsid w:val="00F24924"/>
  </w:style>
  <w:style w:type="character" w:customStyle="1" w:styleId="Ttulo3Char">
    <w:name w:val="Título 3 Char"/>
    <w:basedOn w:val="Fontepargpadro"/>
    <w:link w:val="Ttulo3"/>
    <w:uiPriority w:val="9"/>
    <w:semiHidden/>
    <w:rsid w:val="00F24924"/>
    <w:rPr>
      <w:rFonts w:asciiTheme="majorHAnsi" w:eastAsiaTheme="majorEastAsia" w:hAnsiTheme="majorHAnsi" w:cstheme="majorBidi"/>
      <w:color w:val="2E74B5" w:themeColor="accent1" w:themeShade="BF"/>
      <w:sz w:val="28"/>
      <w:szCs w:val="28"/>
      <w:lang w:eastAsia="ja-JP"/>
    </w:rPr>
  </w:style>
  <w:style w:type="character" w:customStyle="1" w:styleId="Ttulo4Char">
    <w:name w:val="Título 4 Char"/>
    <w:basedOn w:val="Fontepargpadro"/>
    <w:link w:val="Ttulo4"/>
    <w:uiPriority w:val="9"/>
    <w:semiHidden/>
    <w:rsid w:val="00F24924"/>
    <w:rPr>
      <w:rFonts w:asciiTheme="majorHAnsi" w:eastAsiaTheme="majorEastAsia" w:hAnsiTheme="majorHAnsi" w:cstheme="majorBidi"/>
      <w:color w:val="2E74B5" w:themeColor="accent1" w:themeShade="BF"/>
      <w:sz w:val="24"/>
      <w:szCs w:val="24"/>
      <w:lang w:eastAsia="ja-JP"/>
    </w:rPr>
  </w:style>
  <w:style w:type="character" w:customStyle="1" w:styleId="Ttulo1Char">
    <w:name w:val="Título 1 Char"/>
    <w:basedOn w:val="Fontepargpadro"/>
    <w:link w:val="Ttulo1"/>
    <w:uiPriority w:val="9"/>
    <w:rsid w:val="00F24924"/>
    <w:rPr>
      <w:rFonts w:asciiTheme="majorHAnsi" w:eastAsiaTheme="majorEastAsia" w:hAnsiTheme="majorHAnsi" w:cstheme="majorBidi"/>
      <w:color w:val="2E74B5" w:themeColor="accent1" w:themeShade="BF"/>
      <w:sz w:val="32"/>
      <w:szCs w:val="32"/>
    </w:rPr>
  </w:style>
  <w:style w:type="character" w:customStyle="1" w:styleId="Ttulo2Char">
    <w:name w:val="Título 2 Char"/>
    <w:basedOn w:val="Fontepargpadro"/>
    <w:link w:val="Ttulo2"/>
    <w:uiPriority w:val="9"/>
    <w:semiHidden/>
    <w:rsid w:val="00F24924"/>
    <w:rPr>
      <w:rFonts w:asciiTheme="majorHAnsi" w:eastAsiaTheme="majorEastAsia" w:hAnsiTheme="majorHAnsi" w:cstheme="majorBidi"/>
      <w:color w:val="2E74B5" w:themeColor="accent1" w:themeShade="BF"/>
      <w:sz w:val="32"/>
      <w:szCs w:val="32"/>
      <w:lang w:eastAsia="ja-JP"/>
    </w:rPr>
  </w:style>
  <w:style w:type="character" w:customStyle="1" w:styleId="Ttulo5Char">
    <w:name w:val="Título 5 Char"/>
    <w:basedOn w:val="Fontepargpadro"/>
    <w:link w:val="Ttulo5"/>
    <w:uiPriority w:val="9"/>
    <w:semiHidden/>
    <w:rsid w:val="00F24924"/>
    <w:rPr>
      <w:rFonts w:asciiTheme="majorHAnsi" w:eastAsiaTheme="majorEastAsia" w:hAnsiTheme="majorHAnsi" w:cstheme="majorBidi"/>
      <w:caps/>
      <w:color w:val="2E74B5" w:themeColor="accent1" w:themeShade="BF"/>
      <w:lang w:eastAsia="ja-JP"/>
    </w:rPr>
  </w:style>
  <w:style w:type="character" w:customStyle="1" w:styleId="Ttulo6Char">
    <w:name w:val="Título 6 Char"/>
    <w:basedOn w:val="Fontepargpadro"/>
    <w:link w:val="Ttulo6"/>
    <w:uiPriority w:val="9"/>
    <w:semiHidden/>
    <w:rsid w:val="00F24924"/>
    <w:rPr>
      <w:rFonts w:asciiTheme="majorHAnsi" w:eastAsiaTheme="majorEastAsia" w:hAnsiTheme="majorHAnsi" w:cstheme="majorBidi"/>
      <w:i/>
      <w:iCs/>
      <w:caps/>
      <w:color w:val="1F4E79" w:themeColor="accent1" w:themeShade="80"/>
      <w:lang w:eastAsia="ja-JP"/>
    </w:rPr>
  </w:style>
  <w:style w:type="character" w:customStyle="1" w:styleId="Ttulo7Char">
    <w:name w:val="Título 7 Char"/>
    <w:basedOn w:val="Fontepargpadro"/>
    <w:link w:val="Ttulo7"/>
    <w:uiPriority w:val="9"/>
    <w:semiHidden/>
    <w:rsid w:val="00F24924"/>
    <w:rPr>
      <w:rFonts w:asciiTheme="majorHAnsi" w:eastAsiaTheme="majorEastAsia" w:hAnsiTheme="majorHAnsi" w:cstheme="majorBidi"/>
      <w:b/>
      <w:bCs/>
      <w:color w:val="1F4E79" w:themeColor="accent1" w:themeShade="80"/>
      <w:lang w:eastAsia="ja-JP"/>
    </w:rPr>
  </w:style>
  <w:style w:type="character" w:customStyle="1" w:styleId="Ttulo8Char">
    <w:name w:val="Título 8 Char"/>
    <w:basedOn w:val="Fontepargpadro"/>
    <w:link w:val="Ttulo8"/>
    <w:uiPriority w:val="9"/>
    <w:semiHidden/>
    <w:rsid w:val="00F24924"/>
    <w:rPr>
      <w:rFonts w:asciiTheme="majorHAnsi" w:eastAsiaTheme="majorEastAsia" w:hAnsiTheme="majorHAnsi" w:cstheme="majorBidi"/>
      <w:b/>
      <w:bCs/>
      <w:i/>
      <w:iCs/>
      <w:color w:val="1F4E79" w:themeColor="accent1" w:themeShade="80"/>
      <w:lang w:eastAsia="ja-JP"/>
    </w:rPr>
  </w:style>
  <w:style w:type="character" w:customStyle="1" w:styleId="Ttulo9Char">
    <w:name w:val="Título 9 Char"/>
    <w:basedOn w:val="Fontepargpadro"/>
    <w:link w:val="Ttulo9"/>
    <w:uiPriority w:val="9"/>
    <w:semiHidden/>
    <w:rsid w:val="00F24924"/>
    <w:rPr>
      <w:rFonts w:asciiTheme="majorHAnsi" w:eastAsiaTheme="majorEastAsia" w:hAnsiTheme="majorHAnsi" w:cstheme="majorBidi"/>
      <w:i/>
      <w:iCs/>
      <w:color w:val="1F4E79" w:themeColor="accent1" w:themeShade="80"/>
      <w:lang w:eastAsia="ja-JP"/>
    </w:rPr>
  </w:style>
  <w:style w:type="paragraph" w:styleId="Ttulo">
    <w:name w:val="Title"/>
    <w:basedOn w:val="Normal"/>
    <w:next w:val="Normal"/>
    <w:link w:val="TtuloChar"/>
    <w:uiPriority w:val="10"/>
    <w:qFormat/>
    <w:rsid w:val="00F24924"/>
    <w:pPr>
      <w:spacing w:after="0" w:line="204" w:lineRule="auto"/>
      <w:contextualSpacing/>
    </w:pPr>
    <w:rPr>
      <w:rFonts w:asciiTheme="majorHAnsi" w:eastAsiaTheme="majorEastAsia" w:hAnsiTheme="majorHAnsi" w:cstheme="majorBidi"/>
      <w:caps/>
      <w:color w:val="44546A" w:themeColor="text2"/>
      <w:spacing w:val="-15"/>
      <w:sz w:val="72"/>
      <w:szCs w:val="72"/>
      <w:lang w:eastAsia="ja-JP"/>
    </w:rPr>
  </w:style>
  <w:style w:type="character" w:customStyle="1" w:styleId="TtuloChar">
    <w:name w:val="Título Char"/>
    <w:basedOn w:val="Fontepargpadro"/>
    <w:link w:val="Ttulo"/>
    <w:uiPriority w:val="10"/>
    <w:rsid w:val="00F24924"/>
    <w:rPr>
      <w:rFonts w:asciiTheme="majorHAnsi" w:eastAsiaTheme="majorEastAsia" w:hAnsiTheme="majorHAnsi" w:cstheme="majorBidi"/>
      <w:caps/>
      <w:color w:val="44546A" w:themeColor="text2"/>
      <w:spacing w:val="-15"/>
      <w:sz w:val="72"/>
      <w:szCs w:val="72"/>
      <w:lang w:eastAsia="ja-JP"/>
    </w:rPr>
  </w:style>
  <w:style w:type="paragraph" w:styleId="Subttulo">
    <w:name w:val="Subtitle"/>
    <w:basedOn w:val="Normal"/>
    <w:next w:val="Normal"/>
    <w:link w:val="SubttuloChar"/>
    <w:uiPriority w:val="11"/>
    <w:qFormat/>
    <w:rsid w:val="00F24924"/>
    <w:pPr>
      <w:numPr>
        <w:ilvl w:val="1"/>
      </w:numPr>
      <w:spacing w:after="240" w:line="240" w:lineRule="auto"/>
    </w:pPr>
    <w:rPr>
      <w:rFonts w:asciiTheme="majorHAnsi" w:eastAsiaTheme="majorEastAsia" w:hAnsiTheme="majorHAnsi" w:cstheme="majorBidi"/>
      <w:color w:val="5B9BD5" w:themeColor="accent1"/>
      <w:sz w:val="28"/>
      <w:szCs w:val="28"/>
      <w:lang w:eastAsia="ja-JP"/>
    </w:rPr>
  </w:style>
  <w:style w:type="character" w:customStyle="1" w:styleId="SubttuloChar">
    <w:name w:val="Subtítulo Char"/>
    <w:basedOn w:val="Fontepargpadro"/>
    <w:link w:val="Subttulo"/>
    <w:uiPriority w:val="11"/>
    <w:rsid w:val="00F24924"/>
    <w:rPr>
      <w:rFonts w:asciiTheme="majorHAnsi" w:eastAsiaTheme="majorEastAsia" w:hAnsiTheme="majorHAnsi" w:cstheme="majorBidi"/>
      <w:color w:val="5B9BD5" w:themeColor="accent1"/>
      <w:sz w:val="28"/>
      <w:szCs w:val="28"/>
      <w:lang w:eastAsia="ja-JP"/>
    </w:rPr>
  </w:style>
  <w:style w:type="character" w:styleId="nfaseSutil">
    <w:name w:val="Subtle Emphasis"/>
    <w:basedOn w:val="Fontepargpadro"/>
    <w:uiPriority w:val="19"/>
    <w:qFormat/>
    <w:rsid w:val="00F24924"/>
    <w:rPr>
      <w:i/>
      <w:iCs/>
      <w:color w:val="595959" w:themeColor="text1" w:themeTint="A6"/>
    </w:rPr>
  </w:style>
  <w:style w:type="character" w:styleId="nfase">
    <w:name w:val="Emphasis"/>
    <w:basedOn w:val="Fontepargpadro"/>
    <w:uiPriority w:val="20"/>
    <w:qFormat/>
    <w:rsid w:val="00F24924"/>
    <w:rPr>
      <w:i/>
      <w:iCs/>
    </w:rPr>
  </w:style>
  <w:style w:type="character" w:styleId="nfaseIntensa">
    <w:name w:val="Intense Emphasis"/>
    <w:basedOn w:val="Fontepargpadro"/>
    <w:uiPriority w:val="21"/>
    <w:qFormat/>
    <w:rsid w:val="00F24924"/>
    <w:rPr>
      <w:b/>
      <w:bCs/>
      <w:i/>
      <w:iCs/>
    </w:rPr>
  </w:style>
  <w:style w:type="character" w:styleId="Forte">
    <w:name w:val="Strong"/>
    <w:basedOn w:val="Fontepargpadro"/>
    <w:uiPriority w:val="22"/>
    <w:qFormat/>
    <w:rsid w:val="00F24924"/>
    <w:rPr>
      <w:b/>
      <w:bCs/>
    </w:rPr>
  </w:style>
  <w:style w:type="paragraph" w:styleId="Citao">
    <w:name w:val="Quote"/>
    <w:basedOn w:val="Normal"/>
    <w:next w:val="Normal"/>
    <w:link w:val="CitaoChar"/>
    <w:uiPriority w:val="29"/>
    <w:qFormat/>
    <w:rsid w:val="00F24924"/>
    <w:pPr>
      <w:spacing w:before="120" w:after="120"/>
      <w:ind w:left="720"/>
    </w:pPr>
    <w:rPr>
      <w:rFonts w:eastAsiaTheme="minorEastAsia"/>
      <w:color w:val="44546A" w:themeColor="text2"/>
      <w:sz w:val="24"/>
      <w:szCs w:val="24"/>
      <w:lang w:eastAsia="ja-JP"/>
    </w:rPr>
  </w:style>
  <w:style w:type="character" w:customStyle="1" w:styleId="CitaoChar">
    <w:name w:val="Citação Char"/>
    <w:basedOn w:val="Fontepargpadro"/>
    <w:link w:val="Citao"/>
    <w:uiPriority w:val="29"/>
    <w:rsid w:val="00F24924"/>
    <w:rPr>
      <w:rFonts w:eastAsiaTheme="minorEastAsia"/>
      <w:color w:val="44546A" w:themeColor="text2"/>
      <w:sz w:val="24"/>
      <w:szCs w:val="24"/>
      <w:lang w:eastAsia="ja-JP"/>
    </w:rPr>
  </w:style>
  <w:style w:type="paragraph" w:styleId="CitaoIntensa">
    <w:name w:val="Intense Quote"/>
    <w:basedOn w:val="Normal"/>
    <w:next w:val="Normal"/>
    <w:link w:val="CitaoIntensaChar"/>
    <w:uiPriority w:val="30"/>
    <w:qFormat/>
    <w:rsid w:val="00F24924"/>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lang w:eastAsia="ja-JP"/>
    </w:rPr>
  </w:style>
  <w:style w:type="character" w:customStyle="1" w:styleId="CitaoIntensaChar">
    <w:name w:val="Citação Intensa Char"/>
    <w:basedOn w:val="Fontepargpadro"/>
    <w:link w:val="CitaoIntensa"/>
    <w:uiPriority w:val="30"/>
    <w:rsid w:val="00F24924"/>
    <w:rPr>
      <w:rFonts w:asciiTheme="majorHAnsi" w:eastAsiaTheme="majorEastAsia" w:hAnsiTheme="majorHAnsi" w:cstheme="majorBidi"/>
      <w:color w:val="44546A" w:themeColor="text2"/>
      <w:spacing w:val="-6"/>
      <w:sz w:val="32"/>
      <w:szCs w:val="32"/>
      <w:lang w:eastAsia="ja-JP"/>
    </w:rPr>
  </w:style>
  <w:style w:type="character" w:styleId="RefernciaSutil">
    <w:name w:val="Subtle Reference"/>
    <w:basedOn w:val="Fontepargpadro"/>
    <w:uiPriority w:val="31"/>
    <w:qFormat/>
    <w:rsid w:val="00F24924"/>
    <w:rPr>
      <w:smallCaps/>
      <w:color w:val="595959" w:themeColor="text1" w:themeTint="A6"/>
      <w:u w:val="none" w:color="7F7F7F" w:themeColor="text1" w:themeTint="80"/>
      <w:bdr w:val="none" w:sz="0" w:space="0" w:color="auto"/>
    </w:rPr>
  </w:style>
  <w:style w:type="character" w:styleId="RefernciaIntensa">
    <w:name w:val="Intense Reference"/>
    <w:basedOn w:val="Fontepargpadro"/>
    <w:uiPriority w:val="32"/>
    <w:qFormat/>
    <w:rsid w:val="00F24924"/>
    <w:rPr>
      <w:b/>
      <w:bCs/>
      <w:smallCaps/>
      <w:color w:val="44546A" w:themeColor="text2"/>
      <w:u w:val="single"/>
    </w:rPr>
  </w:style>
  <w:style w:type="character" w:styleId="TtulodoLivro">
    <w:name w:val="Book Title"/>
    <w:basedOn w:val="Fontepargpadro"/>
    <w:uiPriority w:val="33"/>
    <w:qFormat/>
    <w:rsid w:val="00F24924"/>
    <w:rPr>
      <w:b/>
      <w:bCs/>
      <w:smallCaps/>
      <w:spacing w:val="10"/>
    </w:rPr>
  </w:style>
  <w:style w:type="paragraph" w:styleId="Legenda">
    <w:name w:val="caption"/>
    <w:basedOn w:val="Normal"/>
    <w:next w:val="Normal"/>
    <w:uiPriority w:val="35"/>
    <w:semiHidden/>
    <w:unhideWhenUsed/>
    <w:qFormat/>
    <w:rsid w:val="00F24924"/>
    <w:pPr>
      <w:spacing w:line="240" w:lineRule="auto"/>
    </w:pPr>
    <w:rPr>
      <w:rFonts w:eastAsiaTheme="minorEastAsia"/>
      <w:b/>
      <w:bCs/>
      <w:smallCaps/>
      <w:color w:val="44546A" w:themeColor="text2"/>
      <w:lang w:eastAsia="ja-JP"/>
    </w:rPr>
  </w:style>
  <w:style w:type="paragraph" w:styleId="CabealhodoSumrio">
    <w:name w:val="TOC Heading"/>
    <w:basedOn w:val="Ttulo1"/>
    <w:next w:val="Normal"/>
    <w:uiPriority w:val="39"/>
    <w:unhideWhenUsed/>
    <w:qFormat/>
    <w:rsid w:val="00F24924"/>
    <w:pPr>
      <w:spacing w:before="400" w:after="40" w:line="240" w:lineRule="auto"/>
      <w:outlineLvl w:val="9"/>
    </w:pPr>
    <w:rPr>
      <w:color w:val="1F4E79" w:themeColor="accent1" w:themeShade="80"/>
      <w:sz w:val="36"/>
      <w:szCs w:val="36"/>
      <w:lang w:eastAsia="ja-JP"/>
    </w:rPr>
  </w:style>
  <w:style w:type="paragraph" w:styleId="SemEspaamento">
    <w:name w:val="No Spacing"/>
    <w:link w:val="SemEspaamentoChar"/>
    <w:uiPriority w:val="1"/>
    <w:qFormat/>
    <w:rsid w:val="00F24924"/>
    <w:pPr>
      <w:spacing w:after="0" w:line="240" w:lineRule="auto"/>
    </w:pPr>
    <w:rPr>
      <w:rFonts w:eastAsiaTheme="minorEastAsia"/>
      <w:lang w:val="en-US" w:eastAsia="ja-JP"/>
    </w:rPr>
  </w:style>
  <w:style w:type="paragraph" w:styleId="PargrafodaLista">
    <w:name w:val="List Paragraph"/>
    <w:basedOn w:val="Normal"/>
    <w:uiPriority w:val="34"/>
    <w:qFormat/>
    <w:rsid w:val="00F24924"/>
    <w:pPr>
      <w:ind w:left="720"/>
      <w:contextualSpacing/>
    </w:pPr>
    <w:rPr>
      <w:rFonts w:eastAsiaTheme="minorEastAsia"/>
      <w:lang w:eastAsia="ja-JP"/>
    </w:rPr>
  </w:style>
  <w:style w:type="character" w:customStyle="1" w:styleId="SemEspaamentoChar">
    <w:name w:val="Sem Espaçamento Char"/>
    <w:basedOn w:val="Fontepargpadro"/>
    <w:link w:val="SemEspaamento"/>
    <w:uiPriority w:val="1"/>
    <w:rsid w:val="00F24924"/>
    <w:rPr>
      <w:rFonts w:eastAsiaTheme="minorEastAsia"/>
      <w:lang w:val="en-US" w:eastAsia="ja-JP"/>
    </w:rPr>
  </w:style>
  <w:style w:type="paragraph" w:styleId="Recuodecorpodetexto3">
    <w:name w:val="Body Text Indent 3"/>
    <w:basedOn w:val="Normal"/>
    <w:link w:val="Recuodecorpodetexto3Char"/>
    <w:rsid w:val="00F24924"/>
    <w:pPr>
      <w:spacing w:after="0" w:line="240" w:lineRule="auto"/>
      <w:ind w:firstLine="720"/>
      <w:jc w:val="both"/>
    </w:pPr>
    <w:rPr>
      <w:rFonts w:ascii="Arial" w:eastAsia="Times New Roman" w:hAnsi="Arial" w:cs="Arial"/>
      <w:sz w:val="28"/>
      <w:szCs w:val="24"/>
      <w:lang w:eastAsia="pt-BR"/>
    </w:rPr>
  </w:style>
  <w:style w:type="character" w:customStyle="1" w:styleId="Recuodecorpodetexto3Char">
    <w:name w:val="Recuo de corpo de texto 3 Char"/>
    <w:basedOn w:val="Fontepargpadro"/>
    <w:link w:val="Recuodecorpodetexto3"/>
    <w:rsid w:val="00F24924"/>
    <w:rPr>
      <w:rFonts w:ascii="Arial" w:eastAsia="Times New Roman" w:hAnsi="Arial" w:cs="Arial"/>
      <w:sz w:val="28"/>
      <w:szCs w:val="24"/>
      <w:lang w:eastAsia="pt-BR"/>
    </w:rPr>
  </w:style>
  <w:style w:type="paragraph" w:styleId="Corpodetexto">
    <w:name w:val="Body Text"/>
    <w:basedOn w:val="Normal"/>
    <w:link w:val="CorpodetextoChar"/>
    <w:uiPriority w:val="99"/>
    <w:semiHidden/>
    <w:unhideWhenUsed/>
    <w:rsid w:val="00F24924"/>
    <w:pPr>
      <w:spacing w:after="120"/>
    </w:pPr>
    <w:rPr>
      <w:rFonts w:eastAsiaTheme="minorEastAsia"/>
      <w:lang w:eastAsia="ja-JP"/>
    </w:rPr>
  </w:style>
  <w:style w:type="character" w:customStyle="1" w:styleId="CorpodetextoChar">
    <w:name w:val="Corpo de texto Char"/>
    <w:basedOn w:val="Fontepargpadro"/>
    <w:link w:val="Corpodetexto"/>
    <w:uiPriority w:val="99"/>
    <w:semiHidden/>
    <w:rsid w:val="00F24924"/>
    <w:rPr>
      <w:rFonts w:eastAsiaTheme="minorEastAsia"/>
      <w:lang w:eastAsia="ja-JP"/>
    </w:rPr>
  </w:style>
  <w:style w:type="paragraph" w:customStyle="1" w:styleId="ArtZ">
    <w:name w:val="Art. (Z)"/>
    <w:basedOn w:val="Normal"/>
    <w:rsid w:val="00F24924"/>
    <w:pPr>
      <w:widowControl w:val="0"/>
      <w:spacing w:after="120" w:line="240" w:lineRule="auto"/>
      <w:ind w:firstLine="851"/>
      <w:jc w:val="both"/>
    </w:pPr>
    <w:rPr>
      <w:rFonts w:ascii="Souvenir Lt BT" w:eastAsia="Times New Roman" w:hAnsi="Souvenir Lt BT" w:cs="Times New Roman"/>
      <w:sz w:val="24"/>
      <w:szCs w:val="20"/>
      <w:lang w:eastAsia="pt-BR"/>
    </w:rPr>
  </w:style>
  <w:style w:type="paragraph" w:styleId="Recuodecorpodetexto2">
    <w:name w:val="Body Text Indent 2"/>
    <w:basedOn w:val="Normal"/>
    <w:link w:val="Recuodecorpodetexto2Char"/>
    <w:uiPriority w:val="99"/>
    <w:semiHidden/>
    <w:unhideWhenUsed/>
    <w:rsid w:val="00F24924"/>
    <w:pPr>
      <w:spacing w:after="120" w:line="480" w:lineRule="auto"/>
      <w:ind w:left="283"/>
    </w:pPr>
    <w:rPr>
      <w:rFonts w:eastAsiaTheme="minorEastAsia"/>
      <w:lang w:eastAsia="ja-JP"/>
    </w:rPr>
  </w:style>
  <w:style w:type="character" w:customStyle="1" w:styleId="Recuodecorpodetexto2Char">
    <w:name w:val="Recuo de corpo de texto 2 Char"/>
    <w:basedOn w:val="Fontepargpadro"/>
    <w:link w:val="Recuodecorpodetexto2"/>
    <w:uiPriority w:val="99"/>
    <w:semiHidden/>
    <w:rsid w:val="00F24924"/>
    <w:rPr>
      <w:rFonts w:eastAsiaTheme="minorEastAsia"/>
      <w:lang w:eastAsia="ja-JP"/>
    </w:rPr>
  </w:style>
  <w:style w:type="paragraph" w:styleId="Recuodecorpodetexto">
    <w:name w:val="Body Text Indent"/>
    <w:basedOn w:val="Normal"/>
    <w:link w:val="RecuodecorpodetextoChar"/>
    <w:uiPriority w:val="99"/>
    <w:semiHidden/>
    <w:unhideWhenUsed/>
    <w:rsid w:val="00F24924"/>
    <w:pPr>
      <w:spacing w:after="120"/>
      <w:ind w:left="283"/>
    </w:pPr>
    <w:rPr>
      <w:rFonts w:eastAsiaTheme="minorEastAsia"/>
      <w:lang w:eastAsia="ja-JP"/>
    </w:rPr>
  </w:style>
  <w:style w:type="character" w:customStyle="1" w:styleId="RecuodecorpodetextoChar">
    <w:name w:val="Recuo de corpo de texto Char"/>
    <w:basedOn w:val="Fontepargpadro"/>
    <w:link w:val="Recuodecorpodetexto"/>
    <w:uiPriority w:val="99"/>
    <w:semiHidden/>
    <w:rsid w:val="00F24924"/>
    <w:rPr>
      <w:rFonts w:eastAsiaTheme="minorEastAsia"/>
      <w:lang w:eastAsia="ja-JP"/>
    </w:rPr>
  </w:style>
  <w:style w:type="paragraph" w:styleId="Corpodetexto2">
    <w:name w:val="Body Text 2"/>
    <w:basedOn w:val="Normal"/>
    <w:link w:val="Corpodetexto2Char"/>
    <w:uiPriority w:val="99"/>
    <w:semiHidden/>
    <w:unhideWhenUsed/>
    <w:rsid w:val="00F24924"/>
    <w:pPr>
      <w:spacing w:after="120" w:line="480" w:lineRule="auto"/>
    </w:pPr>
    <w:rPr>
      <w:rFonts w:eastAsiaTheme="minorEastAsia"/>
      <w:lang w:eastAsia="ja-JP"/>
    </w:rPr>
  </w:style>
  <w:style w:type="character" w:customStyle="1" w:styleId="Corpodetexto2Char">
    <w:name w:val="Corpo de texto 2 Char"/>
    <w:basedOn w:val="Fontepargpadro"/>
    <w:link w:val="Corpodetexto2"/>
    <w:uiPriority w:val="99"/>
    <w:semiHidden/>
    <w:rsid w:val="00F24924"/>
    <w:rPr>
      <w:rFonts w:eastAsiaTheme="minorEastAsia"/>
      <w:lang w:eastAsia="ja-JP"/>
    </w:rPr>
  </w:style>
  <w:style w:type="paragraph" w:styleId="Textodebalo">
    <w:name w:val="Balloon Text"/>
    <w:basedOn w:val="Normal"/>
    <w:link w:val="TextodebaloChar"/>
    <w:uiPriority w:val="99"/>
    <w:semiHidden/>
    <w:unhideWhenUsed/>
    <w:rsid w:val="00F24924"/>
    <w:pPr>
      <w:spacing w:after="0" w:line="240" w:lineRule="auto"/>
    </w:pPr>
    <w:rPr>
      <w:rFonts w:ascii="Segoe UI" w:eastAsiaTheme="minorEastAsia" w:hAnsi="Segoe UI" w:cs="Segoe UI"/>
      <w:sz w:val="18"/>
      <w:szCs w:val="18"/>
      <w:lang w:eastAsia="ja-JP"/>
    </w:rPr>
  </w:style>
  <w:style w:type="character" w:customStyle="1" w:styleId="TextodebaloChar">
    <w:name w:val="Texto de balão Char"/>
    <w:basedOn w:val="Fontepargpadro"/>
    <w:link w:val="Textodebalo"/>
    <w:uiPriority w:val="99"/>
    <w:semiHidden/>
    <w:rsid w:val="00F24924"/>
    <w:rPr>
      <w:rFonts w:ascii="Segoe UI" w:eastAsiaTheme="minorEastAsia" w:hAnsi="Segoe UI" w:cs="Segoe UI"/>
      <w:sz w:val="18"/>
      <w:szCs w:val="18"/>
      <w:lang w:eastAsia="ja-JP"/>
    </w:rPr>
  </w:style>
  <w:style w:type="paragraph" w:styleId="NormalWeb">
    <w:name w:val="Normal (Web)"/>
    <w:basedOn w:val="Normal"/>
    <w:rsid w:val="00F24924"/>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umrio2">
    <w:name w:val="toc 2"/>
    <w:basedOn w:val="Normal"/>
    <w:next w:val="Normal"/>
    <w:autoRedefine/>
    <w:uiPriority w:val="39"/>
    <w:unhideWhenUsed/>
    <w:rsid w:val="00F24924"/>
    <w:pPr>
      <w:spacing w:after="100"/>
      <w:ind w:left="220"/>
    </w:pPr>
    <w:rPr>
      <w:rFonts w:eastAsiaTheme="minorEastAsia" w:cs="Times New Roman"/>
      <w:lang w:eastAsia="pt-BR"/>
    </w:rPr>
  </w:style>
  <w:style w:type="paragraph" w:styleId="Sumrio1">
    <w:name w:val="toc 1"/>
    <w:basedOn w:val="Normal"/>
    <w:next w:val="Normal"/>
    <w:autoRedefine/>
    <w:uiPriority w:val="39"/>
    <w:unhideWhenUsed/>
    <w:rsid w:val="00F24924"/>
    <w:pPr>
      <w:spacing w:after="100"/>
    </w:pPr>
    <w:rPr>
      <w:rFonts w:eastAsiaTheme="minorEastAsia" w:cs="Times New Roman"/>
      <w:lang w:eastAsia="pt-BR"/>
    </w:rPr>
  </w:style>
  <w:style w:type="paragraph" w:styleId="Sumrio3">
    <w:name w:val="toc 3"/>
    <w:basedOn w:val="Normal"/>
    <w:next w:val="Normal"/>
    <w:autoRedefine/>
    <w:uiPriority w:val="39"/>
    <w:unhideWhenUsed/>
    <w:rsid w:val="00F24924"/>
    <w:pPr>
      <w:spacing w:after="100"/>
      <w:ind w:left="440"/>
    </w:pPr>
    <w:rPr>
      <w:rFonts w:eastAsiaTheme="minorEastAsia" w:cs="Times New Roman"/>
      <w:lang w:eastAsia="pt-BR"/>
    </w:rPr>
  </w:style>
  <w:style w:type="character" w:styleId="Hyperlink">
    <w:name w:val="Hyperlink"/>
    <w:basedOn w:val="Fontepargpadro"/>
    <w:uiPriority w:val="99"/>
    <w:unhideWhenUsed/>
    <w:rsid w:val="00F24924"/>
    <w:rPr>
      <w:color w:val="0563C1" w:themeColor="hyperlink"/>
      <w:u w:val="single"/>
    </w:rPr>
  </w:style>
  <w:style w:type="character" w:styleId="Nmerodelinha">
    <w:name w:val="line number"/>
    <w:basedOn w:val="Fontepargpadro"/>
    <w:uiPriority w:val="99"/>
    <w:semiHidden/>
    <w:unhideWhenUsed/>
    <w:rsid w:val="00F249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ismunicipais.com.br/a1/lei-organica-santiago-r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A7AE68-474E-49B6-B7B3-69BA0D6372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26209</Words>
  <Characters>141530</Characters>
  <Application>Microsoft Office Word</Application>
  <DocSecurity>0</DocSecurity>
  <Lines>1179</Lines>
  <Paragraphs>334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167405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Usuario</cp:lastModifiedBy>
  <cp:revision>5</cp:revision>
  <cp:lastPrinted>2024-10-09T13:00:00Z</cp:lastPrinted>
  <dcterms:created xsi:type="dcterms:W3CDTF">2024-10-09T12:54:00Z</dcterms:created>
  <dcterms:modified xsi:type="dcterms:W3CDTF">2024-10-09T13:00:00Z</dcterms:modified>
</cp:coreProperties>
</file>