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A10EE3" w14:textId="77777777" w:rsidR="007A2F4B" w:rsidRPr="00E2715E" w:rsidRDefault="007A2F4B" w:rsidP="007A2F4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E716F">
        <w:rPr>
          <w:rFonts w:ascii="Times New Roman" w:hAnsi="Times New Roman" w:cs="Times New Roman"/>
          <w:b/>
          <w:bCs/>
          <w:sz w:val="24"/>
          <w:szCs w:val="24"/>
        </w:rPr>
        <w:t>PORTARIA Nº 0</w:t>
      </w: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8E716F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E716F">
        <w:rPr>
          <w:rFonts w:ascii="Times New Roman" w:hAnsi="Times New Roman" w:cs="Times New Roman"/>
          <w:b/>
          <w:bCs/>
          <w:sz w:val="24"/>
          <w:szCs w:val="24"/>
        </w:rPr>
        <w:t xml:space="preserve">, de </w:t>
      </w:r>
      <w:r>
        <w:rPr>
          <w:rFonts w:ascii="Times New Roman" w:hAnsi="Times New Roman" w:cs="Times New Roman"/>
          <w:b/>
          <w:bCs/>
          <w:sz w:val="24"/>
          <w:szCs w:val="24"/>
        </w:rPr>
        <w:t>16 de abril</w:t>
      </w:r>
      <w:r w:rsidRPr="008E716F">
        <w:rPr>
          <w:rFonts w:ascii="Times New Roman" w:hAnsi="Times New Roman" w:cs="Times New Roman"/>
          <w:b/>
          <w:bCs/>
          <w:sz w:val="24"/>
          <w:szCs w:val="24"/>
        </w:rPr>
        <w:t xml:space="preserve"> de 202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E716F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BC4E88A" w14:textId="77777777" w:rsidR="007A2F4B" w:rsidRPr="00E2715E" w:rsidRDefault="007A2F4B" w:rsidP="007A2F4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C19DA50" w14:textId="77777777" w:rsidR="007A2F4B" w:rsidRPr="00E2715E" w:rsidRDefault="007A2F4B" w:rsidP="007A2F4B">
      <w:pPr>
        <w:ind w:left="4800"/>
        <w:jc w:val="both"/>
        <w:rPr>
          <w:rFonts w:ascii="Times New Roman" w:hAnsi="Times New Roman" w:cs="Times New Roman"/>
          <w:sz w:val="24"/>
          <w:szCs w:val="24"/>
        </w:rPr>
      </w:pPr>
      <w:r w:rsidRPr="00E2715E">
        <w:rPr>
          <w:rFonts w:ascii="Times New Roman" w:hAnsi="Times New Roman" w:cs="Times New Roman"/>
          <w:sz w:val="24"/>
          <w:szCs w:val="24"/>
        </w:rPr>
        <w:t>“Concede férias à servidor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2715E">
        <w:rPr>
          <w:rFonts w:ascii="Times New Roman" w:hAnsi="Times New Roman" w:cs="Times New Roman"/>
          <w:sz w:val="24"/>
          <w:szCs w:val="24"/>
        </w:rPr>
        <w:t xml:space="preserve"> da Câmara de Vereadores de Rolante”</w:t>
      </w:r>
    </w:p>
    <w:p w14:paraId="76D90347" w14:textId="77777777" w:rsidR="007A2F4B" w:rsidRDefault="007A2F4B" w:rsidP="007A2F4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E5FC149" w14:textId="77777777" w:rsidR="007A2F4B" w:rsidRPr="00E2715E" w:rsidRDefault="007A2F4B" w:rsidP="007A2F4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A870F85" w14:textId="77777777" w:rsidR="007A2F4B" w:rsidRPr="00E2715E" w:rsidRDefault="007A2F4B" w:rsidP="007A2F4B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  <w:r w:rsidRPr="00E2715E">
        <w:rPr>
          <w:rFonts w:ascii="Times New Roman" w:hAnsi="Times New Roman" w:cs="Times New Roman"/>
          <w:b/>
          <w:bCs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b/>
          <w:sz w:val="24"/>
          <w:szCs w:val="24"/>
        </w:rPr>
        <w:t>BIBIANA DA SILVA</w:t>
      </w:r>
      <w:r w:rsidRPr="00E2715E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E2715E">
        <w:rPr>
          <w:rFonts w:ascii="Times New Roman" w:hAnsi="Times New Roman" w:cs="Times New Roman"/>
          <w:sz w:val="24"/>
          <w:szCs w:val="24"/>
        </w:rPr>
        <w:t xml:space="preserve">Presidente da Câmara de Vereadores de Rolante, no exercício de suas atribuições legais, expede a seguinte Portaria: </w:t>
      </w:r>
    </w:p>
    <w:p w14:paraId="6A6B40D9" w14:textId="77777777" w:rsidR="007A2F4B" w:rsidRPr="00E2715E" w:rsidRDefault="007A2F4B" w:rsidP="007A2F4B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2FA3B560" w14:textId="77777777" w:rsidR="007A2F4B" w:rsidRPr="00E2715E" w:rsidRDefault="007A2F4B" w:rsidP="007A2F4B">
      <w:pPr>
        <w:pStyle w:val="Corpodetexto"/>
        <w:ind w:firstLine="2835"/>
        <w:rPr>
          <w:szCs w:val="24"/>
          <w:lang w:val="pt-BR"/>
        </w:rPr>
      </w:pPr>
      <w:r w:rsidRPr="00E2715E">
        <w:rPr>
          <w:szCs w:val="24"/>
        </w:rPr>
        <w:t xml:space="preserve">Art. 1º - Fica concedida </w:t>
      </w:r>
      <w:r>
        <w:rPr>
          <w:szCs w:val="24"/>
          <w:lang w:val="pt-BR"/>
        </w:rPr>
        <w:t>à</w:t>
      </w:r>
      <w:r w:rsidRPr="00E2715E">
        <w:rPr>
          <w:szCs w:val="24"/>
        </w:rPr>
        <w:t xml:space="preserve"> servidor</w:t>
      </w:r>
      <w:r>
        <w:rPr>
          <w:szCs w:val="24"/>
          <w:lang w:val="pt-BR"/>
        </w:rPr>
        <w:t>a</w:t>
      </w:r>
      <w:r w:rsidRPr="00E2715E">
        <w:rPr>
          <w:szCs w:val="24"/>
        </w:rPr>
        <w:t xml:space="preserve">                                                             </w:t>
      </w:r>
      <w:r w:rsidRPr="00A559EE">
        <w:rPr>
          <w:b/>
          <w:bCs/>
          <w:szCs w:val="24"/>
        </w:rPr>
        <w:t>LETICIA DIAIME FALKOSKI</w:t>
      </w:r>
      <w:r w:rsidRPr="006130FA">
        <w:rPr>
          <w:b/>
          <w:bCs/>
          <w:szCs w:val="24"/>
        </w:rPr>
        <w:t xml:space="preserve">, </w:t>
      </w:r>
      <w:r w:rsidRPr="006130FA">
        <w:rPr>
          <w:szCs w:val="24"/>
        </w:rPr>
        <w:t xml:space="preserve">Assessor </w:t>
      </w:r>
      <w:r>
        <w:rPr>
          <w:szCs w:val="24"/>
        </w:rPr>
        <w:t>Legislativo</w:t>
      </w:r>
      <w:r w:rsidRPr="00E2715E">
        <w:rPr>
          <w:szCs w:val="24"/>
        </w:rPr>
        <w:t xml:space="preserve">, </w:t>
      </w:r>
      <w:r w:rsidRPr="00E2715E">
        <w:rPr>
          <w:szCs w:val="24"/>
          <w:lang w:val="pt-BR"/>
        </w:rPr>
        <w:t>15</w:t>
      </w:r>
      <w:r w:rsidRPr="00E2715E">
        <w:rPr>
          <w:szCs w:val="24"/>
        </w:rPr>
        <w:t xml:space="preserve"> (</w:t>
      </w:r>
      <w:r w:rsidRPr="00E2715E">
        <w:rPr>
          <w:szCs w:val="24"/>
          <w:lang w:val="pt-BR"/>
        </w:rPr>
        <w:t>quinze</w:t>
      </w:r>
      <w:r w:rsidRPr="00E2715E">
        <w:rPr>
          <w:szCs w:val="24"/>
        </w:rPr>
        <w:t>) dias de férias, a contar de</w:t>
      </w:r>
      <w:r>
        <w:rPr>
          <w:szCs w:val="24"/>
          <w:lang w:val="pt-BR"/>
        </w:rPr>
        <w:t xml:space="preserve"> 17</w:t>
      </w:r>
      <w:r w:rsidRPr="00E2715E">
        <w:rPr>
          <w:szCs w:val="24"/>
          <w:lang w:val="pt-BR"/>
        </w:rPr>
        <w:t xml:space="preserve"> de </w:t>
      </w:r>
      <w:r>
        <w:rPr>
          <w:szCs w:val="24"/>
          <w:lang w:val="pt-BR"/>
        </w:rPr>
        <w:t>abril</w:t>
      </w:r>
      <w:r w:rsidRPr="00E2715E">
        <w:rPr>
          <w:szCs w:val="24"/>
          <w:lang w:val="pt-BR"/>
        </w:rPr>
        <w:t xml:space="preserve"> de 202</w:t>
      </w:r>
      <w:r>
        <w:rPr>
          <w:szCs w:val="24"/>
          <w:lang w:val="pt-BR"/>
        </w:rPr>
        <w:t>4</w:t>
      </w:r>
      <w:r w:rsidRPr="00E2715E">
        <w:rPr>
          <w:szCs w:val="24"/>
        </w:rPr>
        <w:t xml:space="preserve"> a </w:t>
      </w:r>
      <w:r>
        <w:rPr>
          <w:szCs w:val="24"/>
          <w:lang w:val="pt-BR"/>
        </w:rPr>
        <w:t xml:space="preserve">01 </w:t>
      </w:r>
      <w:r w:rsidRPr="00E2715E">
        <w:rPr>
          <w:szCs w:val="24"/>
          <w:lang w:val="pt-BR"/>
        </w:rPr>
        <w:t xml:space="preserve">de </w:t>
      </w:r>
      <w:r>
        <w:rPr>
          <w:szCs w:val="24"/>
          <w:lang w:val="pt-BR"/>
        </w:rPr>
        <w:t xml:space="preserve">maio </w:t>
      </w:r>
      <w:r w:rsidRPr="00E2715E">
        <w:rPr>
          <w:szCs w:val="24"/>
        </w:rPr>
        <w:t>de 20</w:t>
      </w:r>
      <w:r w:rsidRPr="00E2715E">
        <w:rPr>
          <w:szCs w:val="24"/>
          <w:lang w:val="pt-BR"/>
        </w:rPr>
        <w:t>2</w:t>
      </w:r>
      <w:r>
        <w:rPr>
          <w:szCs w:val="24"/>
          <w:lang w:val="pt-BR"/>
        </w:rPr>
        <w:t>4</w:t>
      </w:r>
      <w:r w:rsidRPr="00E2715E">
        <w:rPr>
          <w:szCs w:val="24"/>
        </w:rPr>
        <w:t>,</w:t>
      </w:r>
      <w:r w:rsidRPr="00E2715E">
        <w:rPr>
          <w:szCs w:val="24"/>
          <w:lang w:val="pt-BR"/>
        </w:rPr>
        <w:t xml:space="preserve"> </w:t>
      </w:r>
      <w:r w:rsidRPr="00E2715E">
        <w:rPr>
          <w:szCs w:val="24"/>
        </w:rPr>
        <w:t>correspondente ao período de 202</w:t>
      </w:r>
      <w:r>
        <w:rPr>
          <w:szCs w:val="24"/>
          <w:lang w:val="pt-BR"/>
        </w:rPr>
        <w:t>3</w:t>
      </w:r>
      <w:r w:rsidRPr="00E2715E">
        <w:rPr>
          <w:szCs w:val="24"/>
        </w:rPr>
        <w:t>/20</w:t>
      </w:r>
      <w:r w:rsidRPr="00E2715E">
        <w:rPr>
          <w:szCs w:val="24"/>
          <w:lang w:val="pt-BR"/>
        </w:rPr>
        <w:t>2</w:t>
      </w:r>
      <w:r>
        <w:rPr>
          <w:szCs w:val="24"/>
          <w:lang w:val="pt-BR"/>
        </w:rPr>
        <w:t>4</w:t>
      </w:r>
      <w:r w:rsidRPr="00E2715E">
        <w:rPr>
          <w:szCs w:val="24"/>
        </w:rPr>
        <w:t>, com todas as vantagens do cargo.</w:t>
      </w:r>
    </w:p>
    <w:p w14:paraId="3671F6F9" w14:textId="77777777" w:rsidR="007A2F4B" w:rsidRPr="00E2715E" w:rsidRDefault="007A2F4B" w:rsidP="007A2F4B">
      <w:pPr>
        <w:pStyle w:val="Corpodetexto"/>
        <w:ind w:firstLine="2835"/>
        <w:rPr>
          <w:szCs w:val="24"/>
          <w:lang w:val="pt-BR"/>
        </w:rPr>
      </w:pPr>
    </w:p>
    <w:p w14:paraId="4D1C72CB" w14:textId="77777777" w:rsidR="007A2F4B" w:rsidRPr="00E2715E" w:rsidRDefault="007A2F4B" w:rsidP="007A2F4B">
      <w:pPr>
        <w:pStyle w:val="Corpodetexto"/>
        <w:rPr>
          <w:szCs w:val="24"/>
        </w:rPr>
      </w:pPr>
      <w:r w:rsidRPr="00E2715E">
        <w:rPr>
          <w:szCs w:val="24"/>
          <w:lang w:val="pt-BR"/>
        </w:rPr>
        <w:t xml:space="preserve">                                               </w:t>
      </w:r>
      <w:r w:rsidRPr="00E2715E">
        <w:rPr>
          <w:szCs w:val="24"/>
        </w:rPr>
        <w:t>Art. 2º - Esta portaria entrará em vigor na data de sua publicação.</w:t>
      </w:r>
    </w:p>
    <w:p w14:paraId="576CA266" w14:textId="77777777" w:rsidR="007A2F4B" w:rsidRPr="00E2715E" w:rsidRDefault="007A2F4B" w:rsidP="007A2F4B">
      <w:pPr>
        <w:pStyle w:val="Corpodetexto"/>
        <w:rPr>
          <w:szCs w:val="24"/>
        </w:rPr>
      </w:pPr>
    </w:p>
    <w:p w14:paraId="7D9EF5EC" w14:textId="77777777" w:rsidR="007A2F4B" w:rsidRPr="00E2715E" w:rsidRDefault="007A2F4B" w:rsidP="007A2F4B">
      <w:pPr>
        <w:pStyle w:val="Corpodetexto"/>
        <w:rPr>
          <w:szCs w:val="24"/>
        </w:rPr>
      </w:pPr>
    </w:p>
    <w:p w14:paraId="564D5AE4" w14:textId="77777777" w:rsidR="007A2F4B" w:rsidRPr="00FD0023" w:rsidRDefault="007A2F4B" w:rsidP="007A2F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15E">
        <w:rPr>
          <w:szCs w:val="24"/>
        </w:rPr>
        <w:t xml:space="preserve">                                               </w:t>
      </w:r>
      <w:r>
        <w:rPr>
          <w:szCs w:val="24"/>
        </w:rPr>
        <w:t xml:space="preserve">         </w:t>
      </w:r>
      <w:r w:rsidRPr="006130FA">
        <w:rPr>
          <w:rFonts w:ascii="Times New Roman" w:hAnsi="Times New Roman" w:cs="Times New Roman"/>
          <w:sz w:val="24"/>
          <w:szCs w:val="24"/>
        </w:rPr>
        <w:t xml:space="preserve">SALA DAS SESSÕES DA CÂMARA DE VEREADORES DE ROLANTE, em </w:t>
      </w:r>
      <w:r>
        <w:rPr>
          <w:rFonts w:ascii="Times New Roman" w:hAnsi="Times New Roman" w:cs="Times New Roman"/>
          <w:sz w:val="24"/>
          <w:szCs w:val="24"/>
        </w:rPr>
        <w:t>16 de abril</w:t>
      </w:r>
      <w:r w:rsidRPr="00FD0023">
        <w:rPr>
          <w:rFonts w:ascii="Times New Roman" w:hAnsi="Times New Roman" w:cs="Times New Roman"/>
          <w:sz w:val="24"/>
          <w:szCs w:val="24"/>
        </w:rPr>
        <w:t xml:space="preserve"> de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30F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0A4B5EA" w14:textId="77777777" w:rsidR="007A2F4B" w:rsidRPr="00FD0023" w:rsidRDefault="007A2F4B" w:rsidP="007A2F4B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79E3D115" w14:textId="77777777" w:rsidR="007A2F4B" w:rsidRPr="00FD0023" w:rsidRDefault="007A2F4B" w:rsidP="007A2F4B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33D9153B" w14:textId="77777777" w:rsidR="007A2F4B" w:rsidRPr="00FD0023" w:rsidRDefault="007A2F4B" w:rsidP="007A2F4B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2A1042FD" w14:textId="77777777" w:rsidR="007A2F4B" w:rsidRPr="00FD0023" w:rsidRDefault="007A2F4B" w:rsidP="007A2F4B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4CE6B37C" w14:textId="77777777" w:rsidR="007A2F4B" w:rsidRPr="00FD0023" w:rsidRDefault="007A2F4B" w:rsidP="007A2F4B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49807224" w14:textId="77777777" w:rsidR="007A2F4B" w:rsidRPr="006130FA" w:rsidRDefault="007A2F4B" w:rsidP="007A2F4B">
      <w:pPr>
        <w:autoSpaceDE w:val="0"/>
        <w:autoSpaceDN w:val="0"/>
        <w:adjustRightInd w:val="0"/>
        <w:spacing w:after="0" w:line="240" w:lineRule="auto"/>
        <w:ind w:firstLine="2124"/>
        <w:jc w:val="center"/>
        <w:rPr>
          <w:rFonts w:ascii="Times New Roman" w:hAnsi="Times New Roman" w:cs="Times New Roman"/>
          <w:sz w:val="24"/>
          <w:szCs w:val="24"/>
        </w:rPr>
      </w:pPr>
    </w:p>
    <w:p w14:paraId="5FA79D9A" w14:textId="77777777" w:rsidR="007A2F4B" w:rsidRPr="00356612" w:rsidRDefault="007A2F4B" w:rsidP="007A2F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BIBIANA DA SILVA</w:t>
      </w:r>
    </w:p>
    <w:p w14:paraId="3C560492" w14:textId="77777777" w:rsidR="007A2F4B" w:rsidRDefault="007A2F4B" w:rsidP="007A2F4B">
      <w:pPr>
        <w:pStyle w:val="Corpodetexto"/>
        <w:jc w:val="center"/>
        <w:rPr>
          <w:szCs w:val="24"/>
        </w:rPr>
      </w:pPr>
      <w:r w:rsidRPr="008E716F">
        <w:rPr>
          <w:szCs w:val="24"/>
        </w:rPr>
        <w:t>Presidente do Legislativo</w:t>
      </w:r>
    </w:p>
    <w:p w14:paraId="4AFA36E5" w14:textId="77777777" w:rsidR="007A2F4B" w:rsidRDefault="007A2F4B" w:rsidP="007A2F4B"/>
    <w:p w14:paraId="7C18D192" w14:textId="77777777" w:rsidR="007A2F4B" w:rsidRDefault="007A2F4B" w:rsidP="007A2F4B"/>
    <w:p w14:paraId="5F2CBAD5" w14:textId="77777777" w:rsidR="007A2F4B" w:rsidRDefault="007A2F4B" w:rsidP="007A2F4B"/>
    <w:p w14:paraId="520873B1" w14:textId="77777777" w:rsidR="007A2F4B" w:rsidRDefault="007A2F4B" w:rsidP="007A2F4B"/>
    <w:p w14:paraId="294B1FE0" w14:textId="77777777" w:rsidR="007A2F4B" w:rsidRDefault="007A2F4B" w:rsidP="007A2F4B"/>
    <w:p w14:paraId="42128E4B" w14:textId="77777777" w:rsidR="007A2F4B" w:rsidRDefault="007A2F4B" w:rsidP="007A2F4B"/>
    <w:p w14:paraId="5CE9BCBE" w14:textId="77777777" w:rsidR="007A2F4B" w:rsidRDefault="007A2F4B" w:rsidP="007A2F4B"/>
    <w:p w14:paraId="6AC45646" w14:textId="77777777" w:rsidR="001538D4" w:rsidRPr="007A2F4B" w:rsidRDefault="001538D4" w:rsidP="007A2F4B"/>
    <w:sectPr w:rsidR="001538D4" w:rsidRPr="007A2F4B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4A32D1" w14:textId="77777777" w:rsidR="00861883" w:rsidRDefault="00861883" w:rsidP="008C7A9B">
      <w:pPr>
        <w:spacing w:after="0" w:line="240" w:lineRule="auto"/>
      </w:pPr>
      <w:r>
        <w:separator/>
      </w:r>
    </w:p>
  </w:endnote>
  <w:endnote w:type="continuationSeparator" w:id="0">
    <w:p w14:paraId="0677D2B6" w14:textId="77777777" w:rsidR="00861883" w:rsidRDefault="00861883" w:rsidP="008C7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B8B9D6" w14:textId="77777777" w:rsidR="008C7A9B" w:rsidRDefault="008C7A9B" w:rsidP="008C7A9B">
    <w:pPr>
      <w:pStyle w:val="Rodap"/>
      <w:jc w:val="center"/>
      <w:rPr>
        <w:rFonts w:ascii="Times New Roman" w:hAnsi="Times New Roman" w:cs="Times New Roman"/>
        <w:sz w:val="16"/>
        <w:szCs w:val="16"/>
      </w:rPr>
    </w:pPr>
    <w:bookmarkStart w:id="2" w:name="_Hlk92355116"/>
    <w:bookmarkStart w:id="3" w:name="_Hlk92355117"/>
    <w:bookmarkStart w:id="4" w:name="_Hlk130980993"/>
    <w:bookmarkStart w:id="5" w:name="_Hlk130980994"/>
    <w:r w:rsidRPr="006130FA">
      <w:rPr>
        <w:rFonts w:ascii="Times New Roman" w:hAnsi="Times New Roman" w:cs="Times New Roman"/>
        <w:sz w:val="16"/>
        <w:szCs w:val="16"/>
      </w:rPr>
      <w:t>Rua Engenheiro Noé de Freitas, 214 – Centro – Rolante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-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RS CEP 95690-000</w:t>
    </w:r>
  </w:p>
  <w:p w14:paraId="2BB7718A" w14:textId="37ED73EE" w:rsidR="008C7A9B" w:rsidRPr="008C7A9B" w:rsidRDefault="008C7A9B" w:rsidP="008C7A9B">
    <w:pPr>
      <w:pStyle w:val="Rodap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sz w:val="16"/>
        <w:szCs w:val="16"/>
      </w:rPr>
      <w:t>Fone-Fax (51) 3547 1038 - e-mail: camararolante@camararolante.rs.gov.br</w:t>
    </w:r>
    <w:bookmarkEnd w:id="2"/>
    <w:bookmarkEnd w:id="3"/>
    <w:bookmarkEnd w:id="4"/>
    <w:bookmarkEnd w:id="5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6FEA4C" w14:textId="77777777" w:rsidR="00861883" w:rsidRDefault="00861883" w:rsidP="008C7A9B">
      <w:pPr>
        <w:spacing w:after="0" w:line="240" w:lineRule="auto"/>
      </w:pPr>
      <w:r>
        <w:separator/>
      </w:r>
    </w:p>
  </w:footnote>
  <w:footnote w:type="continuationSeparator" w:id="0">
    <w:p w14:paraId="5E0E6DCE" w14:textId="77777777" w:rsidR="00861883" w:rsidRDefault="00861883" w:rsidP="008C7A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F6E195" w14:textId="77777777" w:rsidR="008C7A9B" w:rsidRDefault="008C7A9B" w:rsidP="008C7A9B">
    <w:pPr>
      <w:pStyle w:val="Cabealho"/>
      <w:jc w:val="center"/>
    </w:pPr>
    <w:bookmarkStart w:id="0" w:name="_Hlk130980976"/>
    <w:bookmarkStart w:id="1" w:name="_Hlk92355085"/>
    <w:r w:rsidRPr="00E172CD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4C732D98" wp14:editId="79A90179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38BF6E" w14:textId="77777777" w:rsidR="008C7A9B" w:rsidRDefault="008C7A9B" w:rsidP="008C7A9B">
    <w:pPr>
      <w:pStyle w:val="Cabealho"/>
      <w:jc w:val="center"/>
    </w:pPr>
  </w:p>
  <w:p w14:paraId="5714E8E8" w14:textId="77777777" w:rsidR="008C7A9B" w:rsidRDefault="008C7A9B" w:rsidP="008C7A9B">
    <w:pPr>
      <w:pStyle w:val="Cabealho"/>
      <w:jc w:val="center"/>
    </w:pPr>
  </w:p>
  <w:p w14:paraId="5837E61E" w14:textId="77777777" w:rsidR="008C7A9B" w:rsidRDefault="008C7A9B" w:rsidP="008C7A9B">
    <w:pPr>
      <w:pStyle w:val="Cabealho"/>
      <w:jc w:val="center"/>
    </w:pPr>
  </w:p>
  <w:p w14:paraId="738404EE" w14:textId="77777777" w:rsidR="008C7A9B" w:rsidRPr="006130FA" w:rsidRDefault="008C7A9B" w:rsidP="008C7A9B">
    <w:pPr>
      <w:pStyle w:val="Default"/>
    </w:pPr>
  </w:p>
  <w:p w14:paraId="2ABE1E3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i/>
        <w:iCs/>
        <w:sz w:val="23"/>
        <w:szCs w:val="23"/>
      </w:rPr>
    </w:pPr>
    <w:r w:rsidRPr="006130FA">
      <w:rPr>
        <w:rFonts w:ascii="Times New Roman" w:hAnsi="Times New Roman" w:cs="Times New Roman"/>
      </w:rPr>
      <w:t xml:space="preserve"> </w:t>
    </w: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Estado do Rio Grande do Sul</w:t>
    </w:r>
  </w:p>
  <w:p w14:paraId="5A99F24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sz w:val="23"/>
        <w:szCs w:val="23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 xml:space="preserve"> </w:t>
    </w:r>
    <w:r w:rsidRPr="006130FA">
      <w:rPr>
        <w:rFonts w:ascii="Times New Roman" w:hAnsi="Times New Roman" w:cs="Times New Roman"/>
        <w:b/>
        <w:bCs/>
        <w:sz w:val="23"/>
        <w:szCs w:val="23"/>
      </w:rPr>
      <w:t xml:space="preserve">Câmara de Vereadores de Rolante </w:t>
    </w:r>
  </w:p>
  <w:p w14:paraId="5EF086E0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“Capital Nacional da Cuca</w:t>
    </w:r>
    <w:bookmarkEnd w:id="0"/>
    <w:r w:rsidRPr="006130FA">
      <w:rPr>
        <w:rFonts w:ascii="Times New Roman" w:hAnsi="Times New Roman" w:cs="Times New Roman"/>
        <w:i/>
        <w:iCs/>
        <w:sz w:val="23"/>
        <w:szCs w:val="23"/>
      </w:rPr>
      <w:t>”</w:t>
    </w:r>
  </w:p>
  <w:bookmarkEnd w:id="1"/>
  <w:p w14:paraId="366751F4" w14:textId="77777777" w:rsidR="008C7A9B" w:rsidRDefault="008C7A9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74208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A9B"/>
    <w:rsid w:val="000E3F45"/>
    <w:rsid w:val="001538D4"/>
    <w:rsid w:val="00184023"/>
    <w:rsid w:val="0027522F"/>
    <w:rsid w:val="006547E5"/>
    <w:rsid w:val="00754F91"/>
    <w:rsid w:val="007A2F4B"/>
    <w:rsid w:val="00861883"/>
    <w:rsid w:val="008C7A9B"/>
    <w:rsid w:val="008F432C"/>
    <w:rsid w:val="00B150BB"/>
    <w:rsid w:val="00C6259B"/>
    <w:rsid w:val="00CD3C5A"/>
    <w:rsid w:val="00E3143E"/>
    <w:rsid w:val="00E5099F"/>
    <w:rsid w:val="00F762E7"/>
    <w:rsid w:val="00F8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8D906"/>
  <w15:chartTrackingRefBased/>
  <w15:docId w15:val="{2AFA6D5D-CEDA-4264-8CDC-095F4A16F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7A9B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8C7A9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C7A9B"/>
    <w:rPr>
      <w:rFonts w:ascii="Times New Roman" w:eastAsia="Times New Roman" w:hAnsi="Times New Roman" w:cs="Times New Roman"/>
      <w:kern w:val="0"/>
      <w:sz w:val="24"/>
      <w:szCs w:val="20"/>
      <w:lang w:val="x-none" w:eastAsia="x-none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7A9B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7A9B"/>
    <w:rPr>
      <w:kern w:val="0"/>
      <w14:ligatures w14:val="none"/>
    </w:rPr>
  </w:style>
  <w:style w:type="paragraph" w:customStyle="1" w:styleId="Default">
    <w:name w:val="Default"/>
    <w:rsid w:val="008C7A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184023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733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2024-06-20T12:09:00Z</dcterms:created>
  <dcterms:modified xsi:type="dcterms:W3CDTF">2024-06-20T12:09:00Z</dcterms:modified>
</cp:coreProperties>
</file>