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7BD6B" w14:textId="77777777" w:rsidR="00A730BF" w:rsidRDefault="00A730BF" w:rsidP="00A730BF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RESOLUÇÃO DA MESA DIRETORA Nº 12/2026, de 03 de julho de 2026. </w:t>
      </w:r>
    </w:p>
    <w:p w14:paraId="539A5ED4" w14:textId="77777777" w:rsidR="00A730BF" w:rsidRDefault="00A730BF" w:rsidP="00A730BF">
      <w:pPr>
        <w:autoSpaceDE w:val="0"/>
        <w:autoSpaceDN w:val="0"/>
        <w:adjustRightInd w:val="0"/>
      </w:pPr>
    </w:p>
    <w:p w14:paraId="6434C441" w14:textId="77777777" w:rsidR="00A730BF" w:rsidRDefault="00A730BF" w:rsidP="00A730BF">
      <w:pPr>
        <w:autoSpaceDE w:val="0"/>
        <w:autoSpaceDN w:val="0"/>
        <w:adjustRightInd w:val="0"/>
      </w:pPr>
    </w:p>
    <w:p w14:paraId="5759D844" w14:textId="77777777" w:rsidR="00A730BF" w:rsidRDefault="00A730BF" w:rsidP="00A730BF">
      <w:pPr>
        <w:ind w:left="4800"/>
        <w:jc w:val="both"/>
      </w:pPr>
      <w:r>
        <w:t>“Prorroga a Comissão Parlamentar de Inquérito objeto do Requerimento n° 026/2026, retroagindo seus efeitos a 23 de junho de 2026.”</w:t>
      </w:r>
    </w:p>
    <w:p w14:paraId="6F1EAA41" w14:textId="77777777" w:rsidR="00A730BF" w:rsidRDefault="00A730BF" w:rsidP="00A730BF">
      <w:pPr>
        <w:autoSpaceDE w:val="0"/>
        <w:autoSpaceDN w:val="0"/>
        <w:adjustRightInd w:val="0"/>
      </w:pPr>
    </w:p>
    <w:p w14:paraId="0676678B" w14:textId="77777777" w:rsidR="00A730BF" w:rsidRDefault="00A730BF" w:rsidP="00A730BF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>
        <w:rPr>
          <w:b/>
        </w:rPr>
        <w:t>R E S O L U Ç Ã O</w:t>
      </w:r>
    </w:p>
    <w:p w14:paraId="076EF094" w14:textId="77777777" w:rsidR="00A730BF" w:rsidRDefault="00A730BF" w:rsidP="00A730BF">
      <w:pPr>
        <w:autoSpaceDE w:val="0"/>
        <w:autoSpaceDN w:val="0"/>
        <w:adjustRightInd w:val="0"/>
      </w:pPr>
    </w:p>
    <w:p w14:paraId="46101044" w14:textId="77777777" w:rsidR="00A730BF" w:rsidRDefault="00A730BF" w:rsidP="00A730BF">
      <w:pPr>
        <w:autoSpaceDE w:val="0"/>
        <w:autoSpaceDN w:val="0"/>
        <w:adjustRightInd w:val="0"/>
        <w:jc w:val="both"/>
      </w:pPr>
      <w:r>
        <w:t xml:space="preserve">                                                         </w:t>
      </w:r>
      <w:r>
        <w:rPr>
          <w:b/>
        </w:rPr>
        <w:t>ÉLCIO RICARDO REICHERT</w:t>
      </w:r>
      <w:r>
        <w:rPr>
          <w:b/>
          <w:bCs/>
        </w:rPr>
        <w:t xml:space="preserve">, </w:t>
      </w:r>
      <w:r>
        <w:t xml:space="preserve">Presidente da Câmara de Vereadores de Rolante, no exercício de suas atribuições legais e considerando: - a aprovação pelo Plenário do Requerimento n° 026/2026, de prorrogação da Comissão Parlamentar de Inquérito – CPI pelo período de 30 (trinta) dias; expede a seguinte Portaria: </w:t>
      </w:r>
    </w:p>
    <w:p w14:paraId="714CEAE0" w14:textId="77777777" w:rsidR="00A730BF" w:rsidRDefault="00A730BF" w:rsidP="00A730BF">
      <w:pPr>
        <w:pStyle w:val="Corpodetexto"/>
        <w:jc w:val="both"/>
      </w:pPr>
      <w:r>
        <w:t xml:space="preserve">                                                Art. 1º - Fica prorrogada, pelo prazo de 30 (trinta) dias, a Comissão Parlamentar de Inquérito de que trata o Requerimento nº 026/2026, com o objetivo de consolidar a análise técnica e jurídica do acervo documental recebido, assegurando o rigor e a robustez do relatório final.</w:t>
      </w:r>
    </w:p>
    <w:p w14:paraId="2EDB7BFA" w14:textId="77777777" w:rsidR="00A730BF" w:rsidRDefault="00A730BF" w:rsidP="00A730BF">
      <w:pPr>
        <w:pStyle w:val="Corpodetexto"/>
        <w:jc w:val="both"/>
        <w:rPr>
          <w:color w:val="000000" w:themeColor="text1"/>
        </w:rPr>
      </w:pPr>
      <w:r>
        <w:t xml:space="preserve">                                                Art. 2º - A prorrogação da Comissão Parlamentar de Inquérito – CPI, prevista no Art. 1º terá duração de 30 (trinta), retroagindo seus efeitos a 23 de junho do corrente ano e apresentará Relatório específico e fundamentado ao término de sua vigência. </w:t>
      </w:r>
    </w:p>
    <w:p w14:paraId="352FEF2D" w14:textId="77777777" w:rsidR="00A730BF" w:rsidRDefault="00A730BF" w:rsidP="00A730BF">
      <w:pPr>
        <w:pStyle w:val="Corpodetexto"/>
        <w:numPr>
          <w:ilvl w:val="0"/>
          <w:numId w:val="1"/>
        </w:numPr>
        <w:tabs>
          <w:tab w:val="num" w:pos="0"/>
        </w:tabs>
        <w:spacing w:after="0"/>
        <w:ind w:left="0" w:firstLine="0"/>
        <w:jc w:val="both"/>
      </w:pPr>
      <w:r>
        <w:t xml:space="preserve">                                                 Art. 3º - Esta </w:t>
      </w:r>
      <w:smartTag w:uri="schemas-houaiss/mini" w:element="verbetes">
        <w:r>
          <w:t>resolução</w:t>
        </w:r>
      </w:smartTag>
      <w:r>
        <w:t xml:space="preserve"> entrará </w:t>
      </w:r>
      <w:smartTag w:uri="schemas-houaiss/mini" w:element="verbetes">
        <w:r>
          <w:t xml:space="preserve">em </w:t>
        </w:r>
      </w:smartTag>
      <w:smartTag w:uri="schemas-houaiss/acao" w:element="dm">
        <w:r>
          <w:t>vigor</w:t>
        </w:r>
      </w:smartTag>
      <w:r>
        <w:t xml:space="preserve"> na </w:t>
      </w:r>
      <w:smartTag w:uri="schemas-houaiss/mini" w:element="verbetes">
        <w:r>
          <w:t>data</w:t>
        </w:r>
      </w:smartTag>
      <w:r>
        <w:t xml:space="preserve"> de </w:t>
      </w:r>
      <w:smartTag w:uri="schemas-houaiss/mini" w:element="verbetes">
        <w:r>
          <w:t>sua</w:t>
        </w:r>
      </w:smartTag>
      <w:r>
        <w:t xml:space="preserve"> publicação, revogadas as </w:t>
      </w:r>
      <w:smartTag w:uri="schemas-houaiss/mini" w:element="verbetes">
        <w:r>
          <w:t xml:space="preserve">disposições </w:t>
        </w:r>
      </w:smartTag>
      <w:smartTag w:uri="schemas-houaiss/mini" w:element="verbetes">
        <w:r>
          <w:t xml:space="preserve">em </w:t>
        </w:r>
      </w:smartTag>
      <w:smartTag w:uri="schemas-houaiss/mini" w:element="verbetes">
        <w:r>
          <w:t>contrário</w:t>
        </w:r>
      </w:smartTag>
      <w:r>
        <w:t>.</w:t>
      </w:r>
    </w:p>
    <w:p w14:paraId="0AF76486" w14:textId="77777777" w:rsidR="00A730BF" w:rsidRDefault="00A730BF" w:rsidP="00A730BF">
      <w:pPr>
        <w:jc w:val="both"/>
      </w:pPr>
    </w:p>
    <w:p w14:paraId="4FD80D9E" w14:textId="77777777" w:rsidR="00A730BF" w:rsidRDefault="00A730BF" w:rsidP="00A730BF">
      <w:pPr>
        <w:jc w:val="both"/>
      </w:pPr>
      <w:r>
        <w:t xml:space="preserve">                                                 </w:t>
      </w:r>
      <w:smartTag w:uri="schemas-houaiss/mini" w:element="verbetes">
        <w:r>
          <w:t>SALA</w:t>
        </w:r>
      </w:smartTag>
      <w:r>
        <w:t xml:space="preserve"> DAS </w:t>
      </w:r>
      <w:smartTag w:uri="schemas-houaiss/mini" w:element="verbetes">
        <w:r>
          <w:t>SESSÕES</w:t>
        </w:r>
      </w:smartTag>
      <w:r>
        <w:t xml:space="preserve"> DA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aos 03 dias do mês de julho de 2026.</w:t>
      </w:r>
    </w:p>
    <w:p w14:paraId="2E8F554B" w14:textId="0C3B1F98" w:rsidR="00A730BF" w:rsidRDefault="00A730BF" w:rsidP="00A730BF">
      <w:pPr>
        <w:jc w:val="both"/>
      </w:pPr>
    </w:p>
    <w:p w14:paraId="5337B108" w14:textId="77777777" w:rsidR="00A730BF" w:rsidRDefault="00A730BF" w:rsidP="00A730BF">
      <w:pPr>
        <w:jc w:val="both"/>
      </w:pPr>
    </w:p>
    <w:p w14:paraId="5088410B" w14:textId="77777777" w:rsidR="00A730BF" w:rsidRDefault="00A730BF" w:rsidP="00A730BF">
      <w:pPr>
        <w:jc w:val="both"/>
        <w:rPr>
          <w:b/>
        </w:rPr>
      </w:pPr>
    </w:p>
    <w:p w14:paraId="16342DC6" w14:textId="77777777" w:rsidR="00A730BF" w:rsidRDefault="00A730BF" w:rsidP="00A730BF">
      <w:pPr>
        <w:pStyle w:val="Subttulo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ÉLCIO RICARDO REICHERT</w:t>
      </w:r>
    </w:p>
    <w:p w14:paraId="6ACCB22F" w14:textId="77777777" w:rsidR="00A730BF" w:rsidRDefault="00A730BF" w:rsidP="00A730BF">
      <w:pPr>
        <w:pStyle w:val="Corpodetexto"/>
        <w:contextualSpacing/>
        <w:jc w:val="center"/>
        <w:rPr>
          <w:b/>
        </w:rPr>
      </w:pPr>
      <w:r>
        <w:t>Presidente do Legislativo</w:t>
      </w:r>
    </w:p>
    <w:p w14:paraId="49DCAA30" w14:textId="77777777" w:rsidR="00A730BF" w:rsidRDefault="00A730BF" w:rsidP="00A730BF">
      <w:pPr>
        <w:jc w:val="center"/>
        <w:rPr>
          <w:b/>
        </w:rPr>
      </w:pPr>
    </w:p>
    <w:p w14:paraId="3179C9AE" w14:textId="77777777" w:rsidR="00A730BF" w:rsidRDefault="00A730BF" w:rsidP="00A730BF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14:paraId="283AF4AD" w14:textId="77777777" w:rsidR="00A730BF" w:rsidRDefault="00A730BF" w:rsidP="00A730BF">
      <w:pPr>
        <w:jc w:val="center"/>
        <w:rPr>
          <w:b/>
        </w:rPr>
      </w:pPr>
      <w:r>
        <w:rPr>
          <w:b/>
        </w:rPr>
        <w:t>LUCIANO ALTNETER – NICO</w:t>
      </w:r>
    </w:p>
    <w:p w14:paraId="78C949DD" w14:textId="77777777" w:rsidR="00A730BF" w:rsidRDefault="00A730BF" w:rsidP="00A730BF">
      <w:pPr>
        <w:jc w:val="center"/>
      </w:pPr>
      <w:r>
        <w:t>Vice-Presidente</w:t>
      </w:r>
    </w:p>
    <w:p w14:paraId="5D23AC41" w14:textId="77777777" w:rsidR="00A730BF" w:rsidRDefault="00A730BF" w:rsidP="00A730BF">
      <w:pPr>
        <w:jc w:val="center"/>
      </w:pPr>
    </w:p>
    <w:p w14:paraId="3C9414F4" w14:textId="77777777" w:rsidR="00A730BF" w:rsidRDefault="00A730BF" w:rsidP="00A730BF">
      <w:pPr>
        <w:pStyle w:val="PargrafodaLista"/>
        <w:numPr>
          <w:ilvl w:val="0"/>
          <w:numId w:val="1"/>
        </w:numPr>
        <w:suppressAutoHyphens w:val="0"/>
        <w:jc w:val="center"/>
      </w:pPr>
    </w:p>
    <w:p w14:paraId="17F4983B" w14:textId="77777777" w:rsidR="00A730BF" w:rsidRDefault="00A730BF" w:rsidP="00A730BF">
      <w:pPr>
        <w:jc w:val="center"/>
        <w:rPr>
          <w:b/>
        </w:rPr>
      </w:pPr>
      <w:r>
        <w:rPr>
          <w:b/>
        </w:rPr>
        <w:t>EDERSON FAGUNDES – EDINHO</w:t>
      </w:r>
    </w:p>
    <w:p w14:paraId="6D683DBF" w14:textId="136B08BE" w:rsidR="00D9294D" w:rsidRPr="00A730BF" w:rsidRDefault="00A730BF" w:rsidP="00A730BF">
      <w:pPr>
        <w:pStyle w:val="Ttulo"/>
        <w:rPr>
          <w:i w:val="0"/>
          <w:szCs w:val="24"/>
        </w:rPr>
      </w:pPr>
      <w:r>
        <w:rPr>
          <w:i w:val="0"/>
        </w:rPr>
        <w:t>Secretário</w:t>
      </w:r>
    </w:p>
    <w:sectPr w:rsidR="00D9294D" w:rsidRPr="00A730B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8B1D5" w14:textId="77777777" w:rsidR="008F7237" w:rsidRDefault="008F7237" w:rsidP="00D9294D">
      <w:r>
        <w:separator/>
      </w:r>
    </w:p>
  </w:endnote>
  <w:endnote w:type="continuationSeparator" w:id="0">
    <w:p w14:paraId="282AF5D1" w14:textId="77777777" w:rsidR="008F7237" w:rsidRDefault="008F7237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3343F" w14:textId="77777777" w:rsidR="00D9294D" w:rsidRDefault="00D9294D" w:rsidP="00D9294D">
    <w:pPr>
      <w:contextualSpacing/>
      <w:jc w:val="center"/>
    </w:pPr>
    <w:bookmarkStart w:id="1" w:name="_Hlk128135161"/>
    <w:bookmarkStart w:id="2" w:name="_Hlk128135162"/>
    <w:r>
      <w:rPr>
        <w:sz w:val="16"/>
        <w:szCs w:val="16"/>
      </w:rPr>
      <w:t>Rua Engenheiro Noé de Freitas, 214 – Centro - Rolante/RSCEP 95690 – 000</w:t>
    </w:r>
  </w:p>
  <w:p w14:paraId="56184940" w14:textId="77777777"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5BC60" w14:textId="77777777" w:rsidR="008F7237" w:rsidRDefault="008F7237" w:rsidP="00D9294D">
      <w:r>
        <w:separator/>
      </w:r>
    </w:p>
  </w:footnote>
  <w:footnote w:type="continuationSeparator" w:id="0">
    <w:p w14:paraId="0BDA1A42" w14:textId="77777777" w:rsidR="008F7237" w:rsidRDefault="008F7237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60259" w14:textId="77777777"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0" w:name="_Hlk128135142"/>
    <w:r w:rsidRPr="00D9294D">
      <w:rPr>
        <w:noProof/>
      </w:rPr>
      <w:drawing>
        <wp:inline distT="0" distB="0" distL="0" distR="0" wp14:anchorId="2242C6E8" wp14:editId="76D56B60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A4BCEB" w14:textId="77777777"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14:paraId="32F039C5" w14:textId="77777777"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14:paraId="44E50F76" w14:textId="77777777"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0"/>
  <w:p w14:paraId="228EF3FE" w14:textId="77777777"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7712E"/>
    <w:rsid w:val="00087D85"/>
    <w:rsid w:val="00142BEE"/>
    <w:rsid w:val="001563B3"/>
    <w:rsid w:val="00162F83"/>
    <w:rsid w:val="00315C33"/>
    <w:rsid w:val="00330027"/>
    <w:rsid w:val="003945D2"/>
    <w:rsid w:val="004216F7"/>
    <w:rsid w:val="004742CC"/>
    <w:rsid w:val="006272F4"/>
    <w:rsid w:val="00756BEF"/>
    <w:rsid w:val="008F7237"/>
    <w:rsid w:val="00A730BF"/>
    <w:rsid w:val="00B35071"/>
    <w:rsid w:val="00BA7A29"/>
    <w:rsid w:val="00BF0C2F"/>
    <w:rsid w:val="00D9294D"/>
    <w:rsid w:val="00FF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33E0B212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0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2</cp:revision>
  <dcterms:created xsi:type="dcterms:W3CDTF">2026-07-03T14:25:00Z</dcterms:created>
  <dcterms:modified xsi:type="dcterms:W3CDTF">2026-07-03T14:25:00Z</dcterms:modified>
</cp:coreProperties>
</file>