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6E471" w14:textId="77777777" w:rsidR="005934D6" w:rsidRDefault="005934D6" w:rsidP="005934D6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TERMO ADITIVO 007 AO CONTRATO DE LOCAÇÃO </w:t>
      </w:r>
    </w:p>
    <w:p w14:paraId="0A56AA75" w14:textId="77777777" w:rsidR="005934D6" w:rsidRDefault="005934D6" w:rsidP="005934D6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SISTEMAS E PRESTAÇÃO DE SERVIÇOS Nº 002/2020 – PRORROGAÇÃO EMERGENCIAL</w:t>
      </w:r>
    </w:p>
    <w:p w14:paraId="39D5F118" w14:textId="77777777" w:rsidR="005934D6" w:rsidRDefault="005934D6" w:rsidP="005934D6">
      <w:pPr>
        <w:spacing w:after="0" w:line="240" w:lineRule="auto"/>
        <w:jc w:val="both"/>
        <w:rPr>
          <w:b/>
          <w:sz w:val="24"/>
          <w:szCs w:val="24"/>
        </w:rPr>
      </w:pPr>
    </w:p>
    <w:p w14:paraId="5F8EEE19" w14:textId="77777777" w:rsidR="005934D6" w:rsidRDefault="005934D6" w:rsidP="005934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>
        <w:rPr>
          <w:rFonts w:ascii="Times New Roman" w:hAnsi="Times New Roman" w:cs="Times New Roman"/>
          <w:sz w:val="24"/>
          <w:szCs w:val="24"/>
        </w:rPr>
        <w:t>, com sede à Rua Eng. Noé de Freitas, 214, Centro, Rolante, RS, inscrito no CNPJ sob o n° 04.247.455/0001-67, representado pelo seu Presidente Vereadora BIBIANA DA SILVA</w:t>
      </w:r>
      <w:r w:rsidRPr="007573B6">
        <w:rPr>
          <w:rFonts w:ascii="Times New Roman" w:hAnsi="Times New Roman" w:cs="Times New Roman"/>
          <w:sz w:val="24"/>
          <w:szCs w:val="24"/>
        </w:rPr>
        <w:t>, portador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3B6">
        <w:rPr>
          <w:rFonts w:ascii="Times New Roman" w:hAnsi="Times New Roman" w:cs="Times New Roman"/>
          <w:sz w:val="24"/>
          <w:szCs w:val="24"/>
        </w:rPr>
        <w:t xml:space="preserve"> da Carteira de Identidade nº</w:t>
      </w:r>
      <w:r w:rsidRPr="008D06CD">
        <w:rPr>
          <w:rFonts w:ascii="Times New Roman" w:hAnsi="Times New Roman" w:cs="Times New Roman"/>
          <w:sz w:val="24"/>
          <w:szCs w:val="24"/>
        </w:rPr>
        <w:t xml:space="preserve"> 1058050855</w:t>
      </w:r>
      <w:r w:rsidRPr="007573B6">
        <w:rPr>
          <w:rFonts w:ascii="Times New Roman" w:hAnsi="Times New Roman" w:cs="Times New Roman"/>
          <w:sz w:val="24"/>
          <w:szCs w:val="24"/>
        </w:rPr>
        <w:t xml:space="preserve"> e inscrito no CPF sob o </w:t>
      </w:r>
      <w:r w:rsidRPr="008D06CD">
        <w:rPr>
          <w:rFonts w:ascii="Times New Roman" w:hAnsi="Times New Roman" w:cs="Times New Roman"/>
          <w:sz w:val="24"/>
          <w:szCs w:val="24"/>
        </w:rPr>
        <w:t>nº 787.897.880-87.</w:t>
      </w:r>
    </w:p>
    <w:p w14:paraId="095120C2" w14:textId="77777777" w:rsidR="005934D6" w:rsidRDefault="005934D6" w:rsidP="005934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CONTRATADA: 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01.258.027/0001-41, com sede na </w:t>
      </w:r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Rua Cristóvão Nunes Pires, nº 86, 6º andar da Torre </w:t>
      </w:r>
      <w:proofErr w:type="spellStart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Süden</w:t>
      </w:r>
      <w:proofErr w:type="spellEnd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Centro, CEP 88.010-120,</w:t>
      </w:r>
      <w:r>
        <w:rPr>
          <w:rStyle w:val="Fort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Florianópolis/SC, neste ato representada por seu Diretor-Presidente </w:t>
      </w:r>
      <w:r>
        <w:rPr>
          <w:rFonts w:ascii="Times New Roman" w:hAnsi="Times New Roman" w:cs="Times New Roman"/>
          <w:b/>
          <w:sz w:val="24"/>
          <w:szCs w:val="24"/>
        </w:rPr>
        <w:t xml:space="preserve">Sr. Aldo Luiz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Mees</w:t>
      </w:r>
      <w:proofErr w:type="spellEnd"/>
      <w:r>
        <w:rPr>
          <w:rFonts w:ascii="Times New Roman" w:hAnsi="Times New Roman" w:cs="Times New Roman"/>
          <w:sz w:val="24"/>
          <w:szCs w:val="24"/>
        </w:rPr>
        <w:t>, portador da Carteira de Identidade nº 7R/865.793 e inscrito no CPF sob nº 292.867.519-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15.</w:t>
      </w:r>
    </w:p>
    <w:p w14:paraId="086266A1" w14:textId="77777777" w:rsidR="005934D6" w:rsidRDefault="005934D6" w:rsidP="005934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Mediante o presente instrumento aditivo, de </w:t>
      </w:r>
      <w:r w:rsidRPr="00270FC5">
        <w:rPr>
          <w:rFonts w:ascii="Times New Roman" w:hAnsi="Times New Roman" w:cs="Times New Roman"/>
          <w:b/>
          <w:sz w:val="24"/>
          <w:szCs w:val="24"/>
        </w:rPr>
        <w:t>prorrogação emergencial</w:t>
      </w:r>
      <w:r>
        <w:rPr>
          <w:rFonts w:ascii="Times New Roman" w:hAnsi="Times New Roman" w:cs="Times New Roman"/>
          <w:sz w:val="24"/>
          <w:szCs w:val="24"/>
        </w:rPr>
        <w:t xml:space="preserve"> ao </w:t>
      </w:r>
      <w:r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002/2.020</w:t>
      </w:r>
      <w:r>
        <w:rPr>
          <w:rFonts w:ascii="Times New Roman" w:hAnsi="Times New Roman" w:cs="Times New Roman"/>
          <w:b/>
          <w:sz w:val="24"/>
          <w:szCs w:val="24"/>
        </w:rPr>
        <w:t>, CONTRATANTE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b/>
          <w:sz w:val="24"/>
          <w:szCs w:val="24"/>
        </w:rPr>
        <w:t>CONTRATADA</w:t>
      </w:r>
      <w:r>
        <w:rPr>
          <w:rFonts w:ascii="Times New Roman" w:hAnsi="Times New Roman" w:cs="Times New Roman"/>
          <w:sz w:val="24"/>
          <w:szCs w:val="24"/>
        </w:rPr>
        <w:t xml:space="preserve">, alteram o item 2.1 da </w:t>
      </w:r>
      <w:r>
        <w:rPr>
          <w:rFonts w:ascii="Times New Roman" w:hAnsi="Times New Roman" w:cs="Times New Roman"/>
          <w:b/>
          <w:sz w:val="24"/>
          <w:szCs w:val="24"/>
        </w:rPr>
        <w:t>CLÁUSULA SEGUNDA,</w:t>
      </w:r>
      <w:r>
        <w:rPr>
          <w:rFonts w:ascii="Times New Roman" w:hAnsi="Times New Roman" w:cs="Times New Roman"/>
          <w:sz w:val="24"/>
          <w:szCs w:val="24"/>
        </w:rPr>
        <w:t xml:space="preserve"> atualizando o </w:t>
      </w:r>
      <w:r w:rsidRPr="00DF7C67">
        <w:rPr>
          <w:rFonts w:ascii="Times New Roman" w:hAnsi="Times New Roman" w:cs="Times New Roman"/>
          <w:sz w:val="24"/>
          <w:szCs w:val="24"/>
        </w:rPr>
        <w:t xml:space="preserve">valor mensal do suporte para R$ </w:t>
      </w:r>
      <w:r w:rsidRPr="00270FC5">
        <w:rPr>
          <w:rFonts w:ascii="Times New Roman" w:hAnsi="Times New Roman" w:cs="Times New Roman"/>
          <w:sz w:val="24"/>
          <w:szCs w:val="24"/>
        </w:rPr>
        <w:t>2.836,22</w:t>
      </w:r>
      <w:r w:rsidRPr="00DF7C67">
        <w:rPr>
          <w:rFonts w:ascii="Times New Roman" w:hAnsi="Times New Roman" w:cs="Times New Roman"/>
          <w:sz w:val="24"/>
          <w:szCs w:val="24"/>
        </w:rPr>
        <w:t xml:space="preserve"> (dois mil </w:t>
      </w:r>
      <w:r>
        <w:rPr>
          <w:rFonts w:ascii="Times New Roman" w:hAnsi="Times New Roman" w:cs="Times New Roman"/>
          <w:sz w:val="24"/>
          <w:szCs w:val="24"/>
        </w:rPr>
        <w:t>oitocentos e trinta e seis</w:t>
      </w:r>
      <w:r w:rsidRPr="00DF7C67">
        <w:rPr>
          <w:rFonts w:ascii="Times New Roman" w:hAnsi="Times New Roman" w:cs="Times New Roman"/>
          <w:sz w:val="24"/>
          <w:szCs w:val="24"/>
        </w:rPr>
        <w:t xml:space="preserve"> reais e </w:t>
      </w:r>
      <w:r>
        <w:rPr>
          <w:rFonts w:ascii="Times New Roman" w:hAnsi="Times New Roman" w:cs="Times New Roman"/>
          <w:sz w:val="24"/>
          <w:szCs w:val="24"/>
        </w:rPr>
        <w:t>vinte e dois</w:t>
      </w:r>
      <w:r w:rsidRPr="00DF7C67">
        <w:rPr>
          <w:rFonts w:ascii="Times New Roman" w:hAnsi="Times New Roman" w:cs="Times New Roman"/>
          <w:sz w:val="24"/>
          <w:szCs w:val="24"/>
        </w:rPr>
        <w:t xml:space="preserve"> centavos), o valor de serviços técnicos de atendimento (hora) para R$ </w:t>
      </w:r>
      <w:r w:rsidRPr="00270FC5">
        <w:rPr>
          <w:rFonts w:ascii="Times New Roman" w:hAnsi="Times New Roman" w:cs="Times New Roman"/>
          <w:sz w:val="24"/>
          <w:szCs w:val="24"/>
        </w:rPr>
        <w:t xml:space="preserve">169,94 </w:t>
      </w:r>
      <w:r w:rsidRPr="00DF7C67">
        <w:rPr>
          <w:rFonts w:ascii="Times New Roman" w:hAnsi="Times New Roman" w:cs="Times New Roman"/>
          <w:sz w:val="24"/>
          <w:szCs w:val="24"/>
        </w:rPr>
        <w:t xml:space="preserve">(cento e sessenta e </w:t>
      </w:r>
      <w:r>
        <w:rPr>
          <w:rFonts w:ascii="Times New Roman" w:hAnsi="Times New Roman" w:cs="Times New Roman"/>
          <w:sz w:val="24"/>
          <w:szCs w:val="24"/>
        </w:rPr>
        <w:t>nove</w:t>
      </w:r>
      <w:r w:rsidRPr="00DF7C67">
        <w:rPr>
          <w:rFonts w:ascii="Times New Roman" w:hAnsi="Times New Roman" w:cs="Times New Roman"/>
          <w:sz w:val="24"/>
          <w:szCs w:val="24"/>
        </w:rPr>
        <w:t xml:space="preserve"> reais</w:t>
      </w:r>
      <w:r>
        <w:rPr>
          <w:rFonts w:ascii="Times New Roman" w:hAnsi="Times New Roman" w:cs="Times New Roman"/>
          <w:sz w:val="24"/>
          <w:szCs w:val="24"/>
        </w:rPr>
        <w:t xml:space="preserve"> e noventa e quatro centavos</w:t>
      </w:r>
      <w:r w:rsidRPr="00DF7C67">
        <w:rPr>
          <w:rFonts w:ascii="Times New Roman" w:hAnsi="Times New Roman" w:cs="Times New Roman"/>
          <w:sz w:val="24"/>
          <w:szCs w:val="24"/>
        </w:rPr>
        <w:t xml:space="preserve">) e o valor de serviços técnicos de customização (hora) para </w:t>
      </w:r>
      <w:r w:rsidRPr="00270FC5">
        <w:rPr>
          <w:rFonts w:ascii="Times New Roman" w:hAnsi="Times New Roman" w:cs="Times New Roman"/>
          <w:sz w:val="24"/>
          <w:szCs w:val="24"/>
        </w:rPr>
        <w:t>204,55</w:t>
      </w:r>
      <w:r w:rsidRPr="00DF7C6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duzentos e quatro</w:t>
      </w:r>
      <w:r w:rsidRPr="00DF7C67">
        <w:rPr>
          <w:rFonts w:ascii="Times New Roman" w:hAnsi="Times New Roman" w:cs="Times New Roman"/>
          <w:sz w:val="24"/>
          <w:szCs w:val="24"/>
        </w:rPr>
        <w:t xml:space="preserve"> reais e </w:t>
      </w:r>
      <w:r>
        <w:rPr>
          <w:rFonts w:ascii="Times New Roman" w:hAnsi="Times New Roman" w:cs="Times New Roman"/>
          <w:sz w:val="24"/>
          <w:szCs w:val="24"/>
        </w:rPr>
        <w:t>cinquenta e cinco</w:t>
      </w:r>
      <w:r w:rsidRPr="00DF7C67">
        <w:rPr>
          <w:rFonts w:ascii="Times New Roman" w:hAnsi="Times New Roman" w:cs="Times New Roman"/>
          <w:sz w:val="24"/>
          <w:szCs w:val="24"/>
        </w:rPr>
        <w:t xml:space="preserve"> centavos) </w:t>
      </w:r>
      <w:r>
        <w:rPr>
          <w:rFonts w:ascii="Times New Roman" w:hAnsi="Times New Roman" w:cs="Times New Roman"/>
          <w:sz w:val="24"/>
          <w:szCs w:val="24"/>
        </w:rPr>
        <w:t xml:space="preserve">e o item 6.1 da </w:t>
      </w:r>
      <w:r>
        <w:rPr>
          <w:rFonts w:ascii="Times New Roman" w:hAnsi="Times New Roman" w:cs="Times New Roman"/>
          <w:b/>
          <w:sz w:val="24"/>
          <w:szCs w:val="24"/>
        </w:rPr>
        <w:t>CLÁUSULA SEXTA,</w:t>
      </w:r>
      <w:r>
        <w:rPr>
          <w:rFonts w:ascii="Times New Roman" w:hAnsi="Times New Roman" w:cs="Times New Roman"/>
          <w:sz w:val="24"/>
          <w:szCs w:val="24"/>
        </w:rPr>
        <w:t xml:space="preserve"> para prorrogar a vigência do contrato pelo período de 06 (seis) meses, até 06 de março de 2024, com vigência a partir de 06 de setembro de 2024, com a possibilidade de prorrogação mediante termo aditivo</w:t>
      </w:r>
      <w:r>
        <w:rPr>
          <w:rFonts w:ascii="TimesNewRomanPSMT" w:hAnsi="TimesNewRomanPSMT" w:cs="TimesNewRomanPSMT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As demais disposições permanecem em vigor. Assim, justas e contratadas assinam o presente instrumento em 03 (três) vias de igual teor e forma, na presença de duas testemunhas que também assinam.</w:t>
      </w:r>
    </w:p>
    <w:p w14:paraId="4207F226" w14:textId="77777777" w:rsidR="005934D6" w:rsidRDefault="005934D6" w:rsidP="005934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E17678" w14:textId="77777777" w:rsidR="005934D6" w:rsidRDefault="005934D6" w:rsidP="005934D6">
      <w:pPr>
        <w:spacing w:after="0" w:line="240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Rolante, 06 de setembro de 2024.</w:t>
      </w:r>
    </w:p>
    <w:p w14:paraId="758AAB30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D64938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C3E20E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PODER LEGISLATIVO DO MUNICÍPIO DE ROLANTE</w:t>
      </w:r>
    </w:p>
    <w:p w14:paraId="2BC3FE77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Nº. 04.247.455/0001-67 – CONTRATANTE</w:t>
      </w:r>
    </w:p>
    <w:p w14:paraId="1905EABB" w14:textId="77777777" w:rsidR="005934D6" w:rsidRDefault="005934D6" w:rsidP="005934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0AD710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E92D19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n° 01.258.027/0001-41 – CONTRATADA</w:t>
      </w:r>
    </w:p>
    <w:p w14:paraId="0973D8F9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578779" w14:textId="77777777" w:rsidR="005934D6" w:rsidRDefault="005934D6" w:rsidP="005934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TESTEMUNHAS:</w:t>
      </w:r>
    </w:p>
    <w:p w14:paraId="04F4FD95" w14:textId="77777777" w:rsidR="005934D6" w:rsidRDefault="005934D6" w:rsidP="005934D6">
      <w:pPr>
        <w:pStyle w:val="PargrafodaLista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  <w:bookmarkStart w:id="0" w:name="_GoBack"/>
      <w:bookmarkEnd w:id="0"/>
    </w:p>
    <w:p w14:paraId="45B101B0" w14:textId="77777777" w:rsidR="005934D6" w:rsidRDefault="005934D6" w:rsidP="005934D6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29A9E7F" w14:textId="77777777" w:rsidR="005934D6" w:rsidRDefault="005934D6" w:rsidP="005934D6">
      <w:pPr>
        <w:pStyle w:val="PargrafodaLista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14:paraId="3EADAC86" w14:textId="77777777" w:rsidR="001538D4" w:rsidRPr="005934D6" w:rsidRDefault="001538D4" w:rsidP="005934D6"/>
    <w:sectPr w:rsidR="001538D4" w:rsidRPr="005934D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2CB9C" w14:textId="77777777" w:rsidR="00CF7C73" w:rsidRDefault="00CF7C73" w:rsidP="00066C40">
      <w:pPr>
        <w:spacing w:after="0" w:line="240" w:lineRule="auto"/>
      </w:pPr>
      <w:r>
        <w:separator/>
      </w:r>
    </w:p>
  </w:endnote>
  <w:endnote w:type="continuationSeparator" w:id="0">
    <w:p w14:paraId="78627561" w14:textId="77777777" w:rsidR="00CF7C73" w:rsidRDefault="00CF7C73" w:rsidP="00066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B2132" w14:textId="77777777" w:rsidR="00066C40" w:rsidRPr="0001595B" w:rsidRDefault="00066C40" w:rsidP="00066C40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bookmarkStart w:id="5" w:name="_Hlk128644043"/>
    <w:bookmarkStart w:id="6" w:name="_Hlk128644044"/>
    <w:bookmarkStart w:id="7" w:name="_Hlk144368235"/>
    <w:bookmarkStart w:id="8" w:name="_Hlk144368236"/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14:paraId="5AE17E40" w14:textId="1B4B4A5A" w:rsidR="00066C40" w:rsidRPr="00066C40" w:rsidRDefault="00066C40" w:rsidP="00066C40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color w:val="0563C1" w:themeColor="hyperlink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  <w:bookmarkEnd w:id="5"/>
    <w:bookmarkEnd w:id="6"/>
    <w:bookmarkEnd w:id="7"/>
    <w:bookmarkEnd w:id="8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4BE1EA" w14:textId="77777777" w:rsidR="00CF7C73" w:rsidRDefault="00CF7C73" w:rsidP="00066C40">
      <w:pPr>
        <w:spacing w:after="0" w:line="240" w:lineRule="auto"/>
      </w:pPr>
      <w:r>
        <w:separator/>
      </w:r>
    </w:p>
  </w:footnote>
  <w:footnote w:type="continuationSeparator" w:id="0">
    <w:p w14:paraId="6747556B" w14:textId="77777777" w:rsidR="00CF7C73" w:rsidRDefault="00CF7C73" w:rsidP="00066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4A42BD" w14:textId="77777777" w:rsidR="00066C40" w:rsidRPr="00052F89" w:rsidRDefault="00066C40" w:rsidP="00066C40">
    <w:pPr>
      <w:pStyle w:val="PargrafodaLista"/>
      <w:numPr>
        <w:ilvl w:val="0"/>
        <w:numId w:val="2"/>
      </w:numPr>
      <w:tabs>
        <w:tab w:val="num" w:pos="0"/>
      </w:tabs>
      <w:suppressAutoHyphens/>
      <w:spacing w:after="0" w:line="240" w:lineRule="auto"/>
      <w:ind w:left="0" w:firstLine="0"/>
      <w:jc w:val="center"/>
      <w:rPr>
        <w:b/>
        <w:i/>
        <w:sz w:val="28"/>
        <w:szCs w:val="28"/>
      </w:rPr>
    </w:pPr>
    <w:bookmarkStart w:id="1" w:name="_Hlk128644024"/>
    <w:bookmarkStart w:id="2" w:name="_Hlk128644025"/>
    <w:bookmarkStart w:id="3" w:name="_Hlk144368212"/>
    <w:bookmarkStart w:id="4" w:name="_Hlk144368213"/>
    <w:r>
      <w:rPr>
        <w:noProof/>
        <w:lang w:eastAsia="pt-BR"/>
      </w:rPr>
      <w:drawing>
        <wp:inline distT="0" distB="0" distL="0" distR="0" wp14:anchorId="506AD7A8" wp14:editId="2DE0313B">
          <wp:extent cx="1000760" cy="907200"/>
          <wp:effectExtent l="0" t="0" r="8890" b="7620"/>
          <wp:docPr id="4" name="Imagem 4" descr="Descrição: 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212" cy="91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EF2AC6" w14:textId="77777777" w:rsidR="00066C40" w:rsidRPr="0001595B" w:rsidRDefault="00066C40" w:rsidP="00066C40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i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5A48A6CD" w14:textId="77777777" w:rsidR="00066C40" w:rsidRDefault="00066C40" w:rsidP="00066C40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3F57A65C" w14:textId="5877BA77" w:rsidR="00066C40" w:rsidRPr="00066C40" w:rsidRDefault="00066C40" w:rsidP="00066C40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“Capital Nacional da Cuca”</w:t>
    </w:r>
    <w:bookmarkEnd w:id="1"/>
    <w:bookmarkEnd w:id="2"/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D114EFE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4A1D99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C40"/>
    <w:rsid w:val="00066C40"/>
    <w:rsid w:val="001538D4"/>
    <w:rsid w:val="005934D6"/>
    <w:rsid w:val="008F432C"/>
    <w:rsid w:val="00CF7C73"/>
    <w:rsid w:val="00EA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4A62C"/>
  <w15:chartTrackingRefBased/>
  <w15:docId w15:val="{DE4A6E84-1E06-44D4-A9FE-777E7E03A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6C40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66C40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066C40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066C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6C40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066C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6C40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066C40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34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34D6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2025-03-11T10:56:00Z</dcterms:created>
  <dcterms:modified xsi:type="dcterms:W3CDTF">2025-03-11T10:56:00Z</dcterms:modified>
</cp:coreProperties>
</file>