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37F306A" w14:textId="77777777" w:rsidR="00D71A18" w:rsidRPr="00A46CE2" w:rsidRDefault="00D71A18" w:rsidP="00D71A18">
      <w:pPr>
        <w:spacing w:after="0" w:line="360" w:lineRule="auto"/>
        <w:jc w:val="center"/>
        <w:rPr>
          <w:rFonts w:asciiTheme="majorHAnsi" w:hAnsiTheme="majorHAnsi" w:cstheme="majorHAnsi"/>
          <w:b/>
          <w:bCs/>
          <w:sz w:val="24"/>
          <w:szCs w:val="24"/>
        </w:rPr>
      </w:pPr>
    </w:p>
    <w:p w14:paraId="19F5297E" w14:textId="663BFC89" w:rsidR="00D71A18" w:rsidRPr="00A46CE2" w:rsidRDefault="00D71A18" w:rsidP="00D71A18">
      <w:pPr>
        <w:spacing w:after="0" w:line="360" w:lineRule="auto"/>
        <w:jc w:val="center"/>
        <w:rPr>
          <w:rFonts w:asciiTheme="majorHAnsi" w:hAnsiTheme="majorHAnsi" w:cstheme="majorHAnsi"/>
          <w:b/>
          <w:bCs/>
          <w:sz w:val="24"/>
          <w:szCs w:val="24"/>
        </w:rPr>
      </w:pPr>
      <w:r w:rsidRPr="00A46CE2">
        <w:rPr>
          <w:rFonts w:asciiTheme="majorHAnsi" w:hAnsiTheme="majorHAnsi" w:cstheme="majorHAnsi"/>
          <w:b/>
          <w:bCs/>
          <w:sz w:val="24"/>
          <w:szCs w:val="24"/>
        </w:rPr>
        <w:t xml:space="preserve"> </w:t>
      </w:r>
      <w:r w:rsidR="005E62E9" w:rsidRPr="00A46CE2">
        <w:rPr>
          <w:rFonts w:asciiTheme="majorHAnsi" w:hAnsiTheme="majorHAnsi" w:cstheme="majorHAnsi"/>
          <w:b/>
          <w:bCs/>
          <w:sz w:val="24"/>
          <w:szCs w:val="24"/>
        </w:rPr>
        <w:t>MOÇÃO</w:t>
      </w:r>
      <w:r w:rsidR="00945A72" w:rsidRPr="00A46CE2">
        <w:rPr>
          <w:rFonts w:asciiTheme="majorHAnsi" w:hAnsiTheme="majorHAnsi" w:cstheme="majorHAnsi"/>
          <w:b/>
          <w:bCs/>
          <w:sz w:val="24"/>
          <w:szCs w:val="24"/>
        </w:rPr>
        <w:t xml:space="preserve"> Nº. 002</w:t>
      </w:r>
      <w:r w:rsidRPr="00A46CE2">
        <w:rPr>
          <w:rFonts w:asciiTheme="majorHAnsi" w:hAnsiTheme="majorHAnsi" w:cstheme="majorHAnsi"/>
          <w:b/>
          <w:bCs/>
          <w:sz w:val="24"/>
          <w:szCs w:val="24"/>
        </w:rPr>
        <w:t>/2021</w:t>
      </w:r>
      <w:r w:rsidR="00B71AED" w:rsidRPr="00A46CE2">
        <w:rPr>
          <w:rFonts w:asciiTheme="majorHAnsi" w:hAnsiTheme="majorHAnsi" w:cstheme="majorHAnsi"/>
          <w:b/>
          <w:bCs/>
          <w:sz w:val="24"/>
          <w:szCs w:val="24"/>
        </w:rPr>
        <w:t xml:space="preserve">, de </w:t>
      </w:r>
      <w:r w:rsidR="00502AE2" w:rsidRPr="00A46CE2">
        <w:rPr>
          <w:rFonts w:asciiTheme="majorHAnsi" w:hAnsiTheme="majorHAnsi" w:cstheme="majorHAnsi"/>
          <w:b/>
          <w:bCs/>
          <w:sz w:val="24"/>
          <w:szCs w:val="24"/>
        </w:rPr>
        <w:t xml:space="preserve">21 </w:t>
      </w:r>
      <w:r w:rsidR="005E62E9" w:rsidRPr="00A46CE2">
        <w:rPr>
          <w:rFonts w:asciiTheme="majorHAnsi" w:hAnsiTheme="majorHAnsi" w:cstheme="majorHAnsi"/>
          <w:b/>
          <w:bCs/>
          <w:sz w:val="24"/>
          <w:szCs w:val="24"/>
        </w:rPr>
        <w:t xml:space="preserve">DE </w:t>
      </w:r>
      <w:proofErr w:type="gramStart"/>
      <w:r w:rsidR="005E62E9" w:rsidRPr="00A46CE2">
        <w:rPr>
          <w:rFonts w:asciiTheme="majorHAnsi" w:hAnsiTheme="majorHAnsi" w:cstheme="majorHAnsi"/>
          <w:b/>
          <w:bCs/>
          <w:sz w:val="24"/>
          <w:szCs w:val="24"/>
        </w:rPr>
        <w:t>SETEMBRO</w:t>
      </w:r>
      <w:proofErr w:type="gramEnd"/>
      <w:r w:rsidR="005E62E9" w:rsidRPr="00A46CE2">
        <w:rPr>
          <w:rFonts w:asciiTheme="majorHAnsi" w:hAnsiTheme="majorHAnsi" w:cstheme="majorHAnsi"/>
          <w:b/>
          <w:bCs/>
          <w:sz w:val="24"/>
          <w:szCs w:val="24"/>
        </w:rPr>
        <w:t xml:space="preserve"> DE 2021</w:t>
      </w:r>
    </w:p>
    <w:p w14:paraId="6D458004" w14:textId="77777777" w:rsidR="00D71A18" w:rsidRPr="00A46CE2" w:rsidRDefault="00D71A18" w:rsidP="00D71A18">
      <w:pPr>
        <w:spacing w:after="0" w:line="360" w:lineRule="auto"/>
        <w:jc w:val="both"/>
        <w:rPr>
          <w:rFonts w:asciiTheme="majorHAnsi" w:hAnsiTheme="majorHAnsi" w:cstheme="majorHAnsi"/>
          <w:sz w:val="24"/>
          <w:szCs w:val="24"/>
        </w:rPr>
      </w:pPr>
    </w:p>
    <w:p w14:paraId="1E4D10F7" w14:textId="69E21EF6" w:rsidR="00D71A18" w:rsidRPr="00A46CE2" w:rsidRDefault="005E62E9" w:rsidP="00D71A18">
      <w:pPr>
        <w:spacing w:after="0" w:line="360" w:lineRule="auto"/>
        <w:ind w:left="1985"/>
        <w:jc w:val="both"/>
        <w:rPr>
          <w:rFonts w:asciiTheme="majorHAnsi" w:hAnsiTheme="majorHAnsi" w:cstheme="majorHAnsi"/>
          <w:b/>
          <w:sz w:val="24"/>
          <w:szCs w:val="24"/>
        </w:rPr>
      </w:pPr>
      <w:r w:rsidRPr="00A46CE2">
        <w:rPr>
          <w:rFonts w:asciiTheme="majorHAnsi" w:hAnsiTheme="majorHAnsi" w:cstheme="majorHAnsi"/>
          <w:b/>
          <w:sz w:val="24"/>
          <w:szCs w:val="24"/>
        </w:rPr>
        <w:t xml:space="preserve">MOÇÃO DE </w:t>
      </w:r>
      <w:r w:rsidR="00DF4B29" w:rsidRPr="00A46CE2">
        <w:rPr>
          <w:rFonts w:asciiTheme="majorHAnsi" w:hAnsiTheme="majorHAnsi" w:cstheme="majorHAnsi"/>
          <w:b/>
          <w:sz w:val="24"/>
          <w:szCs w:val="24"/>
        </w:rPr>
        <w:t>APOIO A EMENDA Nº 66, D</w:t>
      </w:r>
      <w:r w:rsidR="001B6E07">
        <w:rPr>
          <w:rFonts w:asciiTheme="majorHAnsi" w:hAnsiTheme="majorHAnsi" w:cstheme="majorHAnsi"/>
          <w:b/>
          <w:sz w:val="24"/>
          <w:szCs w:val="24"/>
        </w:rPr>
        <w:t>E AUTORIDA D</w:t>
      </w:r>
      <w:r w:rsidR="00DF4B29" w:rsidRPr="00A46CE2">
        <w:rPr>
          <w:rFonts w:asciiTheme="majorHAnsi" w:hAnsiTheme="majorHAnsi" w:cstheme="majorHAnsi"/>
          <w:b/>
          <w:sz w:val="24"/>
          <w:szCs w:val="24"/>
        </w:rPr>
        <w:t xml:space="preserve">O SENADOR LASIER MARTINS </w:t>
      </w:r>
      <w:r w:rsidR="001B6E07">
        <w:rPr>
          <w:rFonts w:asciiTheme="majorHAnsi" w:hAnsiTheme="majorHAnsi" w:cstheme="majorHAnsi"/>
          <w:b/>
          <w:sz w:val="24"/>
          <w:szCs w:val="24"/>
        </w:rPr>
        <w:t xml:space="preserve">- </w:t>
      </w:r>
      <w:r w:rsidR="00945A72" w:rsidRPr="00A46CE2">
        <w:rPr>
          <w:rFonts w:asciiTheme="majorHAnsi" w:hAnsiTheme="majorHAnsi" w:cstheme="majorHAnsi"/>
          <w:b/>
          <w:sz w:val="24"/>
          <w:szCs w:val="24"/>
        </w:rPr>
        <w:t>PEC Nº 188/2019</w:t>
      </w:r>
    </w:p>
    <w:p w14:paraId="0D90A2C9" w14:textId="77777777" w:rsidR="00D71A18" w:rsidRPr="00A46CE2" w:rsidRDefault="00D71A18" w:rsidP="00D71A18">
      <w:pPr>
        <w:spacing w:after="0" w:line="360" w:lineRule="auto"/>
        <w:jc w:val="both"/>
        <w:rPr>
          <w:rFonts w:asciiTheme="majorHAnsi" w:hAnsiTheme="majorHAnsi" w:cstheme="majorHAnsi"/>
          <w:sz w:val="24"/>
          <w:szCs w:val="24"/>
        </w:rPr>
      </w:pPr>
    </w:p>
    <w:p w14:paraId="1233612E" w14:textId="09C70DF9" w:rsidR="005E62E9" w:rsidRPr="00A46CE2" w:rsidRDefault="00D71A18" w:rsidP="00CC7B00">
      <w:pPr>
        <w:spacing w:after="0" w:line="360" w:lineRule="auto"/>
        <w:ind w:firstLine="1985"/>
        <w:jc w:val="both"/>
        <w:rPr>
          <w:rFonts w:asciiTheme="majorHAnsi" w:hAnsiTheme="majorHAnsi" w:cstheme="majorHAnsi"/>
          <w:sz w:val="24"/>
          <w:szCs w:val="24"/>
        </w:rPr>
      </w:pPr>
      <w:r w:rsidRPr="00A46CE2">
        <w:rPr>
          <w:rFonts w:asciiTheme="majorHAnsi" w:hAnsiTheme="majorHAnsi" w:cstheme="majorHAnsi"/>
          <w:b/>
          <w:bCs/>
          <w:sz w:val="24"/>
          <w:szCs w:val="24"/>
        </w:rPr>
        <w:t>DIOGO TOMÁS LASCH,</w:t>
      </w:r>
      <w:r w:rsidRPr="00A46CE2">
        <w:rPr>
          <w:rFonts w:asciiTheme="majorHAnsi" w:hAnsiTheme="majorHAnsi" w:cstheme="majorHAnsi"/>
          <w:sz w:val="24"/>
          <w:szCs w:val="24"/>
        </w:rPr>
        <w:t xml:space="preserve"> Presidente do Poder Legislativo Municipal, nos termos do art. 11</w:t>
      </w:r>
      <w:r w:rsidR="005E62E9" w:rsidRPr="00A46CE2">
        <w:rPr>
          <w:rFonts w:asciiTheme="majorHAnsi" w:hAnsiTheme="majorHAnsi" w:cstheme="majorHAnsi"/>
          <w:sz w:val="24"/>
          <w:szCs w:val="24"/>
        </w:rPr>
        <w:t>1</w:t>
      </w:r>
      <w:r w:rsidRPr="00A46CE2">
        <w:rPr>
          <w:rFonts w:asciiTheme="majorHAnsi" w:hAnsiTheme="majorHAnsi" w:cstheme="majorHAnsi"/>
          <w:sz w:val="24"/>
          <w:szCs w:val="24"/>
        </w:rPr>
        <w:t xml:space="preserve"> do Regimento Interno, encaminha ao plenário da Câmara Municipal de Vereadore</w:t>
      </w:r>
      <w:r w:rsidR="005E62E9" w:rsidRPr="00A46CE2">
        <w:rPr>
          <w:rFonts w:asciiTheme="majorHAnsi" w:hAnsiTheme="majorHAnsi" w:cstheme="majorHAnsi"/>
          <w:sz w:val="24"/>
          <w:szCs w:val="24"/>
        </w:rPr>
        <w:t>s, para apreciação e discussão a</w:t>
      </w:r>
      <w:r w:rsidRPr="00A46CE2">
        <w:rPr>
          <w:rFonts w:asciiTheme="majorHAnsi" w:hAnsiTheme="majorHAnsi" w:cstheme="majorHAnsi"/>
          <w:sz w:val="24"/>
          <w:szCs w:val="24"/>
        </w:rPr>
        <w:t xml:space="preserve"> seguinte </w:t>
      </w:r>
      <w:r w:rsidR="005C7D35" w:rsidRPr="001B6E07">
        <w:rPr>
          <w:rFonts w:asciiTheme="majorHAnsi" w:hAnsiTheme="majorHAnsi" w:cstheme="majorHAnsi"/>
          <w:b/>
          <w:sz w:val="24"/>
          <w:szCs w:val="24"/>
        </w:rPr>
        <w:t>MOÇÃO DE APOIO</w:t>
      </w:r>
      <w:r w:rsidR="005E62E9" w:rsidRPr="00A46CE2">
        <w:rPr>
          <w:rFonts w:asciiTheme="majorHAnsi" w:hAnsiTheme="majorHAnsi" w:cstheme="majorHAnsi"/>
          <w:sz w:val="24"/>
          <w:szCs w:val="24"/>
        </w:rPr>
        <w:t>:</w:t>
      </w:r>
    </w:p>
    <w:p w14:paraId="1EE40E41" w14:textId="5E7A3AEC" w:rsidR="00D71A18" w:rsidRPr="00A46CE2" w:rsidRDefault="005E62E9" w:rsidP="00CC7B00">
      <w:pPr>
        <w:spacing w:after="0" w:line="360" w:lineRule="auto"/>
        <w:ind w:firstLine="1985"/>
        <w:jc w:val="both"/>
        <w:rPr>
          <w:rFonts w:asciiTheme="majorHAnsi" w:hAnsiTheme="majorHAnsi" w:cstheme="majorHAnsi"/>
          <w:sz w:val="24"/>
          <w:szCs w:val="24"/>
        </w:rPr>
      </w:pPr>
      <w:r w:rsidRPr="00A46CE2">
        <w:rPr>
          <w:rFonts w:asciiTheme="majorHAnsi" w:hAnsiTheme="majorHAnsi" w:cstheme="majorHAnsi"/>
          <w:sz w:val="24"/>
          <w:szCs w:val="24"/>
        </w:rPr>
        <w:t xml:space="preserve"> </w:t>
      </w:r>
    </w:p>
    <w:p w14:paraId="1E0E2183" w14:textId="1F28639A" w:rsidR="005C7D35" w:rsidRPr="00A46CE2" w:rsidRDefault="00122214" w:rsidP="005C7D35">
      <w:pPr>
        <w:spacing w:after="0" w:line="360" w:lineRule="auto"/>
        <w:ind w:firstLine="1985"/>
        <w:jc w:val="both"/>
        <w:rPr>
          <w:rFonts w:asciiTheme="majorHAnsi" w:hAnsiTheme="majorHAnsi" w:cstheme="majorHAnsi"/>
          <w:sz w:val="24"/>
          <w:szCs w:val="24"/>
        </w:rPr>
      </w:pPr>
      <w:r w:rsidRPr="00A46CE2">
        <w:rPr>
          <w:rFonts w:asciiTheme="majorHAnsi" w:hAnsiTheme="majorHAnsi" w:cstheme="majorHAnsi"/>
          <w:sz w:val="24"/>
          <w:szCs w:val="24"/>
        </w:rPr>
        <w:t>O Vereador que esta subscreve, pertencente à Bancada do Partido Trabalhista Brasileiro</w:t>
      </w:r>
      <w:r w:rsidR="00B562D8" w:rsidRPr="00A46CE2">
        <w:rPr>
          <w:rFonts w:asciiTheme="majorHAnsi" w:hAnsiTheme="majorHAnsi" w:cstheme="majorHAnsi"/>
          <w:sz w:val="24"/>
          <w:szCs w:val="24"/>
        </w:rPr>
        <w:t xml:space="preserve">, requer, depois de ouvido o plenário seja aprovada MOÇÃO </w:t>
      </w:r>
      <w:r w:rsidR="00945A72" w:rsidRPr="00A46CE2">
        <w:rPr>
          <w:rFonts w:asciiTheme="majorHAnsi" w:hAnsiTheme="majorHAnsi" w:cstheme="majorHAnsi"/>
          <w:sz w:val="24"/>
          <w:szCs w:val="24"/>
        </w:rPr>
        <w:t xml:space="preserve">DE </w:t>
      </w:r>
      <w:r w:rsidR="00DF4B29" w:rsidRPr="00A46CE2">
        <w:rPr>
          <w:rFonts w:asciiTheme="majorHAnsi" w:hAnsiTheme="majorHAnsi" w:cstheme="majorHAnsi"/>
          <w:sz w:val="24"/>
          <w:szCs w:val="24"/>
        </w:rPr>
        <w:t xml:space="preserve">APOIO a Emenda nº 66, proposta pelo Senador da República </w:t>
      </w:r>
      <w:proofErr w:type="spellStart"/>
      <w:r w:rsidR="00DF4B29" w:rsidRPr="00A46CE2">
        <w:rPr>
          <w:rFonts w:asciiTheme="majorHAnsi" w:hAnsiTheme="majorHAnsi" w:cstheme="majorHAnsi"/>
          <w:sz w:val="24"/>
          <w:szCs w:val="24"/>
        </w:rPr>
        <w:t>Lasier</w:t>
      </w:r>
      <w:proofErr w:type="spellEnd"/>
      <w:r w:rsidR="00DF4B29" w:rsidRPr="00A46CE2">
        <w:rPr>
          <w:rFonts w:asciiTheme="majorHAnsi" w:hAnsiTheme="majorHAnsi" w:cstheme="majorHAnsi"/>
          <w:sz w:val="24"/>
          <w:szCs w:val="24"/>
        </w:rPr>
        <w:t xml:space="preserve"> Martins.</w:t>
      </w:r>
      <w:r w:rsidR="005C7D35" w:rsidRPr="00A46CE2">
        <w:rPr>
          <w:rFonts w:asciiTheme="majorHAnsi" w:hAnsiTheme="majorHAnsi" w:cstheme="majorHAnsi"/>
          <w:sz w:val="24"/>
          <w:szCs w:val="24"/>
        </w:rPr>
        <w:t xml:space="preserve"> Para melhor compreensão da Moção de Apoio, anexo cópia da Emenda.</w:t>
      </w:r>
    </w:p>
    <w:p w14:paraId="1FA2E1AF" w14:textId="77777777" w:rsidR="00876CEE" w:rsidRPr="00A46CE2" w:rsidRDefault="00876CEE" w:rsidP="00945A72">
      <w:pPr>
        <w:spacing w:after="0" w:line="360" w:lineRule="auto"/>
        <w:ind w:firstLine="1985"/>
        <w:jc w:val="both"/>
        <w:rPr>
          <w:rFonts w:asciiTheme="majorHAnsi" w:hAnsiTheme="majorHAnsi" w:cstheme="majorHAnsi"/>
          <w:sz w:val="24"/>
          <w:szCs w:val="24"/>
        </w:rPr>
      </w:pPr>
    </w:p>
    <w:p w14:paraId="5786B132" w14:textId="5D0A375E" w:rsidR="00945A72" w:rsidRPr="00A46CE2" w:rsidRDefault="004C474E" w:rsidP="00945A72">
      <w:pPr>
        <w:spacing w:after="0" w:line="360" w:lineRule="auto"/>
        <w:ind w:firstLine="1985"/>
        <w:jc w:val="both"/>
        <w:rPr>
          <w:rFonts w:asciiTheme="majorHAnsi" w:hAnsiTheme="majorHAnsi" w:cstheme="majorHAnsi"/>
          <w:b/>
          <w:sz w:val="24"/>
          <w:szCs w:val="24"/>
          <w:u w:val="single"/>
        </w:rPr>
      </w:pPr>
      <w:r w:rsidRPr="00A46CE2">
        <w:rPr>
          <w:rFonts w:asciiTheme="majorHAnsi" w:hAnsiTheme="majorHAnsi" w:cstheme="majorHAnsi"/>
          <w:sz w:val="24"/>
          <w:szCs w:val="24"/>
        </w:rPr>
        <w:t>A iniciativa da PEC, é de diversos Senadores</w:t>
      </w:r>
      <w:r w:rsidR="00876CEE" w:rsidRPr="00A46CE2">
        <w:rPr>
          <w:rFonts w:asciiTheme="majorHAnsi" w:hAnsiTheme="majorHAnsi" w:cstheme="majorHAnsi"/>
          <w:sz w:val="24"/>
          <w:szCs w:val="24"/>
        </w:rPr>
        <w:t xml:space="preserve"> da República</w:t>
      </w:r>
      <w:r w:rsidRPr="00A46CE2">
        <w:rPr>
          <w:rFonts w:asciiTheme="majorHAnsi" w:hAnsiTheme="majorHAnsi" w:cstheme="majorHAnsi"/>
          <w:sz w:val="24"/>
          <w:szCs w:val="24"/>
        </w:rPr>
        <w:t>, entre eles o Senador LASIER MARTINS (POD</w:t>
      </w:r>
      <w:r w:rsidR="00876CEE" w:rsidRPr="00A46CE2">
        <w:rPr>
          <w:rFonts w:asciiTheme="majorHAnsi" w:hAnsiTheme="majorHAnsi" w:cstheme="majorHAnsi"/>
          <w:sz w:val="24"/>
          <w:szCs w:val="24"/>
        </w:rPr>
        <w:t xml:space="preserve">EMOS/RS) e </w:t>
      </w:r>
      <w:r w:rsidRPr="00A46CE2">
        <w:rPr>
          <w:rFonts w:asciiTheme="majorHAnsi" w:hAnsiTheme="majorHAnsi" w:cstheme="majorHAnsi"/>
          <w:sz w:val="24"/>
          <w:szCs w:val="24"/>
        </w:rPr>
        <w:t>o Senador LUIZ CARLOS HEINZE (PROGRESSISTAS/RS), a</w:t>
      </w:r>
      <w:r w:rsidR="00945A72" w:rsidRPr="00A46CE2">
        <w:rPr>
          <w:rFonts w:asciiTheme="majorHAnsi" w:hAnsiTheme="majorHAnsi" w:cstheme="majorHAnsi"/>
          <w:sz w:val="24"/>
          <w:szCs w:val="24"/>
        </w:rPr>
        <w:t xml:space="preserve"> intitul</w:t>
      </w:r>
      <w:r w:rsidR="005C7D35" w:rsidRPr="00A46CE2">
        <w:rPr>
          <w:rFonts w:asciiTheme="majorHAnsi" w:hAnsiTheme="majorHAnsi" w:cstheme="majorHAnsi"/>
          <w:sz w:val="24"/>
          <w:szCs w:val="24"/>
        </w:rPr>
        <w:t xml:space="preserve">ada PEC do Pacto </w:t>
      </w:r>
      <w:proofErr w:type="gramStart"/>
      <w:r w:rsidR="005C7D35" w:rsidRPr="00A46CE2">
        <w:rPr>
          <w:rFonts w:asciiTheme="majorHAnsi" w:hAnsiTheme="majorHAnsi" w:cstheme="majorHAnsi"/>
          <w:sz w:val="24"/>
          <w:szCs w:val="24"/>
        </w:rPr>
        <w:t xml:space="preserve">Federativo, </w:t>
      </w:r>
      <w:r w:rsidR="00945A72" w:rsidRPr="00A46CE2">
        <w:rPr>
          <w:rFonts w:asciiTheme="majorHAnsi" w:hAnsiTheme="majorHAnsi" w:cstheme="majorHAnsi"/>
          <w:sz w:val="24"/>
          <w:szCs w:val="24"/>
        </w:rPr>
        <w:t xml:space="preserve"> inclui</w:t>
      </w:r>
      <w:proofErr w:type="gramEnd"/>
      <w:r w:rsidR="00945A72" w:rsidRPr="00A46CE2">
        <w:rPr>
          <w:rFonts w:asciiTheme="majorHAnsi" w:hAnsiTheme="majorHAnsi" w:cstheme="majorHAnsi"/>
          <w:sz w:val="24"/>
          <w:szCs w:val="24"/>
        </w:rPr>
        <w:t xml:space="preserve"> o art. 115 ao Ato das Disposições Constitucionais Transitórias (ADCT),</w:t>
      </w:r>
      <w:r w:rsidR="001B6E07">
        <w:rPr>
          <w:rFonts w:asciiTheme="majorHAnsi" w:hAnsiTheme="majorHAnsi" w:cstheme="majorHAnsi"/>
          <w:sz w:val="24"/>
          <w:szCs w:val="24"/>
        </w:rPr>
        <w:t xml:space="preserve"> no qual</w:t>
      </w:r>
      <w:r w:rsidR="00945A72" w:rsidRPr="00A46CE2">
        <w:rPr>
          <w:rFonts w:asciiTheme="majorHAnsi" w:hAnsiTheme="majorHAnsi" w:cstheme="majorHAnsi"/>
          <w:sz w:val="24"/>
          <w:szCs w:val="24"/>
        </w:rPr>
        <w:t xml:space="preserve"> </w:t>
      </w:r>
      <w:r w:rsidR="00945A72" w:rsidRPr="00A46CE2">
        <w:rPr>
          <w:rFonts w:asciiTheme="majorHAnsi" w:hAnsiTheme="majorHAnsi" w:cstheme="majorHAnsi"/>
          <w:b/>
          <w:sz w:val="24"/>
          <w:szCs w:val="24"/>
          <w:u w:val="single"/>
        </w:rPr>
        <w:t xml:space="preserve">prevê a extinção </w:t>
      </w:r>
      <w:r w:rsidRPr="00A46CE2">
        <w:rPr>
          <w:rFonts w:asciiTheme="majorHAnsi" w:hAnsiTheme="majorHAnsi" w:cstheme="majorHAnsi"/>
          <w:b/>
          <w:sz w:val="24"/>
          <w:szCs w:val="24"/>
          <w:u w:val="single"/>
        </w:rPr>
        <w:t>de municípios</w:t>
      </w:r>
      <w:r w:rsidR="00945A72" w:rsidRPr="00A46CE2">
        <w:rPr>
          <w:rFonts w:asciiTheme="majorHAnsi" w:hAnsiTheme="majorHAnsi" w:cstheme="majorHAnsi"/>
          <w:b/>
          <w:sz w:val="24"/>
          <w:szCs w:val="24"/>
          <w:u w:val="single"/>
        </w:rPr>
        <w:t xml:space="preserve"> com até cinco mil habitantes que não comprovarem, até o dia 30 de junho de 2023, sua sustentabilidade financeira.</w:t>
      </w:r>
    </w:p>
    <w:p w14:paraId="2F152F4D" w14:textId="675A616C" w:rsidR="00945A72" w:rsidRPr="00A46CE2" w:rsidRDefault="00876CEE" w:rsidP="00945A72">
      <w:pPr>
        <w:spacing w:after="0" w:line="360" w:lineRule="auto"/>
        <w:ind w:firstLine="1985"/>
        <w:jc w:val="both"/>
        <w:rPr>
          <w:rFonts w:asciiTheme="majorHAnsi" w:hAnsiTheme="majorHAnsi" w:cstheme="majorHAnsi"/>
          <w:sz w:val="24"/>
          <w:szCs w:val="24"/>
        </w:rPr>
      </w:pPr>
      <w:r w:rsidRPr="00A46CE2">
        <w:rPr>
          <w:rFonts w:asciiTheme="majorHAnsi" w:hAnsiTheme="majorHAnsi" w:cstheme="majorHAnsi"/>
          <w:sz w:val="24"/>
          <w:szCs w:val="24"/>
        </w:rPr>
        <w:t xml:space="preserve"> </w:t>
      </w:r>
    </w:p>
    <w:p w14:paraId="115850DE" w14:textId="04C7D4DE" w:rsidR="00876CEE" w:rsidRPr="00A46CE2" w:rsidRDefault="00876CEE" w:rsidP="00945A72">
      <w:pPr>
        <w:spacing w:after="0" w:line="360" w:lineRule="auto"/>
        <w:ind w:firstLine="1985"/>
        <w:jc w:val="both"/>
        <w:rPr>
          <w:rFonts w:asciiTheme="majorHAnsi" w:hAnsiTheme="majorHAnsi" w:cstheme="majorHAnsi"/>
          <w:sz w:val="24"/>
          <w:szCs w:val="24"/>
        </w:rPr>
      </w:pPr>
      <w:r w:rsidRPr="00A46CE2">
        <w:rPr>
          <w:rFonts w:asciiTheme="majorHAnsi" w:hAnsiTheme="majorHAnsi" w:cstheme="majorHAnsi"/>
          <w:sz w:val="24"/>
          <w:szCs w:val="24"/>
        </w:rPr>
        <w:t xml:space="preserve">A mencionada EMENDA nº 66, proposta pelo Senador </w:t>
      </w:r>
      <w:proofErr w:type="spellStart"/>
      <w:r w:rsidRPr="00A46CE2">
        <w:rPr>
          <w:rFonts w:asciiTheme="majorHAnsi" w:hAnsiTheme="majorHAnsi" w:cstheme="majorHAnsi"/>
          <w:sz w:val="24"/>
          <w:szCs w:val="24"/>
        </w:rPr>
        <w:t>Lasier</w:t>
      </w:r>
      <w:proofErr w:type="spellEnd"/>
      <w:r w:rsidRPr="00A46CE2">
        <w:rPr>
          <w:rFonts w:asciiTheme="majorHAnsi" w:hAnsiTheme="majorHAnsi" w:cstheme="majorHAnsi"/>
          <w:sz w:val="24"/>
          <w:szCs w:val="24"/>
        </w:rPr>
        <w:t xml:space="preserve"> Martins, visa retirar do texto da PEC o art. 6º, no qual está proposta a alteração do</w:t>
      </w:r>
      <w:r w:rsidR="00890F85" w:rsidRPr="00A46CE2">
        <w:rPr>
          <w:rFonts w:asciiTheme="majorHAnsi" w:hAnsiTheme="majorHAnsi" w:cstheme="majorHAnsi"/>
          <w:sz w:val="24"/>
          <w:szCs w:val="24"/>
        </w:rPr>
        <w:t xml:space="preserve"> Art. 11</w:t>
      </w:r>
      <w:r w:rsidRPr="00A46CE2">
        <w:rPr>
          <w:rFonts w:asciiTheme="majorHAnsi" w:hAnsiTheme="majorHAnsi" w:cstheme="majorHAnsi"/>
          <w:sz w:val="24"/>
          <w:szCs w:val="24"/>
        </w:rPr>
        <w:t>5 do Ato das Disposições Constitucionais Transitórias (ADCT – Constituição Federal 1988).</w:t>
      </w:r>
    </w:p>
    <w:p w14:paraId="28C62239" w14:textId="541BB375" w:rsidR="00876CEE" w:rsidRPr="00A46CE2" w:rsidRDefault="00876CEE" w:rsidP="00945A72">
      <w:pPr>
        <w:spacing w:after="0" w:line="360" w:lineRule="auto"/>
        <w:ind w:firstLine="1985"/>
        <w:jc w:val="both"/>
        <w:rPr>
          <w:rFonts w:asciiTheme="majorHAnsi" w:hAnsiTheme="majorHAnsi" w:cstheme="majorHAnsi"/>
          <w:sz w:val="24"/>
          <w:szCs w:val="24"/>
        </w:rPr>
      </w:pPr>
    </w:p>
    <w:p w14:paraId="45C065AC" w14:textId="6FD2BCD7" w:rsidR="00876CEE" w:rsidRPr="00A46CE2" w:rsidRDefault="00876CEE" w:rsidP="00945A72">
      <w:pPr>
        <w:spacing w:after="0" w:line="360" w:lineRule="auto"/>
        <w:ind w:firstLine="1985"/>
        <w:jc w:val="both"/>
        <w:rPr>
          <w:rFonts w:asciiTheme="majorHAnsi" w:hAnsiTheme="majorHAnsi" w:cstheme="majorHAnsi"/>
          <w:sz w:val="24"/>
          <w:szCs w:val="24"/>
        </w:rPr>
      </w:pPr>
      <w:r w:rsidRPr="00A46CE2">
        <w:rPr>
          <w:rFonts w:asciiTheme="majorHAnsi" w:hAnsiTheme="majorHAnsi" w:cstheme="majorHAnsi"/>
          <w:sz w:val="24"/>
          <w:szCs w:val="24"/>
        </w:rPr>
        <w:t>Em sua justificativa o Senador argumenta que atualmente o estado do Rio Grande do Sul possuí cerca de 226 municípios com menos de 5 mil habitantes, que juntos representam 45,47% do total de municípios.</w:t>
      </w:r>
    </w:p>
    <w:p w14:paraId="70FFA2F1" w14:textId="1A1AF0DD" w:rsidR="00876CEE" w:rsidRPr="00A46CE2" w:rsidRDefault="00876CEE" w:rsidP="00945A72">
      <w:pPr>
        <w:spacing w:after="0" w:line="360" w:lineRule="auto"/>
        <w:ind w:firstLine="1985"/>
        <w:jc w:val="both"/>
        <w:rPr>
          <w:rFonts w:asciiTheme="majorHAnsi" w:hAnsiTheme="majorHAnsi" w:cstheme="majorHAnsi"/>
          <w:sz w:val="24"/>
          <w:szCs w:val="24"/>
        </w:rPr>
      </w:pPr>
    </w:p>
    <w:p w14:paraId="5A6C7577" w14:textId="77777777" w:rsidR="00890F85" w:rsidRPr="00A46CE2" w:rsidRDefault="00876CEE" w:rsidP="00890F85">
      <w:pPr>
        <w:spacing w:after="0" w:line="360" w:lineRule="auto"/>
        <w:ind w:firstLine="1985"/>
        <w:jc w:val="both"/>
        <w:rPr>
          <w:rFonts w:asciiTheme="majorHAnsi" w:hAnsiTheme="majorHAnsi" w:cstheme="majorHAnsi"/>
          <w:sz w:val="24"/>
          <w:szCs w:val="24"/>
        </w:rPr>
      </w:pPr>
      <w:r w:rsidRPr="00A46CE2">
        <w:rPr>
          <w:rFonts w:asciiTheme="majorHAnsi" w:hAnsiTheme="majorHAnsi" w:cstheme="majorHAnsi"/>
          <w:sz w:val="24"/>
          <w:szCs w:val="24"/>
        </w:rPr>
        <w:lastRenderedPageBreak/>
        <w:t>Considerando que o Município de Lagoa dos Três Cantos</w:t>
      </w:r>
      <w:r w:rsidR="00890F85" w:rsidRPr="00A46CE2">
        <w:rPr>
          <w:rFonts w:asciiTheme="majorHAnsi" w:hAnsiTheme="majorHAnsi" w:cstheme="majorHAnsi"/>
          <w:sz w:val="24"/>
          <w:szCs w:val="24"/>
        </w:rPr>
        <w:t xml:space="preserve"> tem menos de cinco mil habitantes, caso aprovada a PEC do Pacto Federativo sem a alteração proposta pela Emenda nº 66, corremos o risco de voltar a ser distrito do “Município-Mãe”.</w:t>
      </w:r>
    </w:p>
    <w:p w14:paraId="641BE1A5" w14:textId="77777777" w:rsidR="00890F85" w:rsidRPr="00A46CE2" w:rsidRDefault="00890F85" w:rsidP="00890F85">
      <w:pPr>
        <w:spacing w:after="0" w:line="360" w:lineRule="auto"/>
        <w:ind w:firstLine="1985"/>
        <w:jc w:val="both"/>
        <w:rPr>
          <w:rFonts w:asciiTheme="majorHAnsi" w:hAnsiTheme="majorHAnsi" w:cstheme="majorHAnsi"/>
          <w:sz w:val="24"/>
          <w:szCs w:val="24"/>
        </w:rPr>
      </w:pPr>
    </w:p>
    <w:p w14:paraId="14D87014" w14:textId="77777777" w:rsidR="00890F85" w:rsidRPr="00A46CE2" w:rsidRDefault="00890F85" w:rsidP="00890F85">
      <w:pPr>
        <w:spacing w:after="0" w:line="360" w:lineRule="auto"/>
        <w:ind w:firstLine="1985"/>
        <w:jc w:val="both"/>
        <w:rPr>
          <w:rFonts w:asciiTheme="majorHAnsi" w:hAnsiTheme="majorHAnsi" w:cstheme="majorHAnsi"/>
          <w:sz w:val="24"/>
          <w:szCs w:val="24"/>
        </w:rPr>
      </w:pPr>
      <w:r w:rsidRPr="00A46CE2">
        <w:rPr>
          <w:rFonts w:asciiTheme="majorHAnsi" w:hAnsiTheme="majorHAnsi" w:cstheme="majorHAnsi"/>
          <w:sz w:val="24"/>
          <w:szCs w:val="24"/>
        </w:rPr>
        <w:t>E</w:t>
      </w:r>
      <w:r w:rsidR="00945A72" w:rsidRPr="00A46CE2">
        <w:rPr>
          <w:rFonts w:asciiTheme="majorHAnsi" w:hAnsiTheme="majorHAnsi" w:cstheme="majorHAnsi"/>
          <w:sz w:val="24"/>
          <w:szCs w:val="24"/>
        </w:rPr>
        <w:t xml:space="preserve">mbora </w:t>
      </w:r>
      <w:r w:rsidRPr="00A46CE2">
        <w:rPr>
          <w:rFonts w:asciiTheme="majorHAnsi" w:hAnsiTheme="majorHAnsi" w:cstheme="majorHAnsi"/>
          <w:sz w:val="24"/>
          <w:szCs w:val="24"/>
        </w:rPr>
        <w:t>n</w:t>
      </w:r>
      <w:r w:rsidR="00945A72" w:rsidRPr="00A46CE2">
        <w:rPr>
          <w:rFonts w:asciiTheme="majorHAnsi" w:hAnsiTheme="majorHAnsi" w:cstheme="majorHAnsi"/>
          <w:sz w:val="24"/>
          <w:szCs w:val="24"/>
        </w:rPr>
        <w:t>o</w:t>
      </w:r>
      <w:r w:rsidRPr="00A46CE2">
        <w:rPr>
          <w:rFonts w:asciiTheme="majorHAnsi" w:hAnsiTheme="majorHAnsi" w:cstheme="majorHAnsi"/>
          <w:sz w:val="24"/>
          <w:szCs w:val="24"/>
        </w:rPr>
        <w:t>sso</w:t>
      </w:r>
      <w:r w:rsidR="00945A72" w:rsidRPr="00A46CE2">
        <w:rPr>
          <w:rFonts w:asciiTheme="majorHAnsi" w:hAnsiTheme="majorHAnsi" w:cstheme="majorHAnsi"/>
          <w:sz w:val="24"/>
          <w:szCs w:val="24"/>
        </w:rPr>
        <w:t xml:space="preserve"> município não atinja os 10% (dez por cento) de arrecadação própria, oferece serviços públicos de qualidade, em todos os setores em que é responsável, seja na saúde, assistência social, educação</w:t>
      </w:r>
      <w:r w:rsidRPr="00A46CE2">
        <w:rPr>
          <w:rFonts w:asciiTheme="majorHAnsi" w:hAnsiTheme="majorHAnsi" w:cstheme="majorHAnsi"/>
          <w:sz w:val="24"/>
          <w:szCs w:val="24"/>
        </w:rPr>
        <w:t>, cultura, obras e agricultura.</w:t>
      </w:r>
    </w:p>
    <w:p w14:paraId="7F9AC5A7" w14:textId="77777777" w:rsidR="00890F85" w:rsidRPr="00A46CE2" w:rsidRDefault="00890F85" w:rsidP="00890F85">
      <w:pPr>
        <w:spacing w:after="0" w:line="360" w:lineRule="auto"/>
        <w:ind w:firstLine="1985"/>
        <w:jc w:val="both"/>
        <w:rPr>
          <w:rFonts w:asciiTheme="majorHAnsi" w:hAnsiTheme="majorHAnsi" w:cstheme="majorHAnsi"/>
          <w:sz w:val="24"/>
          <w:szCs w:val="24"/>
        </w:rPr>
      </w:pPr>
    </w:p>
    <w:p w14:paraId="2187E1F9" w14:textId="1A55C278" w:rsidR="00890F85" w:rsidRPr="00A46CE2" w:rsidRDefault="00945A72" w:rsidP="00890F85">
      <w:pPr>
        <w:spacing w:after="0" w:line="360" w:lineRule="auto"/>
        <w:ind w:firstLine="1985"/>
        <w:jc w:val="both"/>
        <w:rPr>
          <w:rFonts w:asciiTheme="majorHAnsi" w:hAnsiTheme="majorHAnsi" w:cstheme="majorHAnsi"/>
          <w:sz w:val="24"/>
          <w:szCs w:val="24"/>
        </w:rPr>
      </w:pPr>
      <w:r w:rsidRPr="00A46CE2">
        <w:rPr>
          <w:rFonts w:asciiTheme="majorHAnsi" w:hAnsiTheme="majorHAnsi" w:cstheme="majorHAnsi"/>
          <w:sz w:val="24"/>
          <w:szCs w:val="24"/>
        </w:rPr>
        <w:t xml:space="preserve">Assim, acredita-se que a construção de um novo Pacto Federativo, estabelecendo uma divisão mais justa da arrecadação de impostos entre a União, Estados e Municípios, não deve levar em consideração a extinção dos pequenos entes municipalistas, pois uma cidade, com sua autonomia política e administrativa, não pode ser medida unicamente por indicadores financeiros, mas também pela oferta de serviços públicos que são </w:t>
      </w:r>
      <w:r w:rsidR="00890F85" w:rsidRPr="00A46CE2">
        <w:rPr>
          <w:rFonts w:asciiTheme="majorHAnsi" w:hAnsiTheme="majorHAnsi" w:cstheme="majorHAnsi"/>
          <w:sz w:val="24"/>
          <w:szCs w:val="24"/>
        </w:rPr>
        <w:t xml:space="preserve">prestados a sua população e a </w:t>
      </w:r>
      <w:r w:rsidR="005C7D35" w:rsidRPr="00A46CE2">
        <w:rPr>
          <w:rFonts w:asciiTheme="majorHAnsi" w:hAnsiTheme="majorHAnsi" w:cstheme="majorHAnsi"/>
          <w:sz w:val="24"/>
          <w:szCs w:val="24"/>
        </w:rPr>
        <w:t xml:space="preserve">pela </w:t>
      </w:r>
      <w:r w:rsidR="00890F85" w:rsidRPr="00A46CE2">
        <w:rPr>
          <w:rFonts w:asciiTheme="majorHAnsi" w:hAnsiTheme="majorHAnsi" w:cstheme="majorHAnsi"/>
          <w:sz w:val="24"/>
          <w:szCs w:val="24"/>
        </w:rPr>
        <w:t xml:space="preserve">qualidade de vida proporcionada </w:t>
      </w:r>
      <w:r w:rsidR="001B6E07">
        <w:rPr>
          <w:rFonts w:asciiTheme="majorHAnsi" w:hAnsiTheme="majorHAnsi" w:cstheme="majorHAnsi"/>
          <w:sz w:val="24"/>
          <w:szCs w:val="24"/>
        </w:rPr>
        <w:t>à</w:t>
      </w:r>
      <w:r w:rsidR="005C7D35" w:rsidRPr="00A46CE2">
        <w:rPr>
          <w:rFonts w:asciiTheme="majorHAnsi" w:hAnsiTheme="majorHAnsi" w:cstheme="majorHAnsi"/>
          <w:sz w:val="24"/>
          <w:szCs w:val="24"/>
        </w:rPr>
        <w:t>quela</w:t>
      </w:r>
      <w:r w:rsidR="00890F85" w:rsidRPr="00A46CE2">
        <w:rPr>
          <w:rFonts w:asciiTheme="majorHAnsi" w:hAnsiTheme="majorHAnsi" w:cstheme="majorHAnsi"/>
          <w:sz w:val="24"/>
          <w:szCs w:val="24"/>
        </w:rPr>
        <w:t xml:space="preserve"> localidade.</w:t>
      </w:r>
    </w:p>
    <w:p w14:paraId="01C99429" w14:textId="77777777" w:rsidR="005C7D35" w:rsidRPr="00A46CE2" w:rsidRDefault="005C7D35" w:rsidP="00890F85">
      <w:pPr>
        <w:spacing w:after="0" w:line="360" w:lineRule="auto"/>
        <w:ind w:firstLine="1985"/>
        <w:jc w:val="both"/>
        <w:rPr>
          <w:rFonts w:asciiTheme="majorHAnsi" w:hAnsiTheme="majorHAnsi" w:cstheme="majorHAnsi"/>
          <w:sz w:val="24"/>
          <w:szCs w:val="24"/>
        </w:rPr>
      </w:pPr>
    </w:p>
    <w:p w14:paraId="47BA8693" w14:textId="17E89720" w:rsidR="00890F85" w:rsidRPr="00A46CE2" w:rsidRDefault="00A46CE2" w:rsidP="00890F85">
      <w:pPr>
        <w:spacing w:after="0" w:line="360" w:lineRule="auto"/>
        <w:ind w:firstLine="1985"/>
        <w:jc w:val="both"/>
        <w:rPr>
          <w:rFonts w:asciiTheme="majorHAnsi" w:hAnsiTheme="majorHAnsi" w:cstheme="majorHAnsi"/>
          <w:sz w:val="24"/>
          <w:szCs w:val="24"/>
        </w:rPr>
      </w:pPr>
      <w:r w:rsidRPr="00A46CE2">
        <w:rPr>
          <w:rFonts w:asciiTheme="majorHAnsi" w:hAnsiTheme="majorHAnsi" w:cstheme="majorHAnsi"/>
          <w:sz w:val="24"/>
          <w:szCs w:val="24"/>
        </w:rPr>
        <w:t>Acredito que</w:t>
      </w:r>
      <w:r w:rsidR="00945A72" w:rsidRPr="00A46CE2">
        <w:rPr>
          <w:rFonts w:asciiTheme="majorHAnsi" w:hAnsiTheme="majorHAnsi" w:cstheme="majorHAnsi"/>
          <w:sz w:val="24"/>
          <w:szCs w:val="24"/>
        </w:rPr>
        <w:t xml:space="preserve"> outros dados devem ser considerados, como a gestão fiscal</w:t>
      </w:r>
      <w:r w:rsidRPr="00A46CE2">
        <w:rPr>
          <w:rFonts w:asciiTheme="majorHAnsi" w:hAnsiTheme="majorHAnsi" w:cstheme="majorHAnsi"/>
          <w:sz w:val="24"/>
          <w:szCs w:val="24"/>
        </w:rPr>
        <w:t xml:space="preserve">, </w:t>
      </w:r>
      <w:r w:rsidR="00945A72" w:rsidRPr="00A46CE2">
        <w:rPr>
          <w:rFonts w:asciiTheme="majorHAnsi" w:hAnsiTheme="majorHAnsi" w:cstheme="majorHAnsi"/>
          <w:sz w:val="24"/>
          <w:szCs w:val="24"/>
        </w:rPr>
        <w:t>os baixos gastos c</w:t>
      </w:r>
      <w:r w:rsidR="001B6E07">
        <w:rPr>
          <w:rFonts w:asciiTheme="majorHAnsi" w:hAnsiTheme="majorHAnsi" w:cstheme="majorHAnsi"/>
          <w:sz w:val="24"/>
          <w:szCs w:val="24"/>
        </w:rPr>
        <w:t xml:space="preserve">om folha de pagamento, e além disso </w:t>
      </w:r>
      <w:r w:rsidRPr="00A46CE2">
        <w:rPr>
          <w:rFonts w:asciiTheme="majorHAnsi" w:hAnsiTheme="majorHAnsi" w:cstheme="majorHAnsi"/>
          <w:sz w:val="24"/>
          <w:szCs w:val="24"/>
        </w:rPr>
        <w:t xml:space="preserve">a arrecadação de tributos </w:t>
      </w:r>
      <w:proofErr w:type="gramStart"/>
      <w:r w:rsidRPr="00A46CE2">
        <w:rPr>
          <w:rFonts w:asciiTheme="majorHAnsi" w:hAnsiTheme="majorHAnsi" w:cstheme="majorHAnsi"/>
          <w:sz w:val="24"/>
          <w:szCs w:val="24"/>
        </w:rPr>
        <w:t xml:space="preserve">como </w:t>
      </w:r>
      <w:r w:rsidR="00945A72" w:rsidRPr="00A46CE2">
        <w:rPr>
          <w:rFonts w:asciiTheme="majorHAnsi" w:hAnsiTheme="majorHAnsi" w:cstheme="majorHAnsi"/>
          <w:sz w:val="24"/>
          <w:szCs w:val="24"/>
        </w:rPr>
        <w:t xml:space="preserve"> ITBI</w:t>
      </w:r>
      <w:proofErr w:type="gramEnd"/>
      <w:r w:rsidR="00945A72" w:rsidRPr="00A46CE2">
        <w:rPr>
          <w:rFonts w:asciiTheme="majorHAnsi" w:hAnsiTheme="majorHAnsi" w:cstheme="majorHAnsi"/>
          <w:sz w:val="24"/>
          <w:szCs w:val="24"/>
        </w:rPr>
        <w:t xml:space="preserve">, IPTU e ISSQN, taxas, contribuições de melhoria, e, inclusive, os recursos oriundos do IPVA, que </w:t>
      </w:r>
      <w:r w:rsidRPr="00A46CE2">
        <w:rPr>
          <w:rFonts w:asciiTheme="majorHAnsi" w:hAnsiTheme="majorHAnsi" w:cstheme="majorHAnsi"/>
          <w:sz w:val="24"/>
          <w:szCs w:val="24"/>
        </w:rPr>
        <w:t>são</w:t>
      </w:r>
      <w:r w:rsidR="00890F85" w:rsidRPr="00A46CE2">
        <w:rPr>
          <w:rFonts w:asciiTheme="majorHAnsi" w:hAnsiTheme="majorHAnsi" w:cstheme="majorHAnsi"/>
          <w:sz w:val="24"/>
          <w:szCs w:val="24"/>
        </w:rPr>
        <w:t xml:space="preserve"> repartidos entre </w:t>
      </w:r>
      <w:r w:rsidRPr="00A46CE2">
        <w:rPr>
          <w:rFonts w:asciiTheme="majorHAnsi" w:hAnsiTheme="majorHAnsi" w:cstheme="majorHAnsi"/>
          <w:sz w:val="24"/>
          <w:szCs w:val="24"/>
        </w:rPr>
        <w:t xml:space="preserve">o </w:t>
      </w:r>
      <w:r w:rsidR="00890F85" w:rsidRPr="00A46CE2">
        <w:rPr>
          <w:rFonts w:asciiTheme="majorHAnsi" w:hAnsiTheme="majorHAnsi" w:cstheme="majorHAnsi"/>
          <w:sz w:val="24"/>
          <w:szCs w:val="24"/>
        </w:rPr>
        <w:t>Estado e</w:t>
      </w:r>
      <w:r w:rsidRPr="00A46CE2">
        <w:rPr>
          <w:rFonts w:asciiTheme="majorHAnsi" w:hAnsiTheme="majorHAnsi" w:cstheme="majorHAnsi"/>
          <w:sz w:val="24"/>
          <w:szCs w:val="24"/>
        </w:rPr>
        <w:t xml:space="preserve"> os</w:t>
      </w:r>
      <w:r w:rsidR="00890F85" w:rsidRPr="00A46CE2">
        <w:rPr>
          <w:rFonts w:asciiTheme="majorHAnsi" w:hAnsiTheme="majorHAnsi" w:cstheme="majorHAnsi"/>
          <w:sz w:val="24"/>
          <w:szCs w:val="24"/>
        </w:rPr>
        <w:t xml:space="preserve"> M</w:t>
      </w:r>
      <w:r w:rsidR="00945A72" w:rsidRPr="00A46CE2">
        <w:rPr>
          <w:rFonts w:asciiTheme="majorHAnsi" w:hAnsiTheme="majorHAnsi" w:cstheme="majorHAnsi"/>
          <w:sz w:val="24"/>
          <w:szCs w:val="24"/>
        </w:rPr>
        <w:t xml:space="preserve">unicípios. </w:t>
      </w:r>
    </w:p>
    <w:p w14:paraId="2771A4B4" w14:textId="77777777" w:rsidR="00890F85" w:rsidRPr="00A46CE2" w:rsidRDefault="00890F85" w:rsidP="00890F85">
      <w:pPr>
        <w:spacing w:after="0" w:line="360" w:lineRule="auto"/>
        <w:ind w:firstLine="1985"/>
        <w:jc w:val="both"/>
        <w:rPr>
          <w:rFonts w:asciiTheme="majorHAnsi" w:hAnsiTheme="majorHAnsi" w:cstheme="majorHAnsi"/>
          <w:sz w:val="24"/>
          <w:szCs w:val="24"/>
        </w:rPr>
      </w:pPr>
    </w:p>
    <w:p w14:paraId="0A56A5E8" w14:textId="789C64A2" w:rsidR="00890F85" w:rsidRPr="00A46CE2" w:rsidRDefault="00945A72" w:rsidP="00890F85">
      <w:pPr>
        <w:spacing w:after="0" w:line="360" w:lineRule="auto"/>
        <w:ind w:firstLine="1985"/>
        <w:jc w:val="both"/>
        <w:rPr>
          <w:rFonts w:asciiTheme="majorHAnsi" w:hAnsiTheme="majorHAnsi" w:cstheme="majorHAnsi"/>
          <w:sz w:val="24"/>
          <w:szCs w:val="24"/>
        </w:rPr>
      </w:pPr>
      <w:r w:rsidRPr="00A46CE2">
        <w:rPr>
          <w:rFonts w:asciiTheme="majorHAnsi" w:hAnsiTheme="majorHAnsi" w:cstheme="majorHAnsi"/>
          <w:sz w:val="24"/>
          <w:szCs w:val="24"/>
        </w:rPr>
        <w:t xml:space="preserve">De todo modo, tem-se que além de representar franco prejuízo e desrespeito à população destes municípios, tal medida seria um retrocesso, não apenas ao município de </w:t>
      </w:r>
      <w:r w:rsidR="00890F85" w:rsidRPr="00A46CE2">
        <w:rPr>
          <w:rFonts w:asciiTheme="majorHAnsi" w:hAnsiTheme="majorHAnsi" w:cstheme="majorHAnsi"/>
          <w:sz w:val="24"/>
          <w:szCs w:val="24"/>
        </w:rPr>
        <w:t>Lagoa dos Três Cantos</w:t>
      </w:r>
      <w:r w:rsidRPr="00A46CE2">
        <w:rPr>
          <w:rFonts w:asciiTheme="majorHAnsi" w:hAnsiTheme="majorHAnsi" w:cstheme="majorHAnsi"/>
          <w:sz w:val="24"/>
          <w:szCs w:val="24"/>
        </w:rPr>
        <w:t xml:space="preserve"> – RS, mas também aos outros pequenos municípios do </w:t>
      </w:r>
      <w:r w:rsidR="00A46CE2" w:rsidRPr="00A46CE2">
        <w:rPr>
          <w:rFonts w:asciiTheme="majorHAnsi" w:hAnsiTheme="majorHAnsi" w:cstheme="majorHAnsi"/>
          <w:sz w:val="24"/>
          <w:szCs w:val="24"/>
        </w:rPr>
        <w:t xml:space="preserve">Rio Grande do Sul e do </w:t>
      </w:r>
      <w:r w:rsidRPr="00A46CE2">
        <w:rPr>
          <w:rFonts w:asciiTheme="majorHAnsi" w:hAnsiTheme="majorHAnsi" w:cstheme="majorHAnsi"/>
          <w:sz w:val="24"/>
          <w:szCs w:val="24"/>
        </w:rPr>
        <w:t>Brasil atingidos por esta proposta, e por que não dizer, também aos demais</w:t>
      </w:r>
      <w:r w:rsidR="00890F85" w:rsidRPr="00A46CE2">
        <w:rPr>
          <w:rFonts w:asciiTheme="majorHAnsi" w:hAnsiTheme="majorHAnsi" w:cstheme="majorHAnsi"/>
          <w:sz w:val="24"/>
          <w:szCs w:val="24"/>
        </w:rPr>
        <w:t xml:space="preserve"> municípios que passariam a ter distritos</w:t>
      </w:r>
      <w:r w:rsidRPr="00A46CE2">
        <w:rPr>
          <w:rFonts w:asciiTheme="majorHAnsi" w:hAnsiTheme="majorHAnsi" w:cstheme="majorHAnsi"/>
          <w:sz w:val="24"/>
          <w:szCs w:val="24"/>
        </w:rPr>
        <w:t xml:space="preserve">, </w:t>
      </w:r>
      <w:r w:rsidR="00890F85" w:rsidRPr="00A46CE2">
        <w:rPr>
          <w:rFonts w:asciiTheme="majorHAnsi" w:hAnsiTheme="majorHAnsi" w:cstheme="majorHAnsi"/>
          <w:sz w:val="24"/>
          <w:szCs w:val="24"/>
        </w:rPr>
        <w:t>ca</w:t>
      </w:r>
      <w:r w:rsidRPr="00A46CE2">
        <w:rPr>
          <w:rFonts w:asciiTheme="majorHAnsi" w:hAnsiTheme="majorHAnsi" w:cstheme="majorHAnsi"/>
          <w:sz w:val="24"/>
          <w:szCs w:val="24"/>
        </w:rPr>
        <w:t>us</w:t>
      </w:r>
      <w:r w:rsidR="00890F85" w:rsidRPr="00A46CE2">
        <w:rPr>
          <w:rFonts w:asciiTheme="majorHAnsi" w:hAnsiTheme="majorHAnsi" w:cstheme="majorHAnsi"/>
          <w:sz w:val="24"/>
          <w:szCs w:val="24"/>
        </w:rPr>
        <w:t>ando</w:t>
      </w:r>
      <w:r w:rsidRPr="00A46CE2">
        <w:rPr>
          <w:rFonts w:asciiTheme="majorHAnsi" w:hAnsiTheme="majorHAnsi" w:cstheme="majorHAnsi"/>
          <w:sz w:val="24"/>
          <w:szCs w:val="24"/>
        </w:rPr>
        <w:t xml:space="preserve"> embaraço e desestrutura</w:t>
      </w:r>
      <w:r w:rsidR="00890F85" w:rsidRPr="00A46CE2">
        <w:rPr>
          <w:rFonts w:asciiTheme="majorHAnsi" w:hAnsiTheme="majorHAnsi" w:cstheme="majorHAnsi"/>
          <w:sz w:val="24"/>
          <w:szCs w:val="24"/>
        </w:rPr>
        <w:t>ndo</w:t>
      </w:r>
      <w:r w:rsidRPr="00A46CE2">
        <w:rPr>
          <w:rFonts w:asciiTheme="majorHAnsi" w:hAnsiTheme="majorHAnsi" w:cstheme="majorHAnsi"/>
          <w:sz w:val="24"/>
          <w:szCs w:val="24"/>
        </w:rPr>
        <w:t xml:space="preserve"> o sistema organizacional atualmente existente, causando transtornos e danos irreparáveis. </w:t>
      </w:r>
    </w:p>
    <w:p w14:paraId="22CD8F71" w14:textId="77777777" w:rsidR="00A46CE2" w:rsidRPr="00A46CE2" w:rsidRDefault="00A46CE2" w:rsidP="00890F85">
      <w:pPr>
        <w:spacing w:after="0" w:line="360" w:lineRule="auto"/>
        <w:ind w:firstLine="1985"/>
        <w:jc w:val="both"/>
        <w:rPr>
          <w:rFonts w:asciiTheme="majorHAnsi" w:hAnsiTheme="majorHAnsi" w:cstheme="majorHAnsi"/>
          <w:sz w:val="24"/>
          <w:szCs w:val="24"/>
        </w:rPr>
      </w:pPr>
    </w:p>
    <w:p w14:paraId="390E2414" w14:textId="4C08C336" w:rsidR="00945A72" w:rsidRPr="00A46CE2" w:rsidRDefault="00945A72" w:rsidP="00890F85">
      <w:pPr>
        <w:spacing w:after="0" w:line="360" w:lineRule="auto"/>
        <w:ind w:firstLine="1985"/>
        <w:jc w:val="both"/>
        <w:rPr>
          <w:rFonts w:asciiTheme="majorHAnsi" w:hAnsiTheme="majorHAnsi" w:cstheme="majorHAnsi"/>
          <w:sz w:val="24"/>
          <w:szCs w:val="24"/>
        </w:rPr>
      </w:pPr>
      <w:r w:rsidRPr="00A46CE2">
        <w:rPr>
          <w:rFonts w:asciiTheme="majorHAnsi" w:hAnsiTheme="majorHAnsi" w:cstheme="majorHAnsi"/>
          <w:sz w:val="24"/>
          <w:szCs w:val="24"/>
        </w:rPr>
        <w:t>Portanto, est</w:t>
      </w:r>
      <w:r w:rsidR="00890F85" w:rsidRPr="00A46CE2">
        <w:rPr>
          <w:rFonts w:asciiTheme="majorHAnsi" w:hAnsiTheme="majorHAnsi" w:cstheme="majorHAnsi"/>
          <w:sz w:val="24"/>
          <w:szCs w:val="24"/>
        </w:rPr>
        <w:t>e</w:t>
      </w:r>
      <w:r w:rsidRPr="00A46CE2">
        <w:rPr>
          <w:rFonts w:asciiTheme="majorHAnsi" w:hAnsiTheme="majorHAnsi" w:cstheme="majorHAnsi"/>
          <w:sz w:val="24"/>
          <w:szCs w:val="24"/>
        </w:rPr>
        <w:t xml:space="preserve"> </w:t>
      </w:r>
      <w:r w:rsidR="00890F85" w:rsidRPr="00A46CE2">
        <w:rPr>
          <w:rFonts w:asciiTheme="majorHAnsi" w:hAnsiTheme="majorHAnsi" w:cstheme="majorHAnsi"/>
          <w:sz w:val="24"/>
          <w:szCs w:val="24"/>
        </w:rPr>
        <w:t xml:space="preserve">Vereador manifesta APOIO a EMENDA Nº 66, DO SENADOR LASIER MARTINS (PODEMOS/RS) que busca SUPRIMIR </w:t>
      </w:r>
      <w:r w:rsidR="00107583">
        <w:rPr>
          <w:rFonts w:asciiTheme="majorHAnsi" w:hAnsiTheme="majorHAnsi" w:cstheme="majorHAnsi"/>
          <w:sz w:val="24"/>
          <w:szCs w:val="24"/>
        </w:rPr>
        <w:t>o art. 115 da</w:t>
      </w:r>
      <w:bookmarkStart w:id="0" w:name="_GoBack"/>
      <w:bookmarkEnd w:id="0"/>
      <w:r w:rsidRPr="00A46CE2">
        <w:rPr>
          <w:rFonts w:asciiTheme="majorHAnsi" w:hAnsiTheme="majorHAnsi" w:cstheme="majorHAnsi"/>
          <w:sz w:val="24"/>
          <w:szCs w:val="24"/>
        </w:rPr>
        <w:t xml:space="preserve"> ADCT, requerendo seja a mesma excluída da PEC 188/2019</w:t>
      </w:r>
      <w:r w:rsidR="00890F85" w:rsidRPr="00A46CE2">
        <w:rPr>
          <w:rFonts w:asciiTheme="majorHAnsi" w:hAnsiTheme="majorHAnsi" w:cstheme="majorHAnsi"/>
          <w:sz w:val="24"/>
          <w:szCs w:val="24"/>
        </w:rPr>
        <w:t>.</w:t>
      </w:r>
    </w:p>
    <w:p w14:paraId="6401879B" w14:textId="77777777" w:rsidR="00945A72" w:rsidRPr="00A46CE2" w:rsidRDefault="00945A72" w:rsidP="00CC7B00">
      <w:pPr>
        <w:spacing w:after="0" w:line="360" w:lineRule="auto"/>
        <w:ind w:firstLine="1985"/>
        <w:jc w:val="both"/>
        <w:rPr>
          <w:rFonts w:asciiTheme="majorHAnsi" w:hAnsiTheme="majorHAnsi" w:cstheme="majorHAnsi"/>
          <w:sz w:val="24"/>
          <w:szCs w:val="24"/>
        </w:rPr>
      </w:pPr>
    </w:p>
    <w:p w14:paraId="7B1370C9" w14:textId="36DCB488" w:rsidR="006A4B26" w:rsidRPr="00A46CE2" w:rsidRDefault="006A4B26" w:rsidP="00CC7B00">
      <w:pPr>
        <w:spacing w:after="0" w:line="360" w:lineRule="auto"/>
        <w:ind w:firstLine="1985"/>
        <w:jc w:val="both"/>
        <w:rPr>
          <w:rFonts w:asciiTheme="majorHAnsi" w:hAnsiTheme="majorHAnsi" w:cstheme="majorHAnsi"/>
          <w:sz w:val="24"/>
          <w:szCs w:val="24"/>
        </w:rPr>
      </w:pPr>
      <w:r w:rsidRPr="00A46CE2">
        <w:rPr>
          <w:rFonts w:asciiTheme="majorHAnsi" w:hAnsiTheme="majorHAnsi" w:cstheme="majorHAnsi"/>
          <w:sz w:val="24"/>
          <w:szCs w:val="24"/>
        </w:rPr>
        <w:lastRenderedPageBreak/>
        <w:t xml:space="preserve">Por essas e tais razões, solicito a aprovação da MOÇÃO DE </w:t>
      </w:r>
      <w:r w:rsidR="00890F85" w:rsidRPr="00A46CE2">
        <w:rPr>
          <w:rFonts w:asciiTheme="majorHAnsi" w:hAnsiTheme="majorHAnsi" w:cstheme="majorHAnsi"/>
          <w:sz w:val="24"/>
          <w:szCs w:val="24"/>
        </w:rPr>
        <w:t>APOIO a Emenda nº 66 da</w:t>
      </w:r>
      <w:r w:rsidR="00945A72" w:rsidRPr="00A46CE2">
        <w:rPr>
          <w:rFonts w:asciiTheme="majorHAnsi" w:hAnsiTheme="majorHAnsi" w:cstheme="majorHAnsi"/>
          <w:sz w:val="24"/>
          <w:szCs w:val="24"/>
        </w:rPr>
        <w:t xml:space="preserve"> PEC</w:t>
      </w:r>
      <w:r w:rsidR="00890F85" w:rsidRPr="00A46CE2">
        <w:rPr>
          <w:rFonts w:asciiTheme="majorHAnsi" w:hAnsiTheme="majorHAnsi" w:cstheme="majorHAnsi"/>
          <w:sz w:val="24"/>
          <w:szCs w:val="24"/>
        </w:rPr>
        <w:t xml:space="preserve"> nº 188/2019</w:t>
      </w:r>
      <w:r w:rsidR="00945A72" w:rsidRPr="00A46CE2">
        <w:rPr>
          <w:rFonts w:asciiTheme="majorHAnsi" w:hAnsiTheme="majorHAnsi" w:cstheme="majorHAnsi"/>
          <w:sz w:val="24"/>
          <w:szCs w:val="24"/>
        </w:rPr>
        <w:t xml:space="preserve">, considerando </w:t>
      </w:r>
      <w:r w:rsidR="005C7D35" w:rsidRPr="00A46CE2">
        <w:rPr>
          <w:rFonts w:asciiTheme="majorHAnsi" w:hAnsiTheme="majorHAnsi" w:cstheme="majorHAnsi"/>
          <w:sz w:val="24"/>
          <w:szCs w:val="24"/>
        </w:rPr>
        <w:t xml:space="preserve">que caso não aprovada, o texto original da PEC trará inúmeros prejuízos </w:t>
      </w:r>
      <w:r w:rsidR="00A46CE2" w:rsidRPr="00A46CE2">
        <w:rPr>
          <w:rFonts w:asciiTheme="majorHAnsi" w:hAnsiTheme="majorHAnsi" w:cstheme="majorHAnsi"/>
          <w:sz w:val="24"/>
          <w:szCs w:val="24"/>
        </w:rPr>
        <w:t>a população do Município</w:t>
      </w:r>
      <w:r w:rsidR="005C7D35" w:rsidRPr="00A46CE2">
        <w:rPr>
          <w:rFonts w:asciiTheme="majorHAnsi" w:hAnsiTheme="majorHAnsi" w:cstheme="majorHAnsi"/>
          <w:sz w:val="24"/>
          <w:szCs w:val="24"/>
        </w:rPr>
        <w:t xml:space="preserve"> de </w:t>
      </w:r>
      <w:r w:rsidR="00945A72" w:rsidRPr="00A46CE2">
        <w:rPr>
          <w:rFonts w:asciiTheme="majorHAnsi" w:hAnsiTheme="majorHAnsi" w:cstheme="majorHAnsi"/>
          <w:sz w:val="24"/>
          <w:szCs w:val="24"/>
        </w:rPr>
        <w:t>Lagoa dos Três Ca</w:t>
      </w:r>
      <w:r w:rsidR="005C7D35" w:rsidRPr="00A46CE2">
        <w:rPr>
          <w:rFonts w:asciiTheme="majorHAnsi" w:hAnsiTheme="majorHAnsi" w:cstheme="majorHAnsi"/>
          <w:sz w:val="24"/>
          <w:szCs w:val="24"/>
        </w:rPr>
        <w:t>ntos.</w:t>
      </w:r>
    </w:p>
    <w:p w14:paraId="6C6DE5A4" w14:textId="77777777" w:rsidR="00847521" w:rsidRPr="00A46CE2" w:rsidRDefault="00847521" w:rsidP="00CC7B00">
      <w:pPr>
        <w:spacing w:after="0" w:line="360" w:lineRule="auto"/>
        <w:ind w:firstLine="1985"/>
        <w:jc w:val="both"/>
        <w:rPr>
          <w:rFonts w:asciiTheme="majorHAnsi" w:hAnsiTheme="majorHAnsi" w:cstheme="majorHAnsi"/>
          <w:sz w:val="24"/>
          <w:szCs w:val="24"/>
        </w:rPr>
      </w:pPr>
    </w:p>
    <w:p w14:paraId="3822DDA5" w14:textId="3EACEFA6" w:rsidR="00D71A18" w:rsidRPr="00A46CE2" w:rsidRDefault="005E62E9" w:rsidP="00CC7B00">
      <w:pPr>
        <w:spacing w:after="0" w:line="360" w:lineRule="auto"/>
        <w:ind w:firstLine="1985"/>
        <w:jc w:val="both"/>
        <w:rPr>
          <w:rFonts w:asciiTheme="majorHAnsi" w:hAnsiTheme="majorHAnsi" w:cstheme="majorHAnsi"/>
          <w:sz w:val="24"/>
          <w:szCs w:val="24"/>
        </w:rPr>
      </w:pPr>
      <w:r w:rsidRPr="00A46CE2">
        <w:rPr>
          <w:rFonts w:asciiTheme="majorHAnsi" w:hAnsiTheme="majorHAnsi" w:cstheme="majorHAnsi"/>
          <w:sz w:val="24"/>
          <w:szCs w:val="24"/>
        </w:rPr>
        <w:t xml:space="preserve">Plenário Vereador </w:t>
      </w:r>
      <w:proofErr w:type="spellStart"/>
      <w:r w:rsidRPr="00A46CE2">
        <w:rPr>
          <w:rFonts w:asciiTheme="majorHAnsi" w:hAnsiTheme="majorHAnsi" w:cstheme="majorHAnsi"/>
          <w:sz w:val="24"/>
          <w:szCs w:val="24"/>
        </w:rPr>
        <w:t>Ireno</w:t>
      </w:r>
      <w:proofErr w:type="spellEnd"/>
      <w:r w:rsidRPr="00A46CE2">
        <w:rPr>
          <w:rFonts w:asciiTheme="majorHAnsi" w:hAnsiTheme="majorHAnsi" w:cstheme="majorHAnsi"/>
          <w:sz w:val="24"/>
          <w:szCs w:val="24"/>
        </w:rPr>
        <w:t xml:space="preserve"> Ari </w:t>
      </w:r>
      <w:proofErr w:type="spellStart"/>
      <w:r w:rsidRPr="00A46CE2">
        <w:rPr>
          <w:rFonts w:asciiTheme="majorHAnsi" w:hAnsiTheme="majorHAnsi" w:cstheme="majorHAnsi"/>
          <w:sz w:val="24"/>
          <w:szCs w:val="24"/>
        </w:rPr>
        <w:t>Kümpel</w:t>
      </w:r>
      <w:proofErr w:type="spellEnd"/>
      <w:r w:rsidRPr="00A46CE2">
        <w:rPr>
          <w:rFonts w:asciiTheme="majorHAnsi" w:hAnsiTheme="majorHAnsi" w:cstheme="majorHAnsi"/>
          <w:sz w:val="24"/>
          <w:szCs w:val="24"/>
        </w:rPr>
        <w:t xml:space="preserve">, </w:t>
      </w:r>
      <w:r w:rsidR="00122214" w:rsidRPr="00A46CE2">
        <w:rPr>
          <w:rFonts w:asciiTheme="majorHAnsi" w:hAnsiTheme="majorHAnsi" w:cstheme="majorHAnsi"/>
          <w:sz w:val="24"/>
          <w:szCs w:val="24"/>
        </w:rPr>
        <w:t>21 de setembro de 2021</w:t>
      </w:r>
    </w:p>
    <w:p w14:paraId="2C9DC541" w14:textId="59B83357" w:rsidR="00D71A18" w:rsidRPr="00A46CE2" w:rsidRDefault="00D71A18" w:rsidP="005E62E9">
      <w:pPr>
        <w:shd w:val="clear" w:color="auto" w:fill="FFFFFF"/>
        <w:spacing w:after="0" w:line="360" w:lineRule="auto"/>
        <w:jc w:val="center"/>
        <w:rPr>
          <w:rFonts w:asciiTheme="majorHAnsi" w:hAnsiTheme="majorHAnsi" w:cstheme="majorHAnsi"/>
          <w:b/>
          <w:bCs/>
          <w:color w:val="000000"/>
          <w:sz w:val="24"/>
          <w:szCs w:val="24"/>
        </w:rPr>
      </w:pPr>
      <w:r w:rsidRPr="00A46CE2">
        <w:rPr>
          <w:rFonts w:asciiTheme="majorHAnsi" w:hAnsiTheme="majorHAnsi" w:cstheme="majorHAnsi"/>
          <w:color w:val="000000"/>
          <w:sz w:val="24"/>
          <w:szCs w:val="24"/>
        </w:rPr>
        <w:br/>
        <w:t> </w:t>
      </w:r>
      <w:r w:rsidRPr="00A46CE2">
        <w:rPr>
          <w:rFonts w:asciiTheme="majorHAnsi" w:hAnsiTheme="majorHAnsi" w:cstheme="majorHAnsi"/>
          <w:color w:val="000000"/>
          <w:sz w:val="24"/>
          <w:szCs w:val="24"/>
        </w:rPr>
        <w:br/>
      </w:r>
      <w:r w:rsidRPr="00A46CE2">
        <w:rPr>
          <w:rFonts w:asciiTheme="majorHAnsi" w:hAnsiTheme="majorHAnsi" w:cstheme="majorHAnsi"/>
          <w:b/>
          <w:bCs/>
          <w:color w:val="000000"/>
          <w:sz w:val="24"/>
          <w:szCs w:val="24"/>
        </w:rPr>
        <w:t> DIOGO TOMÁS LASCH</w:t>
      </w:r>
    </w:p>
    <w:p w14:paraId="3BA51EF0" w14:textId="0A968606" w:rsidR="00D71A18" w:rsidRPr="00A46CE2" w:rsidRDefault="00D71A18" w:rsidP="005E62E9">
      <w:pPr>
        <w:shd w:val="clear" w:color="auto" w:fill="FFFFFF"/>
        <w:spacing w:after="0" w:line="360" w:lineRule="auto"/>
        <w:jc w:val="center"/>
        <w:rPr>
          <w:rFonts w:asciiTheme="majorHAnsi" w:hAnsiTheme="majorHAnsi" w:cstheme="majorHAnsi"/>
          <w:color w:val="000000"/>
          <w:sz w:val="24"/>
          <w:szCs w:val="24"/>
        </w:rPr>
      </w:pPr>
      <w:r w:rsidRPr="00A46CE2">
        <w:rPr>
          <w:rFonts w:asciiTheme="majorHAnsi" w:hAnsiTheme="majorHAnsi" w:cstheme="majorHAnsi"/>
          <w:color w:val="000000"/>
          <w:sz w:val="24"/>
          <w:szCs w:val="24"/>
        </w:rPr>
        <w:t>Presidente do Poder Legislativo</w:t>
      </w:r>
    </w:p>
    <w:p w14:paraId="38D72CED" w14:textId="4BA0397E" w:rsidR="00CB308D" w:rsidRPr="003B19BD" w:rsidRDefault="00D71A18" w:rsidP="005E62E9">
      <w:pPr>
        <w:spacing w:after="0" w:line="360" w:lineRule="auto"/>
        <w:jc w:val="center"/>
        <w:rPr>
          <w:b/>
          <w:bCs/>
          <w:sz w:val="28"/>
          <w:szCs w:val="28"/>
        </w:rPr>
      </w:pPr>
      <w:r w:rsidRPr="001A6306">
        <w:rPr>
          <w:rFonts w:asciiTheme="majorHAnsi" w:hAnsiTheme="majorHAnsi" w:cstheme="majorHAnsi"/>
          <w:color w:val="000000"/>
          <w:sz w:val="24"/>
          <w:szCs w:val="24"/>
        </w:rPr>
        <w:br/>
      </w:r>
    </w:p>
    <w:p w14:paraId="5C6B9A22" w14:textId="77777777" w:rsidR="00987A1C" w:rsidRPr="00987A1C" w:rsidRDefault="00987A1C">
      <w:pPr>
        <w:spacing w:after="0" w:line="360" w:lineRule="auto"/>
        <w:jc w:val="center"/>
        <w:rPr>
          <w:sz w:val="24"/>
          <w:szCs w:val="24"/>
        </w:rPr>
      </w:pPr>
    </w:p>
    <w:sectPr w:rsidR="00987A1C" w:rsidRPr="00987A1C" w:rsidSect="002551E6">
      <w:headerReference w:type="default" r:id="rId8"/>
      <w:pgSz w:w="11906" w:h="16838"/>
      <w:pgMar w:top="567" w:right="1134" w:bottom="567" w:left="1701" w:header="62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75FD917" w14:textId="77777777" w:rsidR="009E0DF2" w:rsidRDefault="009E0DF2" w:rsidP="00AB0B97">
      <w:pPr>
        <w:spacing w:after="0" w:line="240" w:lineRule="auto"/>
      </w:pPr>
      <w:r>
        <w:separator/>
      </w:r>
    </w:p>
  </w:endnote>
  <w:endnote w:type="continuationSeparator" w:id="0">
    <w:p w14:paraId="6CBECF5D" w14:textId="77777777" w:rsidR="009E0DF2" w:rsidRDefault="009E0DF2" w:rsidP="00AB0B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2019923" w14:textId="77777777" w:rsidR="009E0DF2" w:rsidRDefault="009E0DF2" w:rsidP="00AB0B97">
      <w:pPr>
        <w:spacing w:after="0" w:line="240" w:lineRule="auto"/>
      </w:pPr>
      <w:r>
        <w:separator/>
      </w:r>
    </w:p>
  </w:footnote>
  <w:footnote w:type="continuationSeparator" w:id="0">
    <w:p w14:paraId="4821D644" w14:textId="77777777" w:rsidR="009E0DF2" w:rsidRDefault="009E0DF2" w:rsidP="00AB0B9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C079D9B" w14:textId="77777777" w:rsidR="00AB0B97" w:rsidRDefault="007E5C49">
    <w:pPr>
      <w:pStyle w:val="Cabealho"/>
    </w:pPr>
    <w:r>
      <w:rPr>
        <w:noProof/>
      </w:rPr>
      <w:drawing>
        <wp:inline distT="0" distB="0" distL="0" distR="0" wp14:anchorId="0869CE02" wp14:editId="5E10E915">
          <wp:extent cx="5398770" cy="130429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98770" cy="13042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name w:val="Outlin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1348571F"/>
    <w:multiLevelType w:val="hybridMultilevel"/>
    <w:tmpl w:val="FC34F988"/>
    <w:lvl w:ilvl="0" w:tplc="AF96AE72">
      <w:start w:val="1"/>
      <w:numFmt w:val="upperRoman"/>
      <w:lvlText w:val="%1."/>
      <w:lvlJc w:val="left"/>
      <w:pPr>
        <w:ind w:left="1854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3" w15:restartNumberingAfterBreak="0">
    <w:nsid w:val="17332379"/>
    <w:multiLevelType w:val="hybridMultilevel"/>
    <w:tmpl w:val="35FA0276"/>
    <w:lvl w:ilvl="0" w:tplc="04160001">
      <w:start w:val="1"/>
      <w:numFmt w:val="bullet"/>
      <w:lvlText w:val=""/>
      <w:lvlJc w:val="left"/>
      <w:pPr>
        <w:ind w:left="19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6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3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0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8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5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2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9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680" w:hanging="360"/>
      </w:pPr>
      <w:rPr>
        <w:rFonts w:ascii="Wingdings" w:hAnsi="Wingdings" w:hint="default"/>
      </w:rPr>
    </w:lvl>
  </w:abstractNum>
  <w:abstractNum w:abstractNumId="4" w15:restartNumberingAfterBreak="0">
    <w:nsid w:val="43962493"/>
    <w:multiLevelType w:val="hybridMultilevel"/>
    <w:tmpl w:val="8A1A6FBC"/>
    <w:lvl w:ilvl="0" w:tplc="04160001">
      <w:start w:val="1"/>
      <w:numFmt w:val="bullet"/>
      <w:lvlText w:val=""/>
      <w:lvlJc w:val="left"/>
      <w:pPr>
        <w:ind w:left="1996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5" w15:restartNumberingAfterBreak="0">
    <w:nsid w:val="4C01106C"/>
    <w:multiLevelType w:val="hybridMultilevel"/>
    <w:tmpl w:val="5BBA7390"/>
    <w:lvl w:ilvl="0" w:tplc="858AA0C0">
      <w:start w:val="1"/>
      <w:numFmt w:val="lowerRoman"/>
      <w:lvlText w:val="%1."/>
      <w:lvlJc w:val="left"/>
      <w:pPr>
        <w:ind w:left="1854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6" w15:restartNumberingAfterBreak="0">
    <w:nsid w:val="58643974"/>
    <w:multiLevelType w:val="hybridMultilevel"/>
    <w:tmpl w:val="D04A64C0"/>
    <w:lvl w:ilvl="0" w:tplc="CB5AE40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08464B4"/>
    <w:multiLevelType w:val="multilevel"/>
    <w:tmpl w:val="2BD059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8" w15:restartNumberingAfterBreak="0">
    <w:nsid w:val="7FC91598"/>
    <w:multiLevelType w:val="hybridMultilevel"/>
    <w:tmpl w:val="DF0EC486"/>
    <w:lvl w:ilvl="0" w:tplc="1D464900">
      <w:start w:val="1"/>
      <w:numFmt w:val="lowerLetter"/>
      <w:lvlText w:val="%1)"/>
      <w:lvlJc w:val="left"/>
      <w:pPr>
        <w:ind w:left="1494" w:hanging="360"/>
      </w:pPr>
      <w:rPr>
        <w:rFonts w:hint="default"/>
        <w:sz w:val="30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</w:num>
  <w:num w:numId="3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>
      <w:startOverride w:val="1"/>
    </w:lvlOverride>
    <w:lvlOverride w:ilvl="6"/>
    <w:lvlOverride w:ilvl="7"/>
    <w:lvlOverride w:ilvl="8"/>
  </w:num>
  <w:num w:numId="4">
    <w:abstractNumId w:val="8"/>
  </w:num>
  <w:num w:numId="5">
    <w:abstractNumId w:val="3"/>
  </w:num>
  <w:num w:numId="6">
    <w:abstractNumId w:val="4"/>
  </w:num>
  <w:num w:numId="7">
    <w:abstractNumId w:val="2"/>
  </w:num>
  <w:num w:numId="8">
    <w:abstractNumId w:val="5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pt-BR" w:vendorID="64" w:dllVersion="131078" w:nlCheck="1" w:checkStyle="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0B97"/>
    <w:rsid w:val="00005C46"/>
    <w:rsid w:val="00006A79"/>
    <w:rsid w:val="0002204C"/>
    <w:rsid w:val="0003113A"/>
    <w:rsid w:val="00051AE2"/>
    <w:rsid w:val="000A7148"/>
    <w:rsid w:val="000B7132"/>
    <w:rsid w:val="000C7494"/>
    <w:rsid w:val="000F5AD4"/>
    <w:rsid w:val="00107583"/>
    <w:rsid w:val="00107776"/>
    <w:rsid w:val="00122214"/>
    <w:rsid w:val="00124389"/>
    <w:rsid w:val="00162376"/>
    <w:rsid w:val="00190DC6"/>
    <w:rsid w:val="00195355"/>
    <w:rsid w:val="001A2B79"/>
    <w:rsid w:val="001B6E07"/>
    <w:rsid w:val="001D1704"/>
    <w:rsid w:val="001E5BA1"/>
    <w:rsid w:val="002551E6"/>
    <w:rsid w:val="00286A4A"/>
    <w:rsid w:val="002B49B9"/>
    <w:rsid w:val="002B518D"/>
    <w:rsid w:val="002B7D57"/>
    <w:rsid w:val="002C3BE1"/>
    <w:rsid w:val="002D1152"/>
    <w:rsid w:val="002E6F40"/>
    <w:rsid w:val="00301558"/>
    <w:rsid w:val="0031098C"/>
    <w:rsid w:val="00321200"/>
    <w:rsid w:val="003540CA"/>
    <w:rsid w:val="00355E3E"/>
    <w:rsid w:val="003605DF"/>
    <w:rsid w:val="00383A07"/>
    <w:rsid w:val="003969CC"/>
    <w:rsid w:val="003A04D7"/>
    <w:rsid w:val="003B19BD"/>
    <w:rsid w:val="003D58E9"/>
    <w:rsid w:val="003F583B"/>
    <w:rsid w:val="00402499"/>
    <w:rsid w:val="00421D07"/>
    <w:rsid w:val="00422E61"/>
    <w:rsid w:val="004512A3"/>
    <w:rsid w:val="00487CFB"/>
    <w:rsid w:val="004C474E"/>
    <w:rsid w:val="004D7EC5"/>
    <w:rsid w:val="004E5B4B"/>
    <w:rsid w:val="004F6899"/>
    <w:rsid w:val="00500FA4"/>
    <w:rsid w:val="00502AE2"/>
    <w:rsid w:val="00507589"/>
    <w:rsid w:val="005173A5"/>
    <w:rsid w:val="00565934"/>
    <w:rsid w:val="005802DB"/>
    <w:rsid w:val="00582D41"/>
    <w:rsid w:val="0059443F"/>
    <w:rsid w:val="005C7D35"/>
    <w:rsid w:val="005D2110"/>
    <w:rsid w:val="005E1A10"/>
    <w:rsid w:val="005E39A0"/>
    <w:rsid w:val="005E62E9"/>
    <w:rsid w:val="006272E1"/>
    <w:rsid w:val="00632B9D"/>
    <w:rsid w:val="0064544B"/>
    <w:rsid w:val="00651AD6"/>
    <w:rsid w:val="00664A79"/>
    <w:rsid w:val="00667024"/>
    <w:rsid w:val="00683E39"/>
    <w:rsid w:val="006A4B26"/>
    <w:rsid w:val="006B3590"/>
    <w:rsid w:val="006C7A24"/>
    <w:rsid w:val="006F67E3"/>
    <w:rsid w:val="00704F8F"/>
    <w:rsid w:val="007052F0"/>
    <w:rsid w:val="00755CEA"/>
    <w:rsid w:val="00760EB0"/>
    <w:rsid w:val="007950A9"/>
    <w:rsid w:val="007C3A23"/>
    <w:rsid w:val="007C3BE2"/>
    <w:rsid w:val="007E5C49"/>
    <w:rsid w:val="007F0F42"/>
    <w:rsid w:val="007F346A"/>
    <w:rsid w:val="00802537"/>
    <w:rsid w:val="00810F89"/>
    <w:rsid w:val="00824315"/>
    <w:rsid w:val="0083117D"/>
    <w:rsid w:val="008327AF"/>
    <w:rsid w:val="00847521"/>
    <w:rsid w:val="0085682F"/>
    <w:rsid w:val="0087152A"/>
    <w:rsid w:val="00872967"/>
    <w:rsid w:val="00876CEE"/>
    <w:rsid w:val="0087711C"/>
    <w:rsid w:val="00890F85"/>
    <w:rsid w:val="00890FEB"/>
    <w:rsid w:val="008E47C7"/>
    <w:rsid w:val="008F0105"/>
    <w:rsid w:val="0090586D"/>
    <w:rsid w:val="00923256"/>
    <w:rsid w:val="009271C5"/>
    <w:rsid w:val="00936415"/>
    <w:rsid w:val="00945A72"/>
    <w:rsid w:val="0095245B"/>
    <w:rsid w:val="00977316"/>
    <w:rsid w:val="00987A1C"/>
    <w:rsid w:val="009937A1"/>
    <w:rsid w:val="009A26C6"/>
    <w:rsid w:val="009B75FD"/>
    <w:rsid w:val="009D294C"/>
    <w:rsid w:val="009D3E59"/>
    <w:rsid w:val="009E0DF2"/>
    <w:rsid w:val="009E6D14"/>
    <w:rsid w:val="009F566E"/>
    <w:rsid w:val="00A01365"/>
    <w:rsid w:val="00A10ADD"/>
    <w:rsid w:val="00A10DF2"/>
    <w:rsid w:val="00A23972"/>
    <w:rsid w:val="00A35F60"/>
    <w:rsid w:val="00A46CE2"/>
    <w:rsid w:val="00AB0B97"/>
    <w:rsid w:val="00AB4861"/>
    <w:rsid w:val="00AD360C"/>
    <w:rsid w:val="00B06EBC"/>
    <w:rsid w:val="00B562D8"/>
    <w:rsid w:val="00B71AED"/>
    <w:rsid w:val="00B77A5F"/>
    <w:rsid w:val="00BC047F"/>
    <w:rsid w:val="00BE6E1A"/>
    <w:rsid w:val="00C200BF"/>
    <w:rsid w:val="00C428CD"/>
    <w:rsid w:val="00C603F8"/>
    <w:rsid w:val="00C62D91"/>
    <w:rsid w:val="00C82B94"/>
    <w:rsid w:val="00CB308D"/>
    <w:rsid w:val="00CC1FC3"/>
    <w:rsid w:val="00CC7B00"/>
    <w:rsid w:val="00CE0972"/>
    <w:rsid w:val="00CF4A3E"/>
    <w:rsid w:val="00D07361"/>
    <w:rsid w:val="00D3188A"/>
    <w:rsid w:val="00D5544F"/>
    <w:rsid w:val="00D71A18"/>
    <w:rsid w:val="00D72517"/>
    <w:rsid w:val="00D96008"/>
    <w:rsid w:val="00DC149C"/>
    <w:rsid w:val="00DC56A3"/>
    <w:rsid w:val="00DD72FE"/>
    <w:rsid w:val="00DE5F39"/>
    <w:rsid w:val="00DF1CFF"/>
    <w:rsid w:val="00DF4B29"/>
    <w:rsid w:val="00DF68E2"/>
    <w:rsid w:val="00E541D9"/>
    <w:rsid w:val="00E71E2C"/>
    <w:rsid w:val="00E8457C"/>
    <w:rsid w:val="00E8611D"/>
    <w:rsid w:val="00E871B3"/>
    <w:rsid w:val="00EA2FE2"/>
    <w:rsid w:val="00EA4CA2"/>
    <w:rsid w:val="00EB007A"/>
    <w:rsid w:val="00EB540A"/>
    <w:rsid w:val="00ED0DB1"/>
    <w:rsid w:val="00ED1DAE"/>
    <w:rsid w:val="00F133A2"/>
    <w:rsid w:val="00F26860"/>
    <w:rsid w:val="00F56264"/>
    <w:rsid w:val="00F632AF"/>
    <w:rsid w:val="00F73B31"/>
    <w:rsid w:val="00F92C0C"/>
    <w:rsid w:val="00FA40B2"/>
    <w:rsid w:val="00FB6795"/>
    <w:rsid w:val="00FE32D5"/>
    <w:rsid w:val="00FE4B59"/>
    <w:rsid w:val="00FF73B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14D5C27"/>
  <w15:docId w15:val="{72D9FECE-1CEB-428B-A04B-6A355F690A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E5C49"/>
    <w:pPr>
      <w:spacing w:after="200" w:line="276" w:lineRule="auto"/>
    </w:pPr>
    <w:rPr>
      <w:rFonts w:ascii="Calibri" w:eastAsia="Times New Roman" w:hAnsi="Calibri" w:cs="Times New Roman"/>
      <w:lang w:eastAsia="pt-BR"/>
    </w:rPr>
  </w:style>
  <w:style w:type="paragraph" w:styleId="Ttulo2">
    <w:name w:val="heading 2"/>
    <w:basedOn w:val="Normal"/>
    <w:next w:val="Normal"/>
    <w:link w:val="Ttulo2Char"/>
    <w:semiHidden/>
    <w:unhideWhenUsed/>
    <w:qFormat/>
    <w:rsid w:val="001E5BA1"/>
    <w:pPr>
      <w:keepNext/>
      <w:tabs>
        <w:tab w:val="num" w:pos="1440"/>
      </w:tabs>
      <w:suppressAutoHyphens/>
      <w:spacing w:after="0" w:line="240" w:lineRule="auto"/>
      <w:ind w:left="1440" w:hanging="720"/>
      <w:jc w:val="both"/>
      <w:outlineLvl w:val="1"/>
    </w:pPr>
    <w:rPr>
      <w:rFonts w:ascii="Arial" w:hAnsi="Arial"/>
      <w:b/>
      <w:sz w:val="24"/>
      <w:szCs w:val="20"/>
      <w:lang w:eastAsia="ar-SA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87711C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AB0B9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B0B97"/>
  </w:style>
  <w:style w:type="paragraph" w:styleId="Rodap">
    <w:name w:val="footer"/>
    <w:basedOn w:val="Normal"/>
    <w:link w:val="RodapChar"/>
    <w:uiPriority w:val="99"/>
    <w:unhideWhenUsed/>
    <w:rsid w:val="00AB0B9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B0B97"/>
  </w:style>
  <w:style w:type="table" w:styleId="Tabelacomgrade">
    <w:name w:val="Table Grid"/>
    <w:basedOn w:val="Tabelanormal"/>
    <w:uiPriority w:val="39"/>
    <w:rsid w:val="00A10AD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Default">
    <w:name w:val="Default"/>
    <w:rsid w:val="006B3590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DC149C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Ttulo2Char">
    <w:name w:val="Título 2 Char"/>
    <w:basedOn w:val="Fontepargpadro"/>
    <w:link w:val="Ttulo2"/>
    <w:semiHidden/>
    <w:rsid w:val="001E5BA1"/>
    <w:rPr>
      <w:rFonts w:ascii="Arial" w:eastAsia="Times New Roman" w:hAnsi="Arial" w:cs="Times New Roman"/>
      <w:b/>
      <w:sz w:val="24"/>
      <w:szCs w:val="20"/>
      <w:lang w:eastAsia="ar-SA"/>
    </w:rPr>
  </w:style>
  <w:style w:type="paragraph" w:customStyle="1" w:styleId="Contedodatabela">
    <w:name w:val="Conteúdo da tabela"/>
    <w:basedOn w:val="Normal"/>
    <w:rsid w:val="001E5BA1"/>
    <w:pPr>
      <w:widowControl w:val="0"/>
      <w:suppressLineNumbers/>
      <w:suppressAutoHyphens/>
      <w:spacing w:after="0" w:line="240" w:lineRule="auto"/>
    </w:pPr>
    <w:rPr>
      <w:rFonts w:ascii="Times New Roman" w:eastAsia="Lucida Sans Unicode" w:hAnsi="Times New Roman"/>
      <w:sz w:val="24"/>
      <w:szCs w:val="24"/>
    </w:rPr>
  </w:style>
  <w:style w:type="paragraph" w:styleId="Recuodecorpodetexto">
    <w:name w:val="Body Text Indent"/>
    <w:basedOn w:val="Normal"/>
    <w:link w:val="RecuodecorpodetextoChar"/>
    <w:unhideWhenUsed/>
    <w:rsid w:val="00F92C0C"/>
    <w:pPr>
      <w:suppressAutoHyphens/>
      <w:spacing w:after="0" w:line="360" w:lineRule="auto"/>
      <w:ind w:firstLine="1985"/>
    </w:pPr>
    <w:rPr>
      <w:rFonts w:ascii="Arial" w:hAnsi="Arial"/>
      <w:sz w:val="28"/>
      <w:szCs w:val="56"/>
      <w:lang w:eastAsia="ar-SA"/>
    </w:rPr>
  </w:style>
  <w:style w:type="character" w:customStyle="1" w:styleId="RecuodecorpodetextoChar">
    <w:name w:val="Recuo de corpo de texto Char"/>
    <w:basedOn w:val="Fontepargpadro"/>
    <w:link w:val="Recuodecorpodetexto"/>
    <w:rsid w:val="00F92C0C"/>
    <w:rPr>
      <w:rFonts w:ascii="Arial" w:eastAsia="Times New Roman" w:hAnsi="Arial" w:cs="Times New Roman"/>
      <w:sz w:val="28"/>
      <w:szCs w:val="56"/>
      <w:lang w:eastAsia="ar-SA"/>
    </w:rPr>
  </w:style>
  <w:style w:type="character" w:customStyle="1" w:styleId="Ttulo6Char">
    <w:name w:val="Título 6 Char"/>
    <w:basedOn w:val="Fontepargpadro"/>
    <w:link w:val="Ttulo6"/>
    <w:uiPriority w:val="9"/>
    <w:rsid w:val="0087711C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773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77316"/>
    <w:rPr>
      <w:rFonts w:ascii="Tahoma" w:eastAsia="Times New Roman" w:hAnsi="Tahoma" w:cs="Tahoma"/>
      <w:sz w:val="16"/>
      <w:szCs w:val="16"/>
      <w:lang w:eastAsia="pt-BR"/>
    </w:rPr>
  </w:style>
  <w:style w:type="paragraph" w:styleId="PargrafodaLista">
    <w:name w:val="List Paragraph"/>
    <w:basedOn w:val="Normal"/>
    <w:uiPriority w:val="34"/>
    <w:qFormat/>
    <w:rsid w:val="00422E61"/>
    <w:pPr>
      <w:ind w:left="720"/>
      <w:contextualSpacing/>
    </w:p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6272E1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6272E1"/>
    <w:rPr>
      <w:rFonts w:ascii="Calibri" w:eastAsia="Times New Roman" w:hAnsi="Calibri" w:cs="Times New Roman"/>
      <w:sz w:val="20"/>
      <w:szCs w:val="20"/>
      <w:lang w:eastAsia="pt-BR"/>
    </w:rPr>
  </w:style>
  <w:style w:type="character" w:styleId="Refdenotaderodap">
    <w:name w:val="footnote reference"/>
    <w:basedOn w:val="Fontepargpadro"/>
    <w:uiPriority w:val="99"/>
    <w:semiHidden/>
    <w:unhideWhenUsed/>
    <w:rsid w:val="006272E1"/>
    <w:rPr>
      <w:vertAlign w:val="superscript"/>
    </w:rPr>
  </w:style>
  <w:style w:type="character" w:styleId="Hyperlink">
    <w:name w:val="Hyperlink"/>
    <w:basedOn w:val="Fontepargpadro"/>
    <w:uiPriority w:val="99"/>
    <w:unhideWhenUsed/>
    <w:rsid w:val="004D7EC5"/>
    <w:rPr>
      <w:color w:val="0563C1" w:themeColor="hyperlink"/>
      <w:u w:val="single"/>
    </w:rPr>
  </w:style>
  <w:style w:type="character" w:customStyle="1" w:styleId="UnresolvedMention">
    <w:name w:val="Unresolved Mention"/>
    <w:basedOn w:val="Fontepargpadro"/>
    <w:uiPriority w:val="99"/>
    <w:semiHidden/>
    <w:unhideWhenUsed/>
    <w:rsid w:val="004D7EC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530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7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4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13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8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0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27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1C19EE-ADA3-4F89-B7AD-04B83ACFD1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220</TotalTime>
  <Pages>3</Pages>
  <Words>601</Words>
  <Characters>3249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Usuário do Windows</dc:creator>
  <cp:lastModifiedBy>Usuario</cp:lastModifiedBy>
  <cp:revision>6</cp:revision>
  <cp:lastPrinted>2021-09-24T11:40:00Z</cp:lastPrinted>
  <dcterms:created xsi:type="dcterms:W3CDTF">2021-09-24T11:51:00Z</dcterms:created>
  <dcterms:modified xsi:type="dcterms:W3CDTF">2021-09-24T17:48:00Z</dcterms:modified>
</cp:coreProperties>
</file>