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F1" w:rsidRDefault="00E8607D" w:rsidP="001D4BF1">
      <w:pPr>
        <w:ind w:left="-1134" w:right="-1135"/>
        <w:jc w:val="center"/>
        <w:rPr>
          <w:rFonts w:ascii="Century" w:hAnsi="Century" w:cs="Arial"/>
          <w:b/>
          <w:sz w:val="26"/>
          <w:szCs w:val="26"/>
          <w:u w:val="single"/>
        </w:rPr>
      </w:pPr>
      <w:r>
        <w:rPr>
          <w:rFonts w:ascii="Century" w:hAnsi="Century" w:cs="Arial"/>
          <w:b/>
          <w:sz w:val="26"/>
          <w:szCs w:val="26"/>
          <w:u w:val="single"/>
        </w:rPr>
        <w:t>Ata n° 004</w:t>
      </w:r>
      <w:r w:rsidR="001D4BF1">
        <w:rPr>
          <w:rFonts w:ascii="Century" w:hAnsi="Century" w:cs="Arial"/>
          <w:b/>
          <w:sz w:val="26"/>
          <w:szCs w:val="26"/>
          <w:u w:val="single"/>
        </w:rPr>
        <w:t>/2024.</w:t>
      </w:r>
    </w:p>
    <w:p w:rsidR="001D4BF1" w:rsidRDefault="001D4BF1" w:rsidP="001D4BF1">
      <w:pPr>
        <w:ind w:left="-1134" w:right="-1135" w:firstLine="1134"/>
        <w:jc w:val="both"/>
      </w:pPr>
      <w:r>
        <w:rPr>
          <w:rFonts w:ascii="Century" w:hAnsi="Century" w:cs="Arial"/>
          <w:sz w:val="26"/>
          <w:szCs w:val="26"/>
        </w:rPr>
        <w:t xml:space="preserve">Aos vinte e seis dias do mês de fevereiro do ano de dois mil e vinte e quatro, reuniu-se o Poder Legislativo Municipal, em Sessão Ordinária, às dezenove horas, com a presença dos seguintes Vereadores: Cristiano Carlos Laste, César Spessatto, Denisar Paulo Fachini, Rodrigo Antônio Vieceli, Lauro Cristófoli Scartezini, Diego Berti, Elisabete Mônica Cigolini, Ricardo </w:t>
      </w:r>
      <w:proofErr w:type="spellStart"/>
      <w:r>
        <w:rPr>
          <w:rFonts w:ascii="Century" w:hAnsi="Century" w:cs="Arial"/>
          <w:sz w:val="26"/>
          <w:szCs w:val="26"/>
        </w:rPr>
        <w:t>Schena</w:t>
      </w:r>
      <w:proofErr w:type="spellEnd"/>
      <w:r>
        <w:rPr>
          <w:rFonts w:ascii="Century" w:hAnsi="Century" w:cs="Arial"/>
          <w:sz w:val="26"/>
          <w:szCs w:val="26"/>
        </w:rPr>
        <w:t xml:space="preserve"> e Mateus Bettio Fachini. </w:t>
      </w:r>
      <w:r w:rsidR="00A24E66">
        <w:rPr>
          <w:rFonts w:ascii="Century" w:hAnsi="Century" w:cs="Arial"/>
          <w:sz w:val="26"/>
          <w:szCs w:val="26"/>
        </w:rPr>
        <w:t xml:space="preserve">Após foi feita leitura da ata número </w:t>
      </w:r>
      <w:proofErr w:type="gramStart"/>
      <w:r w:rsidR="00A24E66">
        <w:rPr>
          <w:rFonts w:ascii="Century" w:hAnsi="Century" w:cs="Arial"/>
          <w:sz w:val="26"/>
          <w:szCs w:val="26"/>
        </w:rPr>
        <w:t>três barra</w:t>
      </w:r>
      <w:proofErr w:type="gramEnd"/>
      <w:r w:rsidR="00A24E66">
        <w:rPr>
          <w:rFonts w:ascii="Century" w:hAnsi="Century" w:cs="Arial"/>
          <w:sz w:val="26"/>
          <w:szCs w:val="26"/>
        </w:rPr>
        <w:t xml:space="preserve"> dois mil e vinte e quatro que posta em votação foi aprovada por unanimidade. </w:t>
      </w:r>
      <w:bookmarkStart w:id="0" w:name="_GoBack"/>
      <w:bookmarkEnd w:id="0"/>
      <w:r>
        <w:rPr>
          <w:rFonts w:ascii="Century" w:hAnsi="Century" w:cs="Arial"/>
          <w:sz w:val="26"/>
          <w:szCs w:val="26"/>
        </w:rPr>
        <w:t xml:space="preserve">A seguir foi apresentada a seguinte matéria para ordem do dia:  Projeto de lei número sete barra dois mil e vinte e quatro que, “Autoriza a abertura de crédito especial, indica recursos e dá outras </w:t>
      </w:r>
      <w:proofErr w:type="gramStart"/>
      <w:r>
        <w:rPr>
          <w:rFonts w:ascii="Century" w:hAnsi="Century" w:cs="Arial"/>
          <w:sz w:val="26"/>
          <w:szCs w:val="26"/>
        </w:rPr>
        <w:t>providências.”</w:t>
      </w:r>
      <w:proofErr w:type="gramEnd"/>
      <w:r>
        <w:rPr>
          <w:rFonts w:ascii="Century" w:hAnsi="Century" w:cs="Arial"/>
          <w:sz w:val="26"/>
          <w:szCs w:val="26"/>
        </w:rPr>
        <w:t xml:space="preserve"> Comissão Favorável. Aprovado por unanimidade. Deu entrada e permanece em estudo: Projeto de lei número nove barra dois mil e vinte e quatro que, “Cria cargos públicos e dá outras </w:t>
      </w:r>
      <w:proofErr w:type="gramStart"/>
      <w:r>
        <w:rPr>
          <w:rFonts w:ascii="Century" w:hAnsi="Century" w:cs="Arial"/>
          <w:sz w:val="26"/>
          <w:szCs w:val="26"/>
        </w:rPr>
        <w:t>providências.”</w:t>
      </w:r>
      <w:proofErr w:type="gramEnd"/>
      <w:r>
        <w:rPr>
          <w:rFonts w:ascii="Century" w:hAnsi="Century" w:cs="Arial"/>
          <w:sz w:val="26"/>
          <w:szCs w:val="26"/>
        </w:rPr>
        <w:t xml:space="preserve"> Projeto de lei número dez barra dois mil e vinte quatro, “Autoriza o município a realizar termo de colaboração com a </w:t>
      </w:r>
      <w:proofErr w:type="spellStart"/>
      <w:r>
        <w:rPr>
          <w:rFonts w:ascii="Century" w:hAnsi="Century" w:cs="Arial"/>
          <w:sz w:val="26"/>
          <w:szCs w:val="26"/>
        </w:rPr>
        <w:t>Ambravat</w:t>
      </w:r>
      <w:proofErr w:type="spellEnd"/>
      <w:r>
        <w:rPr>
          <w:rFonts w:ascii="Century" w:hAnsi="Century" w:cs="Arial"/>
          <w:sz w:val="26"/>
          <w:szCs w:val="26"/>
        </w:rPr>
        <w:t xml:space="preserve"> e dá outras </w:t>
      </w:r>
      <w:proofErr w:type="gramStart"/>
      <w:r>
        <w:rPr>
          <w:rFonts w:ascii="Century" w:hAnsi="Century" w:cs="Arial"/>
          <w:sz w:val="26"/>
          <w:szCs w:val="26"/>
        </w:rPr>
        <w:t>providências.”</w:t>
      </w:r>
      <w:proofErr w:type="gramEnd"/>
      <w:r>
        <w:rPr>
          <w:rFonts w:ascii="Century" w:hAnsi="Century" w:cs="Arial"/>
          <w:sz w:val="26"/>
          <w:szCs w:val="26"/>
        </w:rPr>
        <w:t xml:space="preserve"> Logo após, sem mais para o momento, o Sr. Presidente Vereador Cristiano Carlos Laste deu por encerrada a Sessão, da qual lavrei a presente Ata que será lida e posta em votação na próxima Sessão.</w:t>
      </w:r>
    </w:p>
    <w:p w:rsidR="0038564D" w:rsidRDefault="0038564D" w:rsidP="001D4BF1">
      <w:pPr>
        <w:jc w:val="both"/>
      </w:pPr>
    </w:p>
    <w:sectPr w:rsidR="003856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04" w:rsidRDefault="00EF4104" w:rsidP="001D4BF1">
      <w:pPr>
        <w:spacing w:after="0" w:line="240" w:lineRule="auto"/>
      </w:pPr>
      <w:r>
        <w:separator/>
      </w:r>
    </w:p>
  </w:endnote>
  <w:endnote w:type="continuationSeparator" w:id="0">
    <w:p w:rsidR="00EF4104" w:rsidRDefault="00EF4104" w:rsidP="001D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04" w:rsidRDefault="00EF4104" w:rsidP="001D4BF1">
      <w:pPr>
        <w:spacing w:after="0" w:line="240" w:lineRule="auto"/>
      </w:pPr>
      <w:r>
        <w:separator/>
      </w:r>
    </w:p>
  </w:footnote>
  <w:footnote w:type="continuationSeparator" w:id="0">
    <w:p w:rsidR="00EF4104" w:rsidRDefault="00EF4104" w:rsidP="001D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1" w:rsidRDefault="001D4BF1" w:rsidP="001D4BF1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47AD0304" wp14:editId="53599109">
          <wp:extent cx="1438275" cy="1314450"/>
          <wp:effectExtent l="0" t="0" r="9525" b="0"/>
          <wp:docPr id="1" name="Imagem 1" descr="BRASÃO NOVA BRÉSCIA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NOVA BRÉSCIA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BF1" w:rsidRDefault="001D4BF1" w:rsidP="001D4BF1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 Narrow" w:eastAsia="Arial Unicode MS" w:hAnsi="Arial Narrow" w:cs="Latha"/>
        <w:b/>
        <w:sz w:val="30"/>
        <w:szCs w:val="30"/>
        <w:lang w:eastAsia="pt-BR"/>
      </w:rPr>
    </w:pPr>
    <w:r>
      <w:rPr>
        <w:rFonts w:ascii="Arial Narrow" w:eastAsia="Arial Unicode MS" w:hAnsi="Arial Narrow" w:cs="Latha"/>
        <w:b/>
        <w:sz w:val="30"/>
        <w:szCs w:val="30"/>
        <w:lang w:eastAsia="pt-BR"/>
      </w:rPr>
      <w:t>PODER LEGISLATIVO MUNICIPAL DE NOVA BRÉSCIA</w:t>
    </w:r>
  </w:p>
  <w:p w:rsidR="001D4BF1" w:rsidRDefault="001D4BF1" w:rsidP="001D4BF1">
    <w:pPr>
      <w:overflowPunct w:val="0"/>
      <w:autoSpaceDE w:val="0"/>
      <w:autoSpaceDN w:val="0"/>
      <w:adjustRightInd w:val="0"/>
      <w:spacing w:after="0" w:line="240" w:lineRule="auto"/>
      <w:ind w:firstLine="1134"/>
      <w:jc w:val="center"/>
      <w:textAlignment w:val="baseline"/>
      <w:rPr>
        <w:rFonts w:ascii="Verdana" w:eastAsia="Arial Unicode MS" w:hAnsi="Verdana" w:cs="Arial Unicode MS"/>
        <w:lang w:eastAsia="pt-BR"/>
      </w:rPr>
    </w:pPr>
    <w:r>
      <w:rPr>
        <w:rFonts w:ascii="Verdana" w:eastAsia="Arial Unicode MS" w:hAnsi="Verdana" w:cs="Arial Unicode MS"/>
        <w:lang w:eastAsia="pt-BR"/>
      </w:rPr>
      <w:t>ESTADO DO RIO GRANDE DO SUL</w:t>
    </w:r>
  </w:p>
  <w:p w:rsidR="001D4BF1" w:rsidRDefault="001D4BF1" w:rsidP="001D4BF1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Av. Bento Gonçalves, 1400 – CEP: 95950-000</w:t>
    </w:r>
  </w:p>
  <w:p w:rsidR="001D4BF1" w:rsidRDefault="001D4BF1" w:rsidP="001D4BF1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Fone: (51) 3757-1036</w:t>
    </w:r>
  </w:p>
  <w:p w:rsidR="001D4BF1" w:rsidRDefault="001D4BF1" w:rsidP="001D4BF1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 xml:space="preserve">E-mail: </w:t>
    </w:r>
    <w:r w:rsidRPr="000C0E50">
      <w:rPr>
        <w:rFonts w:ascii="Verdana" w:eastAsia="Arial Unicode MS" w:hAnsi="Verdana" w:cs="Arial Unicode MS"/>
        <w:sz w:val="16"/>
        <w:szCs w:val="16"/>
        <w:lang w:eastAsia="pt-BR"/>
      </w:rPr>
      <w:t>camaranovabrescia@viavale.com.br</w:t>
    </w:r>
  </w:p>
  <w:p w:rsidR="001D4BF1" w:rsidRDefault="001D4BF1" w:rsidP="001D4BF1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www.novabrescia.rs.leg.br</w:t>
    </w:r>
  </w:p>
  <w:p w:rsidR="001D4BF1" w:rsidRDefault="001D4BF1" w:rsidP="001D4BF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CNPJ 17.336.818/0001-82</w:t>
    </w:r>
  </w:p>
  <w:p w:rsidR="001D4BF1" w:rsidRDefault="001D4B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F1"/>
    <w:rsid w:val="00073642"/>
    <w:rsid w:val="001D4BF1"/>
    <w:rsid w:val="0038564D"/>
    <w:rsid w:val="003D2635"/>
    <w:rsid w:val="008C28C4"/>
    <w:rsid w:val="00A24E66"/>
    <w:rsid w:val="00B53926"/>
    <w:rsid w:val="00CC1678"/>
    <w:rsid w:val="00E8607D"/>
    <w:rsid w:val="00E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247C"/>
  <w15:chartTrackingRefBased/>
  <w15:docId w15:val="{6D0A1A4E-9482-4C39-846A-82AD0E9A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F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4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BF1"/>
  </w:style>
  <w:style w:type="paragraph" w:styleId="Rodap">
    <w:name w:val="footer"/>
    <w:basedOn w:val="Normal"/>
    <w:link w:val="RodapChar"/>
    <w:uiPriority w:val="99"/>
    <w:unhideWhenUsed/>
    <w:rsid w:val="001D4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BF1"/>
  </w:style>
  <w:style w:type="paragraph" w:styleId="Textodebalo">
    <w:name w:val="Balloon Text"/>
    <w:basedOn w:val="Normal"/>
    <w:link w:val="TextodebaloChar"/>
    <w:uiPriority w:val="99"/>
    <w:semiHidden/>
    <w:unhideWhenUsed/>
    <w:rsid w:val="00CC1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4</cp:revision>
  <cp:lastPrinted>2024-03-04T11:20:00Z</cp:lastPrinted>
  <dcterms:created xsi:type="dcterms:W3CDTF">2024-03-05T11:59:00Z</dcterms:created>
  <dcterms:modified xsi:type="dcterms:W3CDTF">2024-03-05T12:31:00Z</dcterms:modified>
</cp:coreProperties>
</file>