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F65" w:rsidRPr="00890468" w:rsidRDefault="00A21F65" w:rsidP="00A21F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9046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0164DA8" wp14:editId="12ADF529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1F65" w:rsidRPr="00890468" w:rsidRDefault="00A21F65" w:rsidP="00A21F65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89046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890468">
        <w:rPr>
          <w:rFonts w:ascii="Verdana" w:eastAsia="Arial Unicode MS" w:hAnsi="Verdana" w:cs="Arial Unicode MS"/>
          <w:lang w:eastAsia="pt-BR"/>
        </w:rPr>
        <w:t>ESTADO DO RIO GRANDE DO SUL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 95950-000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Fone: (51) 3757-1036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www.novabrescia.rs.leg.br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008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/2026</w:t>
      </w:r>
      <w:r w:rsidR="00A501DC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02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JULHO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2026</w:t>
      </w:r>
      <w:r w:rsidRPr="0089046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A21F65" w:rsidRPr="00890468" w:rsidRDefault="00A21F65" w:rsidP="00A21F65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Concede</w:t>
      </w:r>
      <w:proofErr w:type="gramEnd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férias regulamentares a Assessora Parlamentar 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</w:t>
      </w:r>
      <w:proofErr w:type="gramEnd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Poder Legislativo Municipal ”.</w:t>
      </w:r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SÉRGIO LUIS DE MAMAN</w:t>
      </w:r>
      <w:r w:rsidRPr="00890468">
        <w:rPr>
          <w:rFonts w:ascii="Century" w:eastAsia="Times New Roman" w:hAnsi="Century" w:cs="Times New Roman"/>
          <w:b/>
          <w:sz w:val="26"/>
          <w:szCs w:val="24"/>
          <w:lang w:eastAsia="pt-BR"/>
        </w:rPr>
        <w:t xml:space="preserve">,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PRESIDENTE DO PODER LEGISLATIVO MUNICIPAL DE NOVA BRÉSCIA, Estado do Rio Grande do Sul, no uso de suas atribuições, RESOLVE:</w:t>
      </w: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1º 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Conceder a Assessora Parlamentar </w:t>
      </w:r>
      <w:r w:rsidRPr="00890468">
        <w:rPr>
          <w:rFonts w:ascii="Century" w:eastAsia="Times New Roman" w:hAnsi="Century" w:cs="Times New Roman"/>
          <w:b/>
          <w:sz w:val="26"/>
          <w:szCs w:val="24"/>
          <w:lang w:eastAsia="pt-BR"/>
        </w:rPr>
        <w:t>DANIELA VALANDRO</w:t>
      </w: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,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brasileira, solteira, residente e domiciliada na cidade de Nova Bréscia, que exerce a função de Assessora Parlamentar do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Poder Legislativo Municipal, 10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dez</w:t>
      </w:r>
      <w:proofErr w:type="gramEnd"/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de férias regulamentares a que tem direito, relativas ao pe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ríodo de 1º de fevereiro de 2025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a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1º de fevereiro de 2026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, a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partir de </w:t>
      </w:r>
      <w:r w:rsidR="00A501DC">
        <w:rPr>
          <w:rFonts w:ascii="Century" w:eastAsia="Times New Roman" w:hAnsi="Century" w:cs="Times New Roman"/>
          <w:sz w:val="26"/>
          <w:szCs w:val="24"/>
          <w:lang w:eastAsia="pt-BR"/>
        </w:rPr>
        <w:t>20 de julho de 2026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a</w:t>
      </w:r>
      <w:r w:rsidR="00A501DC">
        <w:rPr>
          <w:rFonts w:ascii="Century" w:eastAsia="Times New Roman" w:hAnsi="Century" w:cs="Times New Roman"/>
          <w:sz w:val="26"/>
          <w:szCs w:val="24"/>
          <w:lang w:eastAsia="pt-BR"/>
        </w:rPr>
        <w:t>té o dia 29 de julho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de 2026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2º 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Revogam-se as disposições em contrário.</w:t>
      </w: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3º-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Esta PORTARIA entra em vigor a partir da data de sua publicação.</w:t>
      </w: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</w:t>
      </w:r>
      <w:r w:rsidR="00A501DC">
        <w:rPr>
          <w:rFonts w:ascii="Century" w:eastAsia="Times New Roman" w:hAnsi="Century" w:cs="Times New Roman"/>
          <w:sz w:val="26"/>
          <w:szCs w:val="24"/>
          <w:lang w:eastAsia="pt-BR"/>
        </w:rPr>
        <w:t xml:space="preserve">ÉSCIA, aos dois </w:t>
      </w:r>
      <w:proofErr w:type="gramStart"/>
      <w:r w:rsidR="00A501DC">
        <w:rPr>
          <w:rFonts w:ascii="Century" w:eastAsia="Times New Roman" w:hAnsi="Century" w:cs="Times New Roman"/>
          <w:sz w:val="26"/>
          <w:szCs w:val="24"/>
          <w:lang w:eastAsia="pt-BR"/>
        </w:rPr>
        <w:t>( 02</w:t>
      </w:r>
      <w:proofErr w:type="gramEnd"/>
      <w:r w:rsidR="00CC40F9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julho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o ano de dois mil e vinte e seis ( 2026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 </w:t>
      </w:r>
    </w:p>
    <w:p w:rsidR="00A21F65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Vereador Sérgio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Maman</w:t>
      </w:r>
      <w:proofErr w:type="spellEnd"/>
    </w:p>
    <w:p w:rsidR="00A21F65" w:rsidRPr="00890468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A21F65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A21F65" w:rsidRDefault="00A21F65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C40F9" w:rsidRDefault="00CC40F9" w:rsidP="00A21F65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bookmarkStart w:id="0" w:name="_GoBack"/>
      <w:bookmarkEnd w:id="0"/>
    </w:p>
    <w:p w:rsidR="00A21F65" w:rsidRPr="00890468" w:rsidRDefault="00A21F65" w:rsidP="00A21F65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</w:t>
      </w:r>
    </w:p>
    <w:p w:rsidR="00A21F65" w:rsidRPr="00890468" w:rsidRDefault="00A21F65" w:rsidP="00A21F65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Data Supra</w:t>
      </w:r>
    </w:p>
    <w:p w:rsidR="00A21F65" w:rsidRPr="00890468" w:rsidRDefault="00A21F65" w:rsidP="00A21F65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A21F65" w:rsidRPr="00890468" w:rsidRDefault="00A21F65" w:rsidP="00A21F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Secretário do P. L. Municipal</w:t>
      </w:r>
    </w:p>
    <w:p w:rsidR="00A21F65" w:rsidRPr="00890468" w:rsidRDefault="00A21F65" w:rsidP="00A21F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21F65" w:rsidRPr="00890468" w:rsidRDefault="00A21F65" w:rsidP="00A21F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21F65" w:rsidRDefault="00A21F65" w:rsidP="00A21F65"/>
    <w:p w:rsidR="00A21F65" w:rsidRDefault="00A21F65" w:rsidP="00A21F65"/>
    <w:p w:rsidR="00A21F65" w:rsidRDefault="00A21F65" w:rsidP="00A21F65"/>
    <w:p w:rsidR="00A357F4" w:rsidRDefault="00A357F4"/>
    <w:sectPr w:rsidR="00A357F4" w:rsidSect="00BA3E7D">
      <w:pgSz w:w="12242" w:h="20163" w:code="5"/>
      <w:pgMar w:top="360" w:right="1134" w:bottom="7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F65"/>
    <w:rsid w:val="00A21F65"/>
    <w:rsid w:val="00A357F4"/>
    <w:rsid w:val="00A501DC"/>
    <w:rsid w:val="00CC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7D5691-0FF1-4C28-9790-B22D471E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F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4</cp:revision>
  <dcterms:created xsi:type="dcterms:W3CDTF">2026-07-01T18:30:00Z</dcterms:created>
  <dcterms:modified xsi:type="dcterms:W3CDTF">2026-07-01T18:35:00Z</dcterms:modified>
</cp:coreProperties>
</file>