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391B0F75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3C7432">
        <w:rPr>
          <w:rFonts w:eastAsia="Times New Roman"/>
          <w:sz w:val="24"/>
          <w:szCs w:val="24"/>
        </w:rPr>
        <w:t>16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3700E9D8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</w:t>
      </w:r>
      <w:r w:rsidR="00F71D61">
        <w:rPr>
          <w:rFonts w:eastAsia="Times New Roman"/>
          <w:sz w:val="24"/>
          <w:szCs w:val="24"/>
        </w:rPr>
        <w:t>4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95B7D3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EB235D" w:rsidRPr="00EB235D">
        <w:rPr>
          <w:rFonts w:eastAsia="Times New Roman"/>
          <w:bCs/>
          <w:color w:val="1D2228"/>
          <w:sz w:val="24"/>
          <w:szCs w:val="24"/>
        </w:rPr>
        <w:t>Autoriza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  <w:r w:rsidR="00EB235D">
        <w:rPr>
          <w:rFonts w:eastAsia="Times New Roman"/>
          <w:color w:val="1D2228"/>
          <w:sz w:val="24"/>
          <w:szCs w:val="24"/>
        </w:rPr>
        <w:t>o Poder Executivo Municipal a conceder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  <w:r w:rsidR="00EB235D">
        <w:rPr>
          <w:rFonts w:eastAsia="Times New Roman"/>
          <w:color w:val="1D2228"/>
          <w:sz w:val="24"/>
          <w:szCs w:val="24"/>
        </w:rPr>
        <w:t xml:space="preserve">auxílio financeiro aos universitários São Pedro da Serra e dá outras providências.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2164553F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B235D">
        <w:rPr>
          <w:rFonts w:eastAsia="Times New Roman"/>
          <w:color w:val="1D2228"/>
          <w:sz w:val="24"/>
          <w:szCs w:val="24"/>
        </w:rPr>
        <w:t xml:space="preserve"> de conceder auxílio financeiro aos universitários do Município de São Pedro da Serra.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760823D4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3C7432">
        <w:rPr>
          <w:rFonts w:eastAsia="Times New Roman"/>
          <w:color w:val="1D2228"/>
          <w:sz w:val="24"/>
          <w:szCs w:val="24"/>
        </w:rPr>
        <w:t>28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3C7432"/>
    <w:rsid w:val="00406E25"/>
    <w:rsid w:val="004C31CE"/>
    <w:rsid w:val="00766A29"/>
    <w:rsid w:val="00C72937"/>
    <w:rsid w:val="00EB235D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dcterms:created xsi:type="dcterms:W3CDTF">2023-02-03T12:01:00Z</dcterms:created>
  <dcterms:modified xsi:type="dcterms:W3CDTF">2023-02-28T14:25:00Z</dcterms:modified>
</cp:coreProperties>
</file>