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4534EE4E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C8620F">
        <w:rPr>
          <w:rFonts w:eastAsia="Times New Roman"/>
          <w:sz w:val="24"/>
          <w:szCs w:val="24"/>
        </w:rPr>
        <w:t>1</w:t>
      </w:r>
      <w:r w:rsidR="00BB7FBE">
        <w:rPr>
          <w:rFonts w:eastAsia="Times New Roman"/>
          <w:sz w:val="24"/>
          <w:szCs w:val="24"/>
        </w:rPr>
        <w:t>1</w:t>
      </w:r>
      <w:r w:rsidR="00902A52">
        <w:rPr>
          <w:rFonts w:eastAsia="Times New Roman"/>
          <w:sz w:val="24"/>
          <w:szCs w:val="24"/>
        </w:rPr>
        <w:t>/</w:t>
      </w:r>
      <w:r w:rsidRPr="00766A29">
        <w:rPr>
          <w:rFonts w:eastAsia="Times New Roman"/>
          <w:sz w:val="24"/>
          <w:szCs w:val="24"/>
        </w:rPr>
        <w:t>2023</w:t>
      </w:r>
    </w:p>
    <w:p w14:paraId="00000005" w14:textId="5C638CA5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</w:t>
      </w:r>
      <w:r w:rsidR="00902A52">
        <w:rPr>
          <w:rFonts w:eastAsia="Times New Roman"/>
          <w:sz w:val="24"/>
          <w:szCs w:val="24"/>
        </w:rPr>
        <w:t>1</w:t>
      </w:r>
      <w:r w:rsidR="00757F1E">
        <w:rPr>
          <w:rFonts w:eastAsia="Times New Roman"/>
          <w:sz w:val="24"/>
          <w:szCs w:val="24"/>
        </w:rPr>
        <w:t>2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6053907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Autoriza abertura de crédito adicional especial no orçamento corrente</w:t>
      </w:r>
      <w:r w:rsidR="00380261">
        <w:rPr>
          <w:rFonts w:eastAsia="Times New Roman"/>
          <w:color w:val="1D2228"/>
          <w:sz w:val="24"/>
          <w:szCs w:val="24"/>
        </w:rPr>
        <w:t>.</w:t>
      </w:r>
      <w:r w:rsidR="00EB235D">
        <w:rPr>
          <w:rFonts w:eastAsia="Times New Roman"/>
          <w:color w:val="1D2228"/>
          <w:sz w:val="24"/>
          <w:szCs w:val="24"/>
        </w:rPr>
        <w:t xml:space="preserve">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14F7222F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A matéria em análise tramita nesta Casa Legislativa, por iniciativa da Sra. Prefeita Municipal, sob a forma de projeto de lei, tendo, como 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autorizar abertura de crédito adicional especial no valor de R$ </w:t>
      </w:r>
      <w:r w:rsidR="00757F1E">
        <w:rPr>
          <w:rFonts w:eastAsia="Times New Roman"/>
          <w:bCs/>
          <w:color w:val="1D2228"/>
          <w:sz w:val="24"/>
          <w:szCs w:val="24"/>
        </w:rPr>
        <w:t>53.320,94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(</w:t>
      </w:r>
      <w:r w:rsidR="00757F1E">
        <w:rPr>
          <w:rFonts w:eastAsia="Times New Roman"/>
          <w:bCs/>
          <w:color w:val="1D2228"/>
          <w:sz w:val="24"/>
          <w:szCs w:val="24"/>
        </w:rPr>
        <w:t>cinquenta e três</w:t>
      </w:r>
      <w:r w:rsidR="00004BA6">
        <w:rPr>
          <w:rFonts w:eastAsia="Times New Roman"/>
          <w:bCs/>
          <w:color w:val="1D2228"/>
          <w:sz w:val="24"/>
          <w:szCs w:val="24"/>
        </w:rPr>
        <w:t xml:space="preserve"> mil,</w:t>
      </w:r>
      <w:r w:rsidR="008F0B58">
        <w:rPr>
          <w:rFonts w:eastAsia="Times New Roman"/>
          <w:bCs/>
          <w:color w:val="1D2228"/>
          <w:sz w:val="24"/>
          <w:szCs w:val="24"/>
        </w:rPr>
        <w:t xml:space="preserve"> </w:t>
      </w:r>
      <w:r w:rsidR="00004BA6">
        <w:rPr>
          <w:rFonts w:eastAsia="Times New Roman"/>
          <w:bCs/>
          <w:color w:val="1D2228"/>
          <w:sz w:val="24"/>
          <w:szCs w:val="24"/>
        </w:rPr>
        <w:t xml:space="preserve">trezentos e </w:t>
      </w:r>
      <w:r w:rsidR="00757F1E">
        <w:rPr>
          <w:rFonts w:eastAsia="Times New Roman"/>
          <w:bCs/>
          <w:color w:val="1D2228"/>
          <w:sz w:val="24"/>
          <w:szCs w:val="24"/>
        </w:rPr>
        <w:t>vinte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 reais e </w:t>
      </w:r>
      <w:r w:rsidR="00757F1E">
        <w:rPr>
          <w:rFonts w:eastAsia="Times New Roman"/>
          <w:bCs/>
          <w:color w:val="1D2228"/>
          <w:sz w:val="24"/>
          <w:szCs w:val="24"/>
        </w:rPr>
        <w:t>noventa e quatro</w:t>
      </w:r>
      <w:r w:rsidR="00C8620F">
        <w:rPr>
          <w:rFonts w:eastAsia="Times New Roman"/>
          <w:bCs/>
          <w:color w:val="1D2228"/>
          <w:sz w:val="24"/>
          <w:szCs w:val="24"/>
        </w:rPr>
        <w:t xml:space="preserve"> </w:t>
      </w:r>
      <w:r w:rsidR="008F0B58">
        <w:rPr>
          <w:rFonts w:eastAsia="Times New Roman"/>
          <w:bCs/>
          <w:color w:val="1D2228"/>
          <w:sz w:val="24"/>
          <w:szCs w:val="24"/>
        </w:rPr>
        <w:t>centavos) orçamento corrente</w:t>
      </w:r>
      <w:r w:rsidR="00EB235D">
        <w:rPr>
          <w:rFonts w:eastAsia="Times New Roman"/>
          <w:color w:val="1D2228"/>
          <w:sz w:val="24"/>
          <w:szCs w:val="24"/>
        </w:rPr>
        <w:t>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</w:t>
      </w:r>
      <w:proofErr w:type="spellStart"/>
      <w:r w:rsidRPr="00766A29">
        <w:rPr>
          <w:rFonts w:eastAsia="Times New Roman"/>
          <w:color w:val="1D2228"/>
          <w:sz w:val="24"/>
          <w:szCs w:val="24"/>
        </w:rPr>
        <w:t>regimentalidade</w:t>
      </w:r>
      <w:proofErr w:type="spellEnd"/>
      <w:r w:rsidRPr="00766A29">
        <w:rPr>
          <w:rFonts w:eastAsia="Times New Roman"/>
          <w:color w:val="1D2228"/>
          <w:sz w:val="24"/>
          <w:szCs w:val="24"/>
        </w:rPr>
        <w:t xml:space="preserve">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115076D2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F71D61">
        <w:rPr>
          <w:rFonts w:eastAsia="Times New Roman"/>
          <w:color w:val="1D2228"/>
          <w:sz w:val="24"/>
          <w:szCs w:val="24"/>
        </w:rPr>
        <w:t>14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4BA6"/>
    <w:rsid w:val="00211C3E"/>
    <w:rsid w:val="003230D3"/>
    <w:rsid w:val="00325880"/>
    <w:rsid w:val="00380261"/>
    <w:rsid w:val="00406E25"/>
    <w:rsid w:val="004C31CE"/>
    <w:rsid w:val="00757F1E"/>
    <w:rsid w:val="00766A29"/>
    <w:rsid w:val="008F0B58"/>
    <w:rsid w:val="00902A52"/>
    <w:rsid w:val="00BB7FBE"/>
    <w:rsid w:val="00C72937"/>
    <w:rsid w:val="00C8620F"/>
    <w:rsid w:val="00EB235D"/>
    <w:rsid w:val="00EC19DC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18</cp:revision>
  <cp:lastPrinted>2023-02-14T21:43:00Z</cp:lastPrinted>
  <dcterms:created xsi:type="dcterms:W3CDTF">2023-02-03T12:01:00Z</dcterms:created>
  <dcterms:modified xsi:type="dcterms:W3CDTF">2023-02-14T21:43:00Z</dcterms:modified>
</cp:coreProperties>
</file>