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145D55B9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9753E6">
        <w:rPr>
          <w:rFonts w:ascii="Arial" w:hAnsi="Arial" w:cs="Arial"/>
          <w:color w:val="000000"/>
        </w:rPr>
        <w:t>0</w:t>
      </w:r>
      <w:r w:rsidR="002D4901">
        <w:rPr>
          <w:rFonts w:ascii="Arial" w:hAnsi="Arial" w:cs="Arial"/>
          <w:color w:val="000000"/>
        </w:rPr>
        <w:t>2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30F52128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48284C">
        <w:rPr>
          <w:rFonts w:ascii="Arial" w:hAnsi="Arial" w:cs="Arial"/>
        </w:rPr>
        <w:t>quatorze</w:t>
      </w:r>
      <w:r w:rsidR="00A7449F">
        <w:rPr>
          <w:rFonts w:ascii="Arial" w:hAnsi="Arial" w:cs="Arial"/>
        </w:rPr>
        <w:t xml:space="preserve"> 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2D4901">
        <w:rPr>
          <w:rFonts w:ascii="Arial" w:hAnsi="Arial" w:cs="Arial"/>
        </w:rPr>
        <w:t>fevereiro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>a Comissão Geral de Pareceres composta pelo Presidente</w:t>
      </w:r>
      <w:r w:rsidR="00252B87">
        <w:rPr>
          <w:rFonts w:ascii="Arial" w:hAnsi="Arial" w:cs="Arial"/>
        </w:rPr>
        <w:t xml:space="preserve"> da Comissão André Mallmann,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os</w:t>
      </w:r>
      <w:r w:rsidR="0065361B">
        <w:rPr>
          <w:rFonts w:ascii="Arial" w:hAnsi="Arial" w:cs="Arial"/>
        </w:rPr>
        <w:t xml:space="preserve"> parecer</w:t>
      </w:r>
      <w:r w:rsidR="00A348EF">
        <w:rPr>
          <w:rFonts w:ascii="Arial" w:hAnsi="Arial" w:cs="Arial"/>
        </w:rPr>
        <w:t>es jurídicos</w:t>
      </w:r>
      <w:r w:rsidR="0065361B">
        <w:rPr>
          <w:rFonts w:ascii="Arial" w:hAnsi="Arial" w:cs="Arial"/>
        </w:rPr>
        <w:t xml:space="preserve"> referente aos Projetos de Lei</w:t>
      </w:r>
      <w:r w:rsidR="00980047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números</w:t>
      </w:r>
      <w:r w:rsidR="00980047">
        <w:rPr>
          <w:rFonts w:ascii="Arial" w:hAnsi="Arial" w:cs="Arial"/>
        </w:rPr>
        <w:t xml:space="preserve"> </w:t>
      </w:r>
      <w:r w:rsidR="002D4901">
        <w:rPr>
          <w:rFonts w:ascii="Arial" w:hAnsi="Arial" w:cs="Arial"/>
        </w:rPr>
        <w:t>01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>(</w:t>
      </w:r>
      <w:r w:rsidR="002D4901">
        <w:rPr>
          <w:rFonts w:ascii="Arial" w:hAnsi="Arial" w:cs="Arial"/>
        </w:rPr>
        <w:t>um</w:t>
      </w:r>
      <w:r w:rsidR="0065361B">
        <w:rPr>
          <w:rFonts w:ascii="Arial" w:hAnsi="Arial" w:cs="Arial"/>
        </w:rPr>
        <w:t>)</w:t>
      </w:r>
      <w:r w:rsidR="00980047">
        <w:rPr>
          <w:rFonts w:ascii="Arial" w:hAnsi="Arial" w:cs="Arial"/>
        </w:rPr>
        <w:t xml:space="preserve">, </w:t>
      </w:r>
      <w:r w:rsidR="002D4901">
        <w:rPr>
          <w:rFonts w:ascii="Arial" w:hAnsi="Arial" w:cs="Arial"/>
        </w:rPr>
        <w:t>06 (seis), 08 (oito), 09 (nove), 10 (dez), 11 (onze), 12 (doze), 13 (treze),</w:t>
      </w:r>
      <w:r w:rsidR="00980047">
        <w:rPr>
          <w:rFonts w:ascii="Arial" w:hAnsi="Arial" w:cs="Arial"/>
        </w:rPr>
        <w:t xml:space="preserve"> </w:t>
      </w:r>
      <w:r w:rsidR="002D4901">
        <w:rPr>
          <w:rFonts w:ascii="Arial" w:hAnsi="Arial" w:cs="Arial"/>
        </w:rPr>
        <w:t>14 (quatorze), 15 (quinze) e 1</w:t>
      </w:r>
      <w:r w:rsidR="00980047">
        <w:rPr>
          <w:rFonts w:ascii="Arial" w:hAnsi="Arial" w:cs="Arial"/>
        </w:rPr>
        <w:t>7</w:t>
      </w:r>
      <w:r w:rsidR="00DF6D2F">
        <w:rPr>
          <w:rFonts w:ascii="Arial" w:hAnsi="Arial" w:cs="Arial"/>
        </w:rPr>
        <w:t xml:space="preserve"> </w:t>
      </w:r>
      <w:r w:rsidR="002D4901">
        <w:rPr>
          <w:rFonts w:ascii="Arial" w:hAnsi="Arial" w:cs="Arial"/>
        </w:rPr>
        <w:t>dezessete recebido em regime de urgência.</w:t>
      </w:r>
      <w:r w:rsidR="0065361B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>Após a leitura dos pareceres jurídicos, a comissão analisou os projetos e decidiu, por unanimidade, pela aprovação de todos</w:t>
      </w:r>
      <w:r w:rsidR="00A348EF">
        <w:rPr>
          <w:rFonts w:ascii="Arial" w:hAnsi="Arial" w:cs="Arial"/>
        </w:rPr>
        <w:t>, emitindo pareceres favoráveis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2D4901">
        <w:rPr>
          <w:rFonts w:ascii="Arial" w:hAnsi="Arial" w:cs="Arial"/>
        </w:rPr>
        <w:t>14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A348EF">
        <w:rPr>
          <w:rFonts w:ascii="Arial" w:hAnsi="Arial" w:cs="Arial"/>
        </w:rPr>
        <w:t>feverei</w:t>
      </w:r>
      <w:r w:rsidR="00AA71AA">
        <w:rPr>
          <w:rFonts w:ascii="Arial" w:hAnsi="Arial" w:cs="Arial"/>
        </w:rPr>
        <w:t>ro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4503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72</cp:revision>
  <cp:lastPrinted>2023-02-14T22:09:00Z</cp:lastPrinted>
  <dcterms:created xsi:type="dcterms:W3CDTF">2019-02-07T16:33:00Z</dcterms:created>
  <dcterms:modified xsi:type="dcterms:W3CDTF">2023-02-14T22:11:00Z</dcterms:modified>
</cp:coreProperties>
</file>