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C7EE83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</w:t>
      </w:r>
      <w:r w:rsidR="00D10524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433FE1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CAF089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B82BD2">
        <w:rPr>
          <w:rFonts w:eastAsia="Times New Roman"/>
          <w:sz w:val="24"/>
          <w:szCs w:val="24"/>
        </w:rPr>
        <w:t>0</w:t>
      </w:r>
      <w:r w:rsidR="00D10524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26F28B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10524">
        <w:rPr>
          <w:rFonts w:eastAsia="Times New Roman"/>
          <w:sz w:val="24"/>
          <w:szCs w:val="24"/>
        </w:rPr>
        <w:t>Autoriza o Poder Executivo a receber em doação de Elise Josefina Mallmann Michel e esposo, os imóveis que descreve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349C42F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10524">
        <w:rPr>
          <w:rFonts w:eastAsia="Times New Roman"/>
          <w:sz w:val="24"/>
          <w:szCs w:val="24"/>
        </w:rPr>
        <w:t>a</w:t>
      </w:r>
      <w:r w:rsidR="00D10524">
        <w:rPr>
          <w:rFonts w:eastAsia="Times New Roman"/>
          <w:sz w:val="24"/>
          <w:szCs w:val="24"/>
        </w:rPr>
        <w:t>utoriza</w:t>
      </w:r>
      <w:r w:rsidR="00D10524">
        <w:rPr>
          <w:rFonts w:eastAsia="Times New Roman"/>
          <w:sz w:val="24"/>
          <w:szCs w:val="24"/>
        </w:rPr>
        <w:t>r</w:t>
      </w:r>
      <w:r w:rsidR="00D10524">
        <w:rPr>
          <w:rFonts w:eastAsia="Times New Roman"/>
          <w:sz w:val="24"/>
          <w:szCs w:val="24"/>
        </w:rPr>
        <w:t xml:space="preserve"> o Poder Executivo a receber em doação de Elise Josefina Mallmann Michel e esposo, os imóveis que descreve</w:t>
      </w:r>
      <w:r w:rsidR="00D10524">
        <w:rPr>
          <w:rFonts w:eastAsia="Times New Roman"/>
          <w:sz w:val="24"/>
          <w:szCs w:val="24"/>
        </w:rPr>
        <w:t>, visando regularizar o loteamento, sendo que é obrigatória a destinação de percentual previsto em Lei para áreas institucionais.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AA2A4CB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82BD2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5609B182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82BD2"/>
    <w:rsid w:val="00B93694"/>
    <w:rsid w:val="00BF0353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cp:lastPrinted>2023-09-11T11:44:00Z</cp:lastPrinted>
  <dcterms:created xsi:type="dcterms:W3CDTF">2023-02-03T12:01:00Z</dcterms:created>
  <dcterms:modified xsi:type="dcterms:W3CDTF">2023-09-11T11:44:00Z</dcterms:modified>
</cp:coreProperties>
</file>