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268CA02A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Pr="00EE58D7">
        <w:rPr>
          <w:rFonts w:eastAsia="Times New Roman"/>
          <w:sz w:val="24"/>
          <w:szCs w:val="24"/>
        </w:rPr>
        <w:t>0</w:t>
      </w:r>
      <w:r w:rsidR="00D15181">
        <w:rPr>
          <w:rFonts w:eastAsia="Times New Roman"/>
          <w:sz w:val="24"/>
          <w:szCs w:val="24"/>
        </w:rPr>
        <w:t>5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3A3E591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5257BF">
        <w:rPr>
          <w:rFonts w:eastAsia="Times New Roman"/>
          <w:sz w:val="24"/>
          <w:szCs w:val="24"/>
        </w:rPr>
        <w:t>1</w:t>
      </w:r>
      <w:r w:rsidR="00D15181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Pr="00EE58D7">
        <w:rPr>
          <w:rFonts w:eastAsia="Times New Roman"/>
          <w:sz w:val="24"/>
          <w:szCs w:val="24"/>
        </w:rPr>
        <w:t>01/02/2023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5831AD1C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D15181" w:rsidRPr="00D15181">
        <w:rPr>
          <w:rFonts w:eastAsia="Times New Roman"/>
          <w:bCs/>
          <w:sz w:val="24"/>
          <w:szCs w:val="24"/>
        </w:rPr>
        <w:t xml:space="preserve">no valor de R$ 53.320,94 (cinquenta e três mil, trezentos e vinte reais e noventa e quatro centavos)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77777777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 14 de fevereiro de 2023.</w:t>
      </w:r>
    </w:p>
    <w:p w14:paraId="4DEBF58C" w14:textId="77777777" w:rsidR="00EE58D7" w:rsidRP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379BDFB7" w14:textId="77777777" w:rsidR="0087093F" w:rsidRPr="00EE58D7" w:rsidRDefault="0087093F" w:rsidP="0087093F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4AFCC47D" w:rsidR="00F14ECE" w:rsidRPr="0087093F" w:rsidRDefault="0087093F" w:rsidP="0087093F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 w:rsidRPr="0087093F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126341"/>
    <w:rsid w:val="004B374E"/>
    <w:rsid w:val="004F3339"/>
    <w:rsid w:val="005257BF"/>
    <w:rsid w:val="007B5817"/>
    <w:rsid w:val="0087093F"/>
    <w:rsid w:val="00B61074"/>
    <w:rsid w:val="00D15181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cp:lastPrinted>2023-02-14T18:09:00Z</cp:lastPrinted>
  <dcterms:created xsi:type="dcterms:W3CDTF">2023-02-03T12:02:00Z</dcterms:created>
  <dcterms:modified xsi:type="dcterms:W3CDTF">2023-02-14T18:09:00Z</dcterms:modified>
</cp:coreProperties>
</file>