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7041529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Pr="00EE58D7">
        <w:rPr>
          <w:rFonts w:eastAsia="Times New Roman"/>
          <w:sz w:val="24"/>
          <w:szCs w:val="24"/>
        </w:rPr>
        <w:t>0</w:t>
      </w:r>
      <w:r w:rsidR="005257BF">
        <w:rPr>
          <w:rFonts w:eastAsia="Times New Roman"/>
          <w:sz w:val="24"/>
          <w:szCs w:val="24"/>
        </w:rPr>
        <w:t>3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79AE343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5257BF">
        <w:rPr>
          <w:rFonts w:eastAsia="Times New Roman"/>
          <w:sz w:val="24"/>
          <w:szCs w:val="24"/>
        </w:rPr>
        <w:t>10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Pr="00EE58D7">
        <w:rPr>
          <w:rFonts w:eastAsia="Times New Roman"/>
          <w:sz w:val="24"/>
          <w:szCs w:val="24"/>
        </w:rPr>
        <w:t>01/02/2023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22838895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5257BF">
        <w:rPr>
          <w:rFonts w:eastAsia="Times New Roman"/>
          <w:bCs/>
          <w:color w:val="1D2228"/>
          <w:sz w:val="24"/>
          <w:szCs w:val="24"/>
        </w:rPr>
        <w:t xml:space="preserve">no valor de R$ 274.272,73 (duzentos e setenta e quatro mil, duzentos e setenta e dois reais e setenta e três centavos)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4DEBF58C" w14:textId="084FCBCD" w:rsidR="00EE58D7" w:rsidRPr="009D6A0C" w:rsidRDefault="00EE58D7" w:rsidP="009D6A0C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14 de fevereiro de 2023.</w:t>
      </w:r>
    </w:p>
    <w:p w14:paraId="4EFA0DFC" w14:textId="77777777" w:rsidR="009D6A0C" w:rsidRPr="00EE58D7" w:rsidRDefault="009D6A0C" w:rsidP="009D6A0C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0ACA63FB" w:rsidR="00F14ECE" w:rsidRPr="009D6A0C" w:rsidRDefault="009D6A0C" w:rsidP="009D6A0C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 w:rsidRPr="009D6A0C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126341"/>
    <w:rsid w:val="004B374E"/>
    <w:rsid w:val="004F3339"/>
    <w:rsid w:val="005257BF"/>
    <w:rsid w:val="009D6A0C"/>
    <w:rsid w:val="00B61074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2023-02-14T18:08:00Z</cp:lastPrinted>
  <dcterms:created xsi:type="dcterms:W3CDTF">2023-02-03T12:02:00Z</dcterms:created>
  <dcterms:modified xsi:type="dcterms:W3CDTF">2023-02-14T18:08:00Z</dcterms:modified>
</cp:coreProperties>
</file>