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C23A62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C23A62">
        <w:rPr>
          <w:rFonts w:eastAsia="Times New Roman"/>
          <w:b/>
          <w:sz w:val="24"/>
          <w:szCs w:val="24"/>
        </w:rPr>
        <w:t xml:space="preserve">Comissão de Constituição, </w:t>
      </w:r>
      <w:r w:rsidRPr="00680F3B">
        <w:rPr>
          <w:rFonts w:eastAsia="Times New Roman"/>
          <w:b/>
          <w:sz w:val="24"/>
          <w:szCs w:val="24"/>
        </w:rPr>
        <w:t>Justiça</w:t>
      </w:r>
      <w:r w:rsidRPr="00C23A62">
        <w:rPr>
          <w:rFonts w:eastAsia="Times New Roman"/>
          <w:b/>
          <w:sz w:val="24"/>
          <w:szCs w:val="24"/>
        </w:rPr>
        <w:t xml:space="preserve"> e Redação</w:t>
      </w:r>
    </w:p>
    <w:p w14:paraId="00000003" w14:textId="77777777" w:rsidR="00F75EB8" w:rsidRPr="00D2322E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04" w14:textId="0B79A9A7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Parecer n.º: </w:t>
      </w:r>
      <w:r w:rsidR="00631DE6">
        <w:rPr>
          <w:rFonts w:eastAsia="Times New Roman"/>
          <w:bCs/>
          <w:sz w:val="24"/>
          <w:szCs w:val="24"/>
        </w:rPr>
        <w:t>9</w:t>
      </w:r>
      <w:r w:rsidR="008035E4">
        <w:rPr>
          <w:rFonts w:eastAsia="Times New Roman"/>
          <w:bCs/>
          <w:sz w:val="24"/>
          <w:szCs w:val="24"/>
        </w:rPr>
        <w:t>2</w:t>
      </w:r>
      <w:r w:rsidRPr="00D2322E">
        <w:rPr>
          <w:rFonts w:eastAsia="Times New Roman"/>
          <w:sz w:val="24"/>
          <w:szCs w:val="24"/>
        </w:rPr>
        <w:t>/2023</w:t>
      </w:r>
    </w:p>
    <w:p w14:paraId="00000005" w14:textId="4D95F001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Matéria:</w:t>
      </w:r>
      <w:r w:rsidRPr="00D2322E">
        <w:rPr>
          <w:rFonts w:eastAsia="Times New Roman"/>
          <w:sz w:val="24"/>
          <w:szCs w:val="24"/>
        </w:rPr>
        <w:t xml:space="preserve"> PL n.º </w:t>
      </w:r>
      <w:r w:rsidR="0051788A">
        <w:rPr>
          <w:rFonts w:eastAsia="Times New Roman"/>
          <w:sz w:val="24"/>
          <w:szCs w:val="24"/>
        </w:rPr>
        <w:t>8</w:t>
      </w:r>
      <w:r w:rsidR="00600AF8">
        <w:rPr>
          <w:rFonts w:eastAsia="Times New Roman"/>
          <w:sz w:val="24"/>
          <w:szCs w:val="24"/>
        </w:rPr>
        <w:t>4</w:t>
      </w:r>
      <w:r w:rsidRPr="00D2322E">
        <w:rPr>
          <w:rFonts w:eastAsia="Times New Roman"/>
          <w:sz w:val="24"/>
          <w:szCs w:val="24"/>
        </w:rPr>
        <w:t>/2023</w:t>
      </w:r>
    </w:p>
    <w:p w14:paraId="00000006" w14:textId="77777777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Iniciativa:</w:t>
      </w:r>
      <w:r w:rsidRPr="00D2322E">
        <w:rPr>
          <w:rFonts w:eastAsia="Times New Roman"/>
          <w:sz w:val="24"/>
          <w:szCs w:val="24"/>
        </w:rPr>
        <w:t xml:space="preserve"> Poder Executivo</w:t>
      </w:r>
    </w:p>
    <w:p w14:paraId="00000007" w14:textId="4AA0DF8F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Data entrada: </w:t>
      </w:r>
      <w:r w:rsidR="00631DE6">
        <w:rPr>
          <w:rFonts w:eastAsia="Times New Roman"/>
          <w:bCs/>
          <w:sz w:val="24"/>
          <w:szCs w:val="24"/>
        </w:rPr>
        <w:t>12</w:t>
      </w:r>
      <w:r w:rsidRPr="00D2322E">
        <w:rPr>
          <w:rFonts w:eastAsia="Times New Roman"/>
          <w:sz w:val="24"/>
          <w:szCs w:val="24"/>
        </w:rPr>
        <w:t>/</w:t>
      </w:r>
      <w:r w:rsidR="00E05A01">
        <w:rPr>
          <w:rFonts w:eastAsia="Times New Roman"/>
          <w:sz w:val="24"/>
          <w:szCs w:val="24"/>
        </w:rPr>
        <w:t>1</w:t>
      </w:r>
      <w:r w:rsidR="00631DE6">
        <w:rPr>
          <w:rFonts w:eastAsia="Times New Roman"/>
          <w:sz w:val="24"/>
          <w:szCs w:val="24"/>
        </w:rPr>
        <w:t>2</w:t>
      </w:r>
      <w:r w:rsidRPr="00D2322E">
        <w:rPr>
          <w:rFonts w:eastAsia="Times New Roman"/>
          <w:sz w:val="24"/>
          <w:szCs w:val="24"/>
        </w:rPr>
        <w:t>/2023</w:t>
      </w:r>
    </w:p>
    <w:p w14:paraId="00000008" w14:textId="0D657613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Relator:</w:t>
      </w:r>
      <w:r w:rsidRPr="00D2322E">
        <w:rPr>
          <w:rFonts w:eastAsia="Times New Roman"/>
          <w:sz w:val="24"/>
          <w:szCs w:val="24"/>
        </w:rPr>
        <w:t xml:space="preserve"> Ver.</w:t>
      </w:r>
      <w:r w:rsidR="00211C3E" w:rsidRPr="00D2322E">
        <w:rPr>
          <w:rFonts w:eastAsia="Times New Roman"/>
          <w:sz w:val="24"/>
          <w:szCs w:val="24"/>
        </w:rPr>
        <w:t xml:space="preserve"> Carlos Adriano Schlindwein</w:t>
      </w:r>
    </w:p>
    <w:p w14:paraId="7BC9D7CB" w14:textId="1CF9AE0C" w:rsidR="007D22FA" w:rsidRPr="008955E0" w:rsidRDefault="00C72937">
      <w:pPr>
        <w:shd w:val="clear" w:color="auto" w:fill="FFFFFF"/>
        <w:jc w:val="both"/>
        <w:rPr>
          <w:rFonts w:eastAsia="Times New Roman"/>
          <w:bCs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Ementa:</w:t>
      </w:r>
      <w:r w:rsidR="009701A3">
        <w:rPr>
          <w:rFonts w:eastAsia="Times New Roman"/>
          <w:b/>
          <w:sz w:val="24"/>
          <w:szCs w:val="24"/>
        </w:rPr>
        <w:t xml:space="preserve"> </w:t>
      </w:r>
      <w:r w:rsidR="00600AF8">
        <w:rPr>
          <w:rFonts w:eastAsia="Times New Roman"/>
          <w:bCs/>
          <w:sz w:val="24"/>
          <w:szCs w:val="24"/>
        </w:rPr>
        <w:t>Estabelece o aumento do valor do vale alimentação aos servidores do Poder Executivo Municipal</w:t>
      </w:r>
      <w:r w:rsidR="00E67BFC">
        <w:rPr>
          <w:rFonts w:eastAsia="Times New Roman"/>
          <w:bCs/>
          <w:sz w:val="24"/>
          <w:szCs w:val="24"/>
        </w:rPr>
        <w:t>.</w:t>
      </w:r>
    </w:p>
    <w:p w14:paraId="23D3A0C3" w14:textId="7481249B" w:rsidR="00766A29" w:rsidRPr="00D2322E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  <w:r w:rsidRPr="00D2322E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3B4196BB" w:rsidR="00F75EB8" w:rsidRPr="00D2322E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projeto de lei, tendo, </w:t>
      </w:r>
      <w:r w:rsidR="009701A3">
        <w:rPr>
          <w:rFonts w:eastAsia="Times New Roman"/>
          <w:sz w:val="24"/>
          <w:szCs w:val="24"/>
        </w:rPr>
        <w:t xml:space="preserve">como objetivo </w:t>
      </w:r>
      <w:r w:rsidR="00600AF8">
        <w:rPr>
          <w:rFonts w:eastAsia="Times New Roman"/>
          <w:bCs/>
          <w:sz w:val="24"/>
          <w:szCs w:val="24"/>
        </w:rPr>
        <w:t>e</w:t>
      </w:r>
      <w:r w:rsidR="00600AF8">
        <w:rPr>
          <w:rFonts w:eastAsia="Times New Roman"/>
          <w:bCs/>
          <w:sz w:val="24"/>
          <w:szCs w:val="24"/>
        </w:rPr>
        <w:t>stabelece</w:t>
      </w:r>
      <w:r w:rsidR="00600AF8">
        <w:rPr>
          <w:rFonts w:eastAsia="Times New Roman"/>
          <w:bCs/>
          <w:sz w:val="24"/>
          <w:szCs w:val="24"/>
        </w:rPr>
        <w:t>r</w:t>
      </w:r>
      <w:r w:rsidR="00600AF8">
        <w:rPr>
          <w:rFonts w:eastAsia="Times New Roman"/>
          <w:bCs/>
          <w:sz w:val="24"/>
          <w:szCs w:val="24"/>
        </w:rPr>
        <w:t xml:space="preserve"> o aumento do valor do vale alimentação aos servidores do Poder Executivo Municipal</w:t>
      </w:r>
      <w:r w:rsidR="00600AF8">
        <w:rPr>
          <w:rFonts w:eastAsia="Times New Roman"/>
          <w:bCs/>
          <w:sz w:val="24"/>
          <w:szCs w:val="24"/>
        </w:rPr>
        <w:t>.</w:t>
      </w:r>
    </w:p>
    <w:p w14:paraId="0000000E" w14:textId="0C392623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 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777290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D2322E">
        <w:rPr>
          <w:rFonts w:eastAsia="Times New Roman"/>
          <w:sz w:val="24"/>
          <w:szCs w:val="24"/>
        </w:rPr>
        <w:t>proferido</w:t>
      </w:r>
      <w:r w:rsidRPr="00D2322E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D2322E">
        <w:rPr>
          <w:rFonts w:eastAsia="Times New Roman"/>
          <w:sz w:val="24"/>
          <w:szCs w:val="24"/>
        </w:rPr>
        <w:t>regimentalidade</w:t>
      </w:r>
      <w:proofErr w:type="spellEnd"/>
      <w:r w:rsidRPr="00D2322E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D2322E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</w:p>
    <w:p w14:paraId="1FF84CCE" w14:textId="76E389A7" w:rsidR="00D62BBC" w:rsidRDefault="00C72937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1A66B1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>atende aos fundamentos legais e constitucionais, assim,</w:t>
      </w:r>
      <w:r w:rsidR="009701A3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considerando o debate realizado nesta Comissão, o Parecer é favorável à tramitação da matéria. </w:t>
      </w:r>
    </w:p>
    <w:p w14:paraId="19B9E419" w14:textId="77777777" w:rsidR="00F11B36" w:rsidRDefault="00F11B36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677274C0" w14:textId="6813D71A" w:rsidR="00C91746" w:rsidRDefault="00C91746" w:rsidP="00D62BBC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São Pedro da Serra, </w:t>
      </w:r>
      <w:r w:rsidR="00631DE6">
        <w:rPr>
          <w:rFonts w:eastAsia="Times New Roman"/>
          <w:sz w:val="24"/>
          <w:szCs w:val="24"/>
        </w:rPr>
        <w:t>1</w:t>
      </w:r>
      <w:r w:rsidR="00600AF8">
        <w:rPr>
          <w:rFonts w:eastAsia="Times New Roman"/>
          <w:sz w:val="24"/>
          <w:szCs w:val="24"/>
        </w:rPr>
        <w:t>9</w:t>
      </w:r>
      <w:r w:rsidRPr="00D2322E">
        <w:rPr>
          <w:rFonts w:eastAsia="Times New Roman"/>
          <w:sz w:val="24"/>
          <w:szCs w:val="24"/>
        </w:rPr>
        <w:t xml:space="preserve"> de </w:t>
      </w:r>
      <w:r w:rsidR="00A62D7F">
        <w:rPr>
          <w:rFonts w:eastAsia="Times New Roman"/>
          <w:sz w:val="24"/>
          <w:szCs w:val="24"/>
        </w:rPr>
        <w:t>dezembro</w:t>
      </w:r>
      <w:r w:rsidRPr="00D2322E">
        <w:rPr>
          <w:rFonts w:eastAsia="Times New Roman"/>
          <w:sz w:val="24"/>
          <w:szCs w:val="24"/>
        </w:rPr>
        <w:t xml:space="preserve"> de 2023.</w:t>
      </w:r>
    </w:p>
    <w:p w14:paraId="29DC1AB9" w14:textId="77777777" w:rsidR="00D62BBC" w:rsidRDefault="00D62BBC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62FC07D9" w14:textId="77777777" w:rsidR="00ED4F98" w:rsidRDefault="00ED4F98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0FF482E5" w14:textId="7B8DE831" w:rsidR="00766A29" w:rsidRPr="00D2322E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___________________ </w:t>
      </w:r>
      <w:r w:rsidR="00766A29" w:rsidRPr="00D2322E">
        <w:rPr>
          <w:rFonts w:eastAsia="Times New Roman"/>
          <w:sz w:val="24"/>
          <w:szCs w:val="24"/>
        </w:rPr>
        <w:t xml:space="preserve">    </w:t>
      </w:r>
      <w:r w:rsidRPr="00D2322E">
        <w:rPr>
          <w:rFonts w:eastAsia="Times New Roman"/>
          <w:sz w:val="24"/>
          <w:szCs w:val="24"/>
        </w:rPr>
        <w:t>______________________      __________________</w:t>
      </w:r>
      <w:r w:rsidR="00766A29" w:rsidRPr="00D2322E">
        <w:rPr>
          <w:rFonts w:eastAsia="Times New Roman"/>
          <w:sz w:val="24"/>
          <w:szCs w:val="24"/>
        </w:rPr>
        <w:t>___</w:t>
      </w:r>
    </w:p>
    <w:p w14:paraId="00000019" w14:textId="75A5BB7C" w:rsidR="00F75EB8" w:rsidRPr="009F6D2C" w:rsidRDefault="007D22FA" w:rsidP="007D22FA">
      <w:pPr>
        <w:shd w:val="clear" w:color="auto" w:fill="FFFFFF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André Mallmann 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="00406E25" w:rsidRPr="00D2322E">
        <w:rPr>
          <w:rFonts w:eastAsia="Times New Roman"/>
          <w:sz w:val="24"/>
          <w:szCs w:val="24"/>
        </w:rPr>
        <w:t xml:space="preserve">Carlos Adriano Schlindwein       </w:t>
      </w:r>
      <w:r>
        <w:rPr>
          <w:rFonts w:eastAsia="Times New Roman"/>
          <w:sz w:val="24"/>
          <w:szCs w:val="24"/>
        </w:rPr>
        <w:t xml:space="preserve"> </w:t>
      </w:r>
      <w:r w:rsidR="00406E25" w:rsidRPr="00D2322E">
        <w:rPr>
          <w:rFonts w:eastAsia="Times New Roman"/>
          <w:sz w:val="24"/>
          <w:szCs w:val="24"/>
        </w:rPr>
        <w:t>Graciele Schmitz Werner</w:t>
      </w:r>
      <w:r w:rsidR="00C72937" w:rsidRPr="00D2322E">
        <w:rPr>
          <w:rFonts w:eastAsia="Times New Roman"/>
          <w:b/>
          <w:sz w:val="24"/>
          <w:szCs w:val="24"/>
        </w:rPr>
        <w:t xml:space="preserve">   </w:t>
      </w:r>
      <w:r>
        <w:rPr>
          <w:rFonts w:eastAsia="Times New Roman"/>
          <w:b/>
          <w:sz w:val="24"/>
          <w:szCs w:val="24"/>
        </w:rPr>
        <w:t xml:space="preserve">      </w:t>
      </w:r>
      <w:r w:rsidR="00C72937" w:rsidRPr="00D2322E">
        <w:rPr>
          <w:rFonts w:eastAsia="Times New Roman"/>
          <w:b/>
          <w:sz w:val="24"/>
          <w:szCs w:val="24"/>
        </w:rPr>
        <w:t xml:space="preserve">Presidente </w:t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 w:rsidR="00C72937" w:rsidRPr="00D2322E">
        <w:rPr>
          <w:rFonts w:eastAsia="Times New Roman"/>
          <w:b/>
          <w:sz w:val="24"/>
          <w:szCs w:val="24"/>
        </w:rPr>
        <w:t xml:space="preserve">Relator                  </w:t>
      </w:r>
      <w:r>
        <w:rPr>
          <w:rFonts w:eastAsia="Times New Roman"/>
          <w:b/>
          <w:sz w:val="24"/>
          <w:szCs w:val="24"/>
        </w:rPr>
        <w:tab/>
      </w:r>
      <w:r w:rsidR="00C72937" w:rsidRPr="00D2322E">
        <w:rPr>
          <w:rFonts w:eastAsia="Times New Roman"/>
          <w:b/>
          <w:sz w:val="24"/>
          <w:szCs w:val="24"/>
        </w:rPr>
        <w:t xml:space="preserve">                 </w:t>
      </w:r>
      <w:r w:rsidR="00406E25" w:rsidRPr="00D2322E">
        <w:rPr>
          <w:rFonts w:eastAsia="Times New Roman"/>
          <w:b/>
          <w:sz w:val="24"/>
          <w:szCs w:val="24"/>
        </w:rPr>
        <w:t xml:space="preserve"> </w:t>
      </w:r>
      <w:r w:rsidR="00C72937" w:rsidRPr="00D2322E">
        <w:rPr>
          <w:rFonts w:eastAsia="Times New Roman"/>
          <w:b/>
          <w:sz w:val="24"/>
          <w:szCs w:val="24"/>
        </w:rPr>
        <w:t xml:space="preserve"> Membro</w:t>
      </w:r>
    </w:p>
    <w:sectPr w:rsidR="00F75EB8" w:rsidRPr="009F6D2C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00BFA"/>
    <w:rsid w:val="00154340"/>
    <w:rsid w:val="001A66B1"/>
    <w:rsid w:val="001C00C0"/>
    <w:rsid w:val="001F0EEA"/>
    <w:rsid w:val="00202332"/>
    <w:rsid w:val="00211C3E"/>
    <w:rsid w:val="00216660"/>
    <w:rsid w:val="002E3A6B"/>
    <w:rsid w:val="002F76AA"/>
    <w:rsid w:val="003230D3"/>
    <w:rsid w:val="003711F8"/>
    <w:rsid w:val="003E053A"/>
    <w:rsid w:val="00406E25"/>
    <w:rsid w:val="004F4EE9"/>
    <w:rsid w:val="004F5CC7"/>
    <w:rsid w:val="0051788A"/>
    <w:rsid w:val="0055105A"/>
    <w:rsid w:val="00572FB9"/>
    <w:rsid w:val="00600AF8"/>
    <w:rsid w:val="00624591"/>
    <w:rsid w:val="00631DE6"/>
    <w:rsid w:val="00680F3B"/>
    <w:rsid w:val="0072789B"/>
    <w:rsid w:val="0073425F"/>
    <w:rsid w:val="00743A2E"/>
    <w:rsid w:val="00756780"/>
    <w:rsid w:val="00766A29"/>
    <w:rsid w:val="00777290"/>
    <w:rsid w:val="007A10D3"/>
    <w:rsid w:val="007D22FA"/>
    <w:rsid w:val="007E23B2"/>
    <w:rsid w:val="008035E4"/>
    <w:rsid w:val="00865C2D"/>
    <w:rsid w:val="008926C1"/>
    <w:rsid w:val="008936DB"/>
    <w:rsid w:val="008955E0"/>
    <w:rsid w:val="008A79B2"/>
    <w:rsid w:val="008B435F"/>
    <w:rsid w:val="00926318"/>
    <w:rsid w:val="009318B1"/>
    <w:rsid w:val="00964C47"/>
    <w:rsid w:val="009701A3"/>
    <w:rsid w:val="009979AB"/>
    <w:rsid w:val="009F6D2C"/>
    <w:rsid w:val="00A11D33"/>
    <w:rsid w:val="00A62D7F"/>
    <w:rsid w:val="00A662CE"/>
    <w:rsid w:val="00AC5639"/>
    <w:rsid w:val="00AD3826"/>
    <w:rsid w:val="00B82BD2"/>
    <w:rsid w:val="00B93694"/>
    <w:rsid w:val="00BB1FB5"/>
    <w:rsid w:val="00BF0353"/>
    <w:rsid w:val="00C23A62"/>
    <w:rsid w:val="00C72937"/>
    <w:rsid w:val="00C91746"/>
    <w:rsid w:val="00CA3B70"/>
    <w:rsid w:val="00CB3903"/>
    <w:rsid w:val="00CC3DFF"/>
    <w:rsid w:val="00CC6BDF"/>
    <w:rsid w:val="00D10524"/>
    <w:rsid w:val="00D2322E"/>
    <w:rsid w:val="00D47445"/>
    <w:rsid w:val="00D62BBC"/>
    <w:rsid w:val="00D76A93"/>
    <w:rsid w:val="00DB34D3"/>
    <w:rsid w:val="00DC76BF"/>
    <w:rsid w:val="00DE4373"/>
    <w:rsid w:val="00DE4E49"/>
    <w:rsid w:val="00E03138"/>
    <w:rsid w:val="00E05A01"/>
    <w:rsid w:val="00E67BFC"/>
    <w:rsid w:val="00ED3BA5"/>
    <w:rsid w:val="00ED4F98"/>
    <w:rsid w:val="00F11B36"/>
    <w:rsid w:val="00F20902"/>
    <w:rsid w:val="00F75EB8"/>
    <w:rsid w:val="00F9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71</cp:revision>
  <cp:lastPrinted>2023-12-18T12:44:00Z</cp:lastPrinted>
  <dcterms:created xsi:type="dcterms:W3CDTF">2023-02-03T12:01:00Z</dcterms:created>
  <dcterms:modified xsi:type="dcterms:W3CDTF">2023-12-18T12:45:00Z</dcterms:modified>
</cp:coreProperties>
</file>