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07AD" w14:textId="254E5E35" w:rsidR="00405AC5" w:rsidRDefault="0061436D" w:rsidP="00405AC5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405AC5">
        <w:rPr>
          <w:rFonts w:ascii="Arial" w:hAnsi="Arial" w:cs="Arial"/>
          <w:color w:val="000000"/>
        </w:rPr>
        <w:t xml:space="preserve">COMISSÃO DE CONSTITUIÇÃO, JUSTIÇA E REDAÇÃO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CA368A">
        <w:rPr>
          <w:rFonts w:ascii="Arial" w:hAnsi="Arial" w:cs="Arial"/>
          <w:color w:val="000000"/>
        </w:rPr>
        <w:t>9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405AC5">
        <w:rPr>
          <w:rFonts w:ascii="Arial" w:hAnsi="Arial" w:cs="Arial"/>
          <w:color w:val="000000"/>
        </w:rPr>
        <w:t>3</w:t>
      </w:r>
    </w:p>
    <w:p w14:paraId="1C1894DE" w14:textId="0EB6D307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CA368A">
        <w:rPr>
          <w:rFonts w:ascii="Arial" w:hAnsi="Arial" w:cs="Arial"/>
        </w:rPr>
        <w:t>onze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>de</w:t>
      </w:r>
      <w:r w:rsidR="00C864AE">
        <w:rPr>
          <w:rFonts w:ascii="Arial" w:hAnsi="Arial" w:cs="Arial"/>
        </w:rPr>
        <w:t xml:space="preserve"> </w:t>
      </w:r>
      <w:r w:rsidR="00B768BC">
        <w:rPr>
          <w:rFonts w:ascii="Arial" w:hAnsi="Arial" w:cs="Arial"/>
        </w:rPr>
        <w:t>abril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405AC5">
        <w:rPr>
          <w:rFonts w:ascii="Arial" w:hAnsi="Arial" w:cs="Arial"/>
        </w:rPr>
        <w:t>três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>a Comissão Geral de Pareceres composta pelo Presidente</w:t>
      </w:r>
      <w:r w:rsidR="00252B87">
        <w:rPr>
          <w:rFonts w:ascii="Arial" w:hAnsi="Arial" w:cs="Arial"/>
        </w:rPr>
        <w:t xml:space="preserve"> da Comissão André Mallmann, Relator </w:t>
      </w:r>
      <w:r w:rsidR="00980047">
        <w:rPr>
          <w:rFonts w:ascii="Arial" w:hAnsi="Arial" w:cs="Arial"/>
        </w:rPr>
        <w:t>Carlos Adriano Schlindwein</w:t>
      </w:r>
      <w:r w:rsidR="00252B87">
        <w:rPr>
          <w:rFonts w:ascii="Arial" w:hAnsi="Arial" w:cs="Arial"/>
        </w:rPr>
        <w:t xml:space="preserve"> e Membro Graciele Schmitz Werner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parecer</w:t>
      </w:r>
      <w:r w:rsidR="00A348EF">
        <w:rPr>
          <w:rFonts w:ascii="Arial" w:hAnsi="Arial" w:cs="Arial"/>
        </w:rPr>
        <w:t xml:space="preserve"> jurídico</w:t>
      </w:r>
      <w:r w:rsidR="0065361B">
        <w:rPr>
          <w:rFonts w:ascii="Arial" w:hAnsi="Arial" w:cs="Arial"/>
        </w:rPr>
        <w:t xml:space="preserve"> referente ao Projet</w:t>
      </w:r>
      <w:r w:rsidR="00CA368A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de Lei</w:t>
      </w:r>
      <w:r w:rsidR="00C864AE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número</w:t>
      </w:r>
      <w:r w:rsidR="00980047">
        <w:rPr>
          <w:rFonts w:ascii="Arial" w:hAnsi="Arial" w:cs="Arial"/>
        </w:rPr>
        <w:t xml:space="preserve"> </w:t>
      </w:r>
      <w:r w:rsidR="00CA368A">
        <w:rPr>
          <w:rFonts w:ascii="Arial" w:hAnsi="Arial" w:cs="Arial"/>
        </w:rPr>
        <w:t>30</w:t>
      </w:r>
      <w:r w:rsidR="00162517">
        <w:rPr>
          <w:rFonts w:ascii="Arial" w:hAnsi="Arial" w:cs="Arial"/>
        </w:rPr>
        <w:t>/2023 (</w:t>
      </w:r>
      <w:r w:rsidR="00CA368A">
        <w:rPr>
          <w:rFonts w:ascii="Arial" w:hAnsi="Arial" w:cs="Arial"/>
        </w:rPr>
        <w:t>trinta)</w:t>
      </w:r>
      <w:r w:rsidR="002D4901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252B87">
        <w:rPr>
          <w:rFonts w:ascii="Arial" w:hAnsi="Arial" w:cs="Arial"/>
        </w:rPr>
        <w:t>Após a leitura do parecer jurídico, a comissão analisou 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162517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e decidiu, por unanimidade, pela aprovação</w:t>
      </w:r>
      <w:r w:rsidR="00A348EF">
        <w:rPr>
          <w:rFonts w:ascii="Arial" w:hAnsi="Arial" w:cs="Arial"/>
        </w:rPr>
        <w:t>, emitindo parecer favoráve</w:t>
      </w:r>
      <w:r w:rsidR="00C864AE">
        <w:rPr>
          <w:rFonts w:ascii="Arial" w:hAnsi="Arial" w:cs="Arial"/>
        </w:rPr>
        <w:t>l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CA368A">
        <w:rPr>
          <w:rFonts w:ascii="Arial" w:hAnsi="Arial" w:cs="Arial"/>
        </w:rPr>
        <w:t>11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B768BC">
        <w:rPr>
          <w:rFonts w:ascii="Arial" w:hAnsi="Arial" w:cs="Arial"/>
        </w:rPr>
        <w:t>abril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A348EF">
        <w:rPr>
          <w:rFonts w:ascii="Arial" w:hAnsi="Arial" w:cs="Arial"/>
        </w:rPr>
        <w:t>3</w:t>
      </w:r>
      <w:r w:rsidR="00AA235D">
        <w:rPr>
          <w:rFonts w:ascii="Arial" w:hAnsi="Arial" w:cs="Arial"/>
        </w:rPr>
        <w:t>.</w:t>
      </w:r>
    </w:p>
    <w:p w14:paraId="6619B08A" w14:textId="2676A719" w:rsidR="00146D40" w:rsidRPr="00B71D2B" w:rsidRDefault="00146D40" w:rsidP="00182B6C">
      <w:pPr>
        <w:spacing w:line="360" w:lineRule="auto"/>
        <w:jc w:val="both"/>
        <w:rPr>
          <w:rFonts w:ascii="Arial" w:hAnsi="Arial" w:cs="Arial"/>
        </w:rPr>
      </w:pPr>
    </w:p>
    <w:sectPr w:rsidR="00146D40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6D40"/>
    <w:rsid w:val="00147E94"/>
    <w:rsid w:val="001511F7"/>
    <w:rsid w:val="00151B99"/>
    <w:rsid w:val="00152B0D"/>
    <w:rsid w:val="00154C24"/>
    <w:rsid w:val="00155068"/>
    <w:rsid w:val="00156040"/>
    <w:rsid w:val="001576E8"/>
    <w:rsid w:val="00162517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4901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84C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2DC3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68BC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864AE"/>
    <w:rsid w:val="00C959E2"/>
    <w:rsid w:val="00CA29CB"/>
    <w:rsid w:val="00CA2AC7"/>
    <w:rsid w:val="00CA368A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D2F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6A31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4527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78</cp:revision>
  <cp:lastPrinted>2023-04-11T22:07:00Z</cp:lastPrinted>
  <dcterms:created xsi:type="dcterms:W3CDTF">2019-02-07T16:33:00Z</dcterms:created>
  <dcterms:modified xsi:type="dcterms:W3CDTF">2023-04-11T22:28:00Z</dcterms:modified>
</cp:coreProperties>
</file>