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2" w14:textId="24992C97" w:rsidR="00F75EB8" w:rsidRPr="009959BF" w:rsidRDefault="00C72937" w:rsidP="00B70E9B">
      <w:pPr>
        <w:shd w:val="clear" w:color="auto" w:fill="FFFFFF"/>
        <w:spacing w:line="360" w:lineRule="auto"/>
        <w:jc w:val="center"/>
        <w:rPr>
          <w:rFonts w:eastAsia="Times New Roman"/>
          <w:b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Comissão de Constituição, Justiça e Redação</w:t>
      </w:r>
    </w:p>
    <w:p w14:paraId="00000003" w14:textId="77777777" w:rsidR="00F75EB8" w:rsidRPr="009959BF" w:rsidRDefault="00C72937">
      <w:pPr>
        <w:shd w:val="clear" w:color="auto" w:fill="FFFFFF"/>
        <w:jc w:val="center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 xml:space="preserve"> </w:t>
      </w:r>
    </w:p>
    <w:p w14:paraId="00000004" w14:textId="1DCA20A1" w:rsidR="00F75EB8" w:rsidRPr="009959BF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 xml:space="preserve">Parecer n.º: </w:t>
      </w:r>
      <w:r w:rsidR="00F16B3C">
        <w:rPr>
          <w:rFonts w:eastAsia="Times New Roman"/>
          <w:sz w:val="24"/>
          <w:szCs w:val="24"/>
        </w:rPr>
        <w:t>6</w:t>
      </w:r>
      <w:r w:rsidR="009E1992">
        <w:rPr>
          <w:rFonts w:eastAsia="Times New Roman"/>
          <w:sz w:val="24"/>
          <w:szCs w:val="24"/>
        </w:rPr>
        <w:t>2</w:t>
      </w:r>
      <w:r w:rsidRPr="009959BF">
        <w:rPr>
          <w:rFonts w:eastAsia="Times New Roman"/>
          <w:sz w:val="24"/>
          <w:szCs w:val="24"/>
        </w:rPr>
        <w:t>/202</w:t>
      </w:r>
      <w:r w:rsidR="00800BB1">
        <w:rPr>
          <w:rFonts w:eastAsia="Times New Roman"/>
          <w:sz w:val="24"/>
          <w:szCs w:val="24"/>
        </w:rPr>
        <w:t>4</w:t>
      </w:r>
    </w:p>
    <w:p w14:paraId="00000005" w14:textId="6C1DBD90" w:rsidR="00F75EB8" w:rsidRPr="009959BF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Matéria:</w:t>
      </w:r>
      <w:r w:rsidRPr="009959BF">
        <w:rPr>
          <w:rFonts w:eastAsia="Times New Roman"/>
          <w:sz w:val="24"/>
          <w:szCs w:val="24"/>
        </w:rPr>
        <w:t xml:space="preserve"> P</w:t>
      </w:r>
      <w:r w:rsidR="003003B9">
        <w:rPr>
          <w:rFonts w:eastAsia="Times New Roman"/>
          <w:sz w:val="24"/>
          <w:szCs w:val="24"/>
        </w:rPr>
        <w:t xml:space="preserve">rojeto de </w:t>
      </w:r>
      <w:r w:rsidRPr="009959BF">
        <w:rPr>
          <w:rFonts w:eastAsia="Times New Roman"/>
          <w:sz w:val="24"/>
          <w:szCs w:val="24"/>
        </w:rPr>
        <w:t>L</w:t>
      </w:r>
      <w:r w:rsidR="003003B9">
        <w:rPr>
          <w:rFonts w:eastAsia="Times New Roman"/>
          <w:sz w:val="24"/>
          <w:szCs w:val="24"/>
        </w:rPr>
        <w:t>ei</w:t>
      </w:r>
      <w:r w:rsidRPr="009959BF">
        <w:rPr>
          <w:rFonts w:eastAsia="Times New Roman"/>
          <w:sz w:val="24"/>
          <w:szCs w:val="24"/>
        </w:rPr>
        <w:t xml:space="preserve"> n.º </w:t>
      </w:r>
      <w:r w:rsidR="008F2A69">
        <w:rPr>
          <w:rFonts w:eastAsia="Times New Roman"/>
          <w:sz w:val="24"/>
          <w:szCs w:val="24"/>
        </w:rPr>
        <w:t>5</w:t>
      </w:r>
      <w:r w:rsidR="009E1992">
        <w:rPr>
          <w:rFonts w:eastAsia="Times New Roman"/>
          <w:sz w:val="24"/>
          <w:szCs w:val="24"/>
        </w:rPr>
        <w:t>6</w:t>
      </w:r>
      <w:r w:rsidRPr="009959BF">
        <w:rPr>
          <w:rFonts w:eastAsia="Times New Roman"/>
          <w:sz w:val="24"/>
          <w:szCs w:val="24"/>
        </w:rPr>
        <w:t>/202</w:t>
      </w:r>
      <w:r w:rsidR="00800BB1">
        <w:rPr>
          <w:rFonts w:eastAsia="Times New Roman"/>
          <w:sz w:val="24"/>
          <w:szCs w:val="24"/>
        </w:rPr>
        <w:t>4</w:t>
      </w:r>
    </w:p>
    <w:p w14:paraId="00000006" w14:textId="77777777" w:rsidR="00F75EB8" w:rsidRPr="009959BF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Iniciativa:</w:t>
      </w:r>
      <w:r w:rsidRPr="009959BF">
        <w:rPr>
          <w:rFonts w:eastAsia="Times New Roman"/>
          <w:sz w:val="24"/>
          <w:szCs w:val="24"/>
        </w:rPr>
        <w:t xml:space="preserve"> Poder Executivo</w:t>
      </w:r>
    </w:p>
    <w:p w14:paraId="00000007" w14:textId="09135973" w:rsidR="00F75EB8" w:rsidRPr="009959BF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 xml:space="preserve">Data entrada: </w:t>
      </w:r>
      <w:r w:rsidR="009E1992">
        <w:rPr>
          <w:rFonts w:eastAsia="Times New Roman"/>
          <w:sz w:val="24"/>
          <w:szCs w:val="24"/>
        </w:rPr>
        <w:t>12</w:t>
      </w:r>
      <w:r w:rsidRPr="009959BF">
        <w:rPr>
          <w:rFonts w:eastAsia="Times New Roman"/>
          <w:sz w:val="24"/>
          <w:szCs w:val="24"/>
        </w:rPr>
        <w:t>/0</w:t>
      </w:r>
      <w:r w:rsidR="009A6FFE">
        <w:rPr>
          <w:rFonts w:eastAsia="Times New Roman"/>
          <w:sz w:val="24"/>
          <w:szCs w:val="24"/>
        </w:rPr>
        <w:t>7</w:t>
      </w:r>
      <w:r w:rsidRPr="009959BF">
        <w:rPr>
          <w:rFonts w:eastAsia="Times New Roman"/>
          <w:sz w:val="24"/>
          <w:szCs w:val="24"/>
        </w:rPr>
        <w:t>/202</w:t>
      </w:r>
      <w:r w:rsidR="00800BB1">
        <w:rPr>
          <w:rFonts w:eastAsia="Times New Roman"/>
          <w:sz w:val="24"/>
          <w:szCs w:val="24"/>
        </w:rPr>
        <w:t>4</w:t>
      </w:r>
      <w:r w:rsidR="009A6FFE">
        <w:rPr>
          <w:rFonts w:eastAsia="Times New Roman"/>
          <w:sz w:val="24"/>
          <w:szCs w:val="24"/>
        </w:rPr>
        <w:t xml:space="preserve"> – regime de urgência</w:t>
      </w:r>
    </w:p>
    <w:p w14:paraId="00000008" w14:textId="6744B876" w:rsidR="00F75EB8" w:rsidRPr="009959BF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Relator:</w:t>
      </w:r>
      <w:r w:rsidRPr="009959BF">
        <w:rPr>
          <w:rFonts w:eastAsia="Times New Roman"/>
          <w:sz w:val="24"/>
          <w:szCs w:val="24"/>
        </w:rPr>
        <w:t xml:space="preserve"> Ver.</w:t>
      </w:r>
      <w:r w:rsidR="00211C3E" w:rsidRPr="009959BF">
        <w:rPr>
          <w:rFonts w:eastAsia="Times New Roman"/>
          <w:sz w:val="24"/>
          <w:szCs w:val="24"/>
        </w:rPr>
        <w:t xml:space="preserve"> </w:t>
      </w:r>
      <w:r w:rsidR="007012BF">
        <w:rPr>
          <w:rFonts w:eastAsia="Times New Roman"/>
          <w:sz w:val="24"/>
          <w:szCs w:val="24"/>
        </w:rPr>
        <w:t>Gelson José Bard</w:t>
      </w:r>
    </w:p>
    <w:p w14:paraId="0C102763" w14:textId="24F5AFE8" w:rsidR="00476224" w:rsidRPr="00653D70" w:rsidRDefault="00C72937" w:rsidP="00D23078">
      <w:pPr>
        <w:shd w:val="clear" w:color="auto" w:fill="FFFFFF"/>
        <w:jc w:val="both"/>
        <w:rPr>
          <w:b/>
          <w:bCs/>
          <w:color w:val="000000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Ementa</w:t>
      </w:r>
      <w:r w:rsidRPr="005536AC">
        <w:rPr>
          <w:rFonts w:eastAsia="Times New Roman"/>
          <w:b/>
          <w:sz w:val="24"/>
          <w:szCs w:val="24"/>
        </w:rPr>
        <w:t>:</w:t>
      </w:r>
      <w:r w:rsidR="00D23078" w:rsidRPr="00D23078">
        <w:rPr>
          <w:b/>
          <w:bCs/>
          <w:color w:val="000000"/>
        </w:rPr>
        <w:t xml:space="preserve"> </w:t>
      </w:r>
      <w:r w:rsidR="009E1992">
        <w:rPr>
          <w:b/>
          <w:bCs/>
          <w:color w:val="000000"/>
          <w:sz w:val="24"/>
          <w:szCs w:val="24"/>
        </w:rPr>
        <w:t>AUTORIZA ABERTURA DE CRÉDITO ADICIONAL ESPECIAL</w:t>
      </w:r>
      <w:r w:rsidR="005536AC" w:rsidRPr="001750DD">
        <w:rPr>
          <w:b/>
          <w:bCs/>
          <w:color w:val="000000"/>
          <w:sz w:val="24"/>
          <w:szCs w:val="24"/>
        </w:rPr>
        <w:t>.</w:t>
      </w:r>
    </w:p>
    <w:p w14:paraId="23D3A0C3" w14:textId="688D33FC" w:rsidR="00766A29" w:rsidRPr="009959BF" w:rsidRDefault="00766A29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Parecer:</w:t>
      </w:r>
      <w:r w:rsidRPr="009959BF">
        <w:rPr>
          <w:rFonts w:eastAsia="Times New Roman"/>
          <w:sz w:val="24"/>
          <w:szCs w:val="24"/>
        </w:rPr>
        <w:t xml:space="preserve"> Favorável.</w:t>
      </w:r>
    </w:p>
    <w:p w14:paraId="0000000B" w14:textId="77777777" w:rsidR="00F75EB8" w:rsidRPr="009959BF" w:rsidRDefault="00F75EB8">
      <w:pPr>
        <w:shd w:val="clear" w:color="auto" w:fill="FFFFFF"/>
        <w:jc w:val="both"/>
        <w:rPr>
          <w:rFonts w:eastAsia="Times New Roman"/>
          <w:sz w:val="24"/>
          <w:szCs w:val="24"/>
        </w:rPr>
      </w:pPr>
    </w:p>
    <w:p w14:paraId="0000000C" w14:textId="77777777" w:rsidR="00F75EB8" w:rsidRPr="009959BF" w:rsidRDefault="00C72937">
      <w:pPr>
        <w:shd w:val="clear" w:color="auto" w:fill="FFFFFF"/>
        <w:spacing w:line="360" w:lineRule="auto"/>
        <w:jc w:val="both"/>
        <w:rPr>
          <w:rFonts w:eastAsia="Times New Roman"/>
          <w:b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 xml:space="preserve">Relatório: </w:t>
      </w:r>
    </w:p>
    <w:p w14:paraId="19DF69EC" w14:textId="1916254B" w:rsidR="00AD6873" w:rsidRPr="00EE6A88" w:rsidRDefault="00C72937" w:rsidP="00AD6873">
      <w:pPr>
        <w:shd w:val="clear" w:color="auto" w:fill="FFFFFF"/>
        <w:spacing w:line="360" w:lineRule="auto"/>
        <w:ind w:firstLine="720"/>
        <w:jc w:val="both"/>
        <w:rPr>
          <w:color w:val="000000"/>
          <w:sz w:val="24"/>
          <w:szCs w:val="24"/>
        </w:rPr>
      </w:pPr>
      <w:r w:rsidRPr="00C8147D">
        <w:rPr>
          <w:rFonts w:eastAsia="Times New Roman"/>
          <w:sz w:val="24"/>
          <w:szCs w:val="24"/>
        </w:rPr>
        <w:t xml:space="preserve">A matéria em análise tramita nesta Casa Legislativa, por iniciativa da Sra. Prefeita Municipal, sob a forma de </w:t>
      </w:r>
      <w:r w:rsidR="009959BF" w:rsidRPr="00C8147D">
        <w:rPr>
          <w:rFonts w:eastAsia="Times New Roman"/>
          <w:sz w:val="24"/>
          <w:szCs w:val="24"/>
        </w:rPr>
        <w:t>P</w:t>
      </w:r>
      <w:r w:rsidRPr="00C8147D">
        <w:rPr>
          <w:rFonts w:eastAsia="Times New Roman"/>
          <w:sz w:val="24"/>
          <w:szCs w:val="24"/>
        </w:rPr>
        <w:t xml:space="preserve">rojeto de </w:t>
      </w:r>
      <w:r w:rsidR="009959BF" w:rsidRPr="00C8147D">
        <w:rPr>
          <w:rFonts w:eastAsia="Times New Roman"/>
          <w:sz w:val="24"/>
          <w:szCs w:val="24"/>
        </w:rPr>
        <w:t>L</w:t>
      </w:r>
      <w:r w:rsidRPr="00C8147D">
        <w:rPr>
          <w:rFonts w:eastAsia="Times New Roman"/>
          <w:sz w:val="24"/>
          <w:szCs w:val="24"/>
        </w:rPr>
        <w:t>ei</w:t>
      </w:r>
      <w:r w:rsidR="009959BF" w:rsidRPr="00C8147D">
        <w:rPr>
          <w:rFonts w:eastAsia="Times New Roman"/>
          <w:sz w:val="24"/>
          <w:szCs w:val="24"/>
        </w:rPr>
        <w:t>,</w:t>
      </w:r>
      <w:r w:rsidRPr="00C8147D">
        <w:rPr>
          <w:rFonts w:eastAsia="Times New Roman"/>
          <w:sz w:val="24"/>
          <w:szCs w:val="24"/>
        </w:rPr>
        <w:t xml:space="preserve"> tendo como objetivo</w:t>
      </w:r>
      <w:r w:rsidR="009A6FFE" w:rsidRPr="009A6FFE">
        <w:rPr>
          <w:b/>
          <w:bCs/>
          <w:color w:val="000000"/>
          <w:sz w:val="24"/>
          <w:szCs w:val="24"/>
        </w:rPr>
        <w:t xml:space="preserve"> </w:t>
      </w:r>
      <w:r w:rsidR="009A6FFE" w:rsidRPr="009A6FFE">
        <w:rPr>
          <w:color w:val="000000"/>
          <w:sz w:val="24"/>
          <w:szCs w:val="24"/>
        </w:rPr>
        <w:t xml:space="preserve">autorizar </w:t>
      </w:r>
      <w:r w:rsidR="009E1992" w:rsidRPr="009E1992">
        <w:rPr>
          <w:color w:val="000000"/>
          <w:sz w:val="24"/>
          <w:szCs w:val="24"/>
        </w:rPr>
        <w:t>abertura de crédito adicional especia</w:t>
      </w:r>
      <w:r w:rsidR="009E1992">
        <w:rPr>
          <w:color w:val="000000"/>
          <w:sz w:val="24"/>
          <w:szCs w:val="24"/>
        </w:rPr>
        <w:t>l no valor de R$ 200.000,00 (duzentos mil reais), para que seja possível gastar o recurso advindo do Estado (Defesa Civil).</w:t>
      </w:r>
    </w:p>
    <w:p w14:paraId="0000000E" w14:textId="7FB9A3AB" w:rsidR="00F75EB8" w:rsidRPr="009959BF" w:rsidRDefault="00C72937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 xml:space="preserve">     </w:t>
      </w:r>
      <w:r w:rsidRPr="009959BF">
        <w:rPr>
          <w:rFonts w:eastAsia="Times New Roman"/>
          <w:sz w:val="24"/>
          <w:szCs w:val="24"/>
        </w:rPr>
        <w:tab/>
        <w:t>O projeto de lei</w:t>
      </w:r>
      <w:r w:rsidR="009E1992">
        <w:rPr>
          <w:rFonts w:eastAsia="Times New Roman"/>
          <w:sz w:val="24"/>
          <w:szCs w:val="24"/>
        </w:rPr>
        <w:t xml:space="preserve"> recebido em regime de urgência</w:t>
      </w:r>
      <w:r w:rsidR="00793344" w:rsidRPr="009959BF">
        <w:rPr>
          <w:rFonts w:eastAsia="Times New Roman"/>
          <w:sz w:val="24"/>
          <w:szCs w:val="24"/>
        </w:rPr>
        <w:t xml:space="preserve"> </w:t>
      </w:r>
      <w:r w:rsidR="00EE6A88">
        <w:rPr>
          <w:rFonts w:eastAsia="Times New Roman"/>
          <w:sz w:val="24"/>
          <w:szCs w:val="24"/>
        </w:rPr>
        <w:t xml:space="preserve">encontra-se </w:t>
      </w:r>
      <w:r w:rsidRPr="009959BF">
        <w:rPr>
          <w:rFonts w:eastAsia="Times New Roman"/>
          <w:sz w:val="24"/>
          <w:szCs w:val="24"/>
        </w:rPr>
        <w:t xml:space="preserve">nesta Comissão, em atendimento às normas regimentais, estando, sob a responsabilidade desta Relatoria, para ser </w:t>
      </w:r>
      <w:r w:rsidR="003230D3" w:rsidRPr="009959BF">
        <w:rPr>
          <w:rFonts w:eastAsia="Times New Roman"/>
          <w:sz w:val="24"/>
          <w:szCs w:val="24"/>
        </w:rPr>
        <w:t>proferido</w:t>
      </w:r>
      <w:r w:rsidRPr="009959BF">
        <w:rPr>
          <w:rFonts w:eastAsia="Times New Roman"/>
          <w:sz w:val="24"/>
          <w:szCs w:val="24"/>
        </w:rPr>
        <w:t xml:space="preserve"> o parecer da legalidade, constitucionalidade e </w:t>
      </w:r>
      <w:proofErr w:type="spellStart"/>
      <w:r w:rsidRPr="009959BF">
        <w:rPr>
          <w:rFonts w:eastAsia="Times New Roman"/>
          <w:sz w:val="24"/>
          <w:szCs w:val="24"/>
        </w:rPr>
        <w:t>regimentalidade</w:t>
      </w:r>
      <w:proofErr w:type="spellEnd"/>
      <w:r w:rsidRPr="009959BF">
        <w:rPr>
          <w:rFonts w:eastAsia="Times New Roman"/>
          <w:sz w:val="24"/>
          <w:szCs w:val="24"/>
        </w:rPr>
        <w:t xml:space="preserve"> das matérias.</w:t>
      </w:r>
    </w:p>
    <w:p w14:paraId="0000000F" w14:textId="77777777" w:rsidR="00F75EB8" w:rsidRPr="009959BF" w:rsidRDefault="00C72937">
      <w:pPr>
        <w:shd w:val="clear" w:color="auto" w:fill="FFFFFF"/>
        <w:spacing w:line="240" w:lineRule="auto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 xml:space="preserve"> </w:t>
      </w:r>
    </w:p>
    <w:p w14:paraId="00000010" w14:textId="77777777" w:rsidR="00F75EB8" w:rsidRPr="009959BF" w:rsidRDefault="00C72937">
      <w:pPr>
        <w:shd w:val="clear" w:color="auto" w:fill="FFFFFF"/>
        <w:spacing w:line="360" w:lineRule="auto"/>
        <w:jc w:val="both"/>
        <w:rPr>
          <w:rFonts w:eastAsia="Times New Roman"/>
          <w:b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Parecer:</w:t>
      </w:r>
    </w:p>
    <w:p w14:paraId="3FA2CD9E" w14:textId="1FDD6E4D" w:rsidR="007012BF" w:rsidRPr="009959BF" w:rsidRDefault="00C72937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 xml:space="preserve">  </w:t>
      </w:r>
      <w:r w:rsidRPr="009959BF">
        <w:rPr>
          <w:rFonts w:eastAsia="Times New Roman"/>
          <w:sz w:val="24"/>
          <w:szCs w:val="24"/>
        </w:rPr>
        <w:tab/>
        <w:t>O projeto de lei</w:t>
      </w:r>
      <w:r w:rsidR="00286F10" w:rsidRPr="009959BF">
        <w:rPr>
          <w:rFonts w:eastAsia="Times New Roman"/>
          <w:sz w:val="24"/>
          <w:szCs w:val="24"/>
        </w:rPr>
        <w:t xml:space="preserve"> </w:t>
      </w:r>
      <w:r w:rsidRPr="009959BF">
        <w:rPr>
          <w:rFonts w:eastAsia="Times New Roman"/>
          <w:sz w:val="24"/>
          <w:szCs w:val="24"/>
        </w:rPr>
        <w:t xml:space="preserve">atende aos fundamentos legais e constitucionais, assim, considerando o debate realizado nesta Comissão, o Parecer é favorável à tramitação da matéria. </w:t>
      </w:r>
    </w:p>
    <w:p w14:paraId="583A5474" w14:textId="77777777" w:rsidR="00105FE0" w:rsidRDefault="00105FE0" w:rsidP="00476224">
      <w:pPr>
        <w:shd w:val="clear" w:color="auto" w:fill="FFFFFF"/>
        <w:spacing w:line="360" w:lineRule="auto"/>
        <w:ind w:left="4320"/>
        <w:rPr>
          <w:rFonts w:eastAsia="Times New Roman"/>
          <w:sz w:val="24"/>
          <w:szCs w:val="24"/>
        </w:rPr>
      </w:pPr>
    </w:p>
    <w:p w14:paraId="7FCD279A" w14:textId="086E84C5" w:rsidR="007012BF" w:rsidRDefault="00800BB1" w:rsidP="00476224">
      <w:pPr>
        <w:shd w:val="clear" w:color="auto" w:fill="FFFFFF"/>
        <w:spacing w:line="360" w:lineRule="auto"/>
        <w:ind w:left="43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São Pedro da Serra,</w:t>
      </w:r>
      <w:r w:rsidR="00495E4A">
        <w:rPr>
          <w:rFonts w:eastAsia="Times New Roman"/>
          <w:sz w:val="24"/>
          <w:szCs w:val="24"/>
        </w:rPr>
        <w:t xml:space="preserve"> </w:t>
      </w:r>
      <w:r w:rsidR="009E1992">
        <w:rPr>
          <w:rFonts w:eastAsia="Times New Roman"/>
          <w:sz w:val="24"/>
          <w:szCs w:val="24"/>
        </w:rPr>
        <w:t>16</w:t>
      </w:r>
      <w:r>
        <w:rPr>
          <w:rFonts w:eastAsia="Times New Roman"/>
          <w:sz w:val="24"/>
          <w:szCs w:val="24"/>
        </w:rPr>
        <w:t xml:space="preserve"> de </w:t>
      </w:r>
      <w:r w:rsidR="00495E4A">
        <w:rPr>
          <w:rFonts w:eastAsia="Times New Roman"/>
          <w:sz w:val="24"/>
          <w:szCs w:val="24"/>
        </w:rPr>
        <w:t>julho</w:t>
      </w:r>
      <w:r>
        <w:rPr>
          <w:rFonts w:eastAsia="Times New Roman"/>
          <w:sz w:val="24"/>
          <w:szCs w:val="24"/>
        </w:rPr>
        <w:t xml:space="preserve"> de 2024.</w:t>
      </w:r>
    </w:p>
    <w:p w14:paraId="38EE7CAE" w14:textId="77777777" w:rsidR="00EE6A88" w:rsidRDefault="00EE6A88" w:rsidP="00476224">
      <w:pPr>
        <w:shd w:val="clear" w:color="auto" w:fill="FFFFFF"/>
        <w:spacing w:line="360" w:lineRule="auto"/>
        <w:ind w:left="4320"/>
        <w:rPr>
          <w:rFonts w:eastAsia="Times New Roman"/>
          <w:sz w:val="24"/>
          <w:szCs w:val="24"/>
        </w:rPr>
      </w:pPr>
    </w:p>
    <w:p w14:paraId="33734838" w14:textId="77777777" w:rsidR="00105FE0" w:rsidRDefault="00105FE0" w:rsidP="00476224">
      <w:pPr>
        <w:shd w:val="clear" w:color="auto" w:fill="FFFFFF"/>
        <w:spacing w:line="360" w:lineRule="auto"/>
        <w:ind w:left="4320"/>
        <w:rPr>
          <w:rFonts w:eastAsia="Times New Roman"/>
          <w:sz w:val="24"/>
          <w:szCs w:val="24"/>
        </w:rPr>
      </w:pPr>
    </w:p>
    <w:p w14:paraId="0FF482E5" w14:textId="1DF9F116" w:rsidR="00766A29" w:rsidRPr="009959BF" w:rsidRDefault="00C72937" w:rsidP="00FA4224">
      <w:pPr>
        <w:shd w:val="clear" w:color="auto" w:fill="FFFFFF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 xml:space="preserve">________________ </w:t>
      </w:r>
      <w:r w:rsidR="00766A29" w:rsidRPr="009959BF">
        <w:rPr>
          <w:rFonts w:eastAsia="Times New Roman"/>
          <w:sz w:val="24"/>
          <w:szCs w:val="24"/>
        </w:rPr>
        <w:t xml:space="preserve">    </w:t>
      </w:r>
      <w:r w:rsidRPr="009959BF">
        <w:rPr>
          <w:rFonts w:eastAsia="Times New Roman"/>
          <w:sz w:val="24"/>
          <w:szCs w:val="24"/>
        </w:rPr>
        <w:t>______________________      __________________</w:t>
      </w:r>
      <w:r w:rsidR="00766A29" w:rsidRPr="009959BF">
        <w:rPr>
          <w:rFonts w:eastAsia="Times New Roman"/>
          <w:sz w:val="24"/>
          <w:szCs w:val="24"/>
        </w:rPr>
        <w:t>___</w:t>
      </w:r>
    </w:p>
    <w:p w14:paraId="00000015" w14:textId="59CE8723" w:rsidR="00F75EB8" w:rsidRPr="009959BF" w:rsidRDefault="00766A29" w:rsidP="00800BB1">
      <w:pPr>
        <w:shd w:val="clear" w:color="auto" w:fill="FFFFFF"/>
        <w:jc w:val="center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>A</w:t>
      </w:r>
      <w:r w:rsidR="00406E25" w:rsidRPr="009959BF">
        <w:rPr>
          <w:rFonts w:eastAsia="Times New Roman"/>
          <w:sz w:val="24"/>
          <w:szCs w:val="24"/>
        </w:rPr>
        <w:t>ndré Mallmann</w:t>
      </w:r>
      <w:r w:rsidR="00C72937" w:rsidRPr="009959BF">
        <w:rPr>
          <w:rFonts w:eastAsia="Times New Roman"/>
          <w:sz w:val="24"/>
          <w:szCs w:val="24"/>
        </w:rPr>
        <w:t xml:space="preserve"> </w:t>
      </w:r>
      <w:r w:rsidR="00406E25" w:rsidRPr="009959BF">
        <w:rPr>
          <w:rFonts w:eastAsia="Times New Roman"/>
          <w:sz w:val="24"/>
          <w:szCs w:val="24"/>
        </w:rPr>
        <w:t xml:space="preserve">        </w:t>
      </w:r>
      <w:r w:rsidR="00D66AF6">
        <w:rPr>
          <w:rFonts w:eastAsia="Times New Roman"/>
          <w:sz w:val="24"/>
          <w:szCs w:val="24"/>
        </w:rPr>
        <w:t xml:space="preserve"> </w:t>
      </w:r>
      <w:r w:rsidR="00406E25" w:rsidRPr="009959BF">
        <w:rPr>
          <w:rFonts w:eastAsia="Times New Roman"/>
          <w:sz w:val="24"/>
          <w:szCs w:val="24"/>
        </w:rPr>
        <w:t xml:space="preserve">     </w:t>
      </w:r>
      <w:r w:rsidR="00800BB1">
        <w:rPr>
          <w:rFonts w:eastAsia="Times New Roman"/>
          <w:sz w:val="24"/>
          <w:szCs w:val="24"/>
        </w:rPr>
        <w:t xml:space="preserve"> </w:t>
      </w:r>
      <w:r w:rsidR="00800BB1">
        <w:rPr>
          <w:rFonts w:eastAsia="Times New Roman"/>
          <w:sz w:val="24"/>
          <w:szCs w:val="24"/>
        </w:rPr>
        <w:tab/>
      </w:r>
      <w:r w:rsidR="00D66AF6">
        <w:rPr>
          <w:rFonts w:eastAsia="Times New Roman"/>
          <w:sz w:val="24"/>
          <w:szCs w:val="24"/>
        </w:rPr>
        <w:t xml:space="preserve">Gelson José Bard    </w:t>
      </w:r>
      <w:r w:rsidR="00800BB1">
        <w:rPr>
          <w:rFonts w:eastAsia="Times New Roman"/>
          <w:sz w:val="24"/>
          <w:szCs w:val="24"/>
        </w:rPr>
        <w:tab/>
        <w:t>Rejane Maria Mallmann</w:t>
      </w:r>
    </w:p>
    <w:p w14:paraId="00000019" w14:textId="5663BA26" w:rsidR="00F75EB8" w:rsidRDefault="00C72937" w:rsidP="00FA4224">
      <w:pPr>
        <w:shd w:val="clear" w:color="auto" w:fill="FFFFFF"/>
        <w:ind w:firstLine="720"/>
      </w:pPr>
      <w:r w:rsidRPr="009959BF">
        <w:rPr>
          <w:rFonts w:eastAsia="Times New Roman"/>
          <w:b/>
          <w:sz w:val="24"/>
          <w:szCs w:val="24"/>
        </w:rPr>
        <w:t xml:space="preserve">Presidente       </w:t>
      </w:r>
      <w:r w:rsidR="00800BB1">
        <w:rPr>
          <w:rFonts w:eastAsia="Times New Roman"/>
          <w:b/>
          <w:sz w:val="24"/>
          <w:szCs w:val="24"/>
        </w:rPr>
        <w:t xml:space="preserve">              </w:t>
      </w:r>
      <w:r w:rsidRPr="009959BF">
        <w:rPr>
          <w:rFonts w:eastAsia="Times New Roman"/>
          <w:b/>
          <w:sz w:val="24"/>
          <w:szCs w:val="24"/>
        </w:rPr>
        <w:t xml:space="preserve">      </w:t>
      </w:r>
      <w:r w:rsidR="00D66AF6">
        <w:rPr>
          <w:rFonts w:eastAsia="Times New Roman"/>
          <w:b/>
          <w:sz w:val="24"/>
          <w:szCs w:val="24"/>
        </w:rPr>
        <w:t>Relator</w:t>
      </w:r>
      <w:r w:rsidRPr="009959BF">
        <w:rPr>
          <w:rFonts w:eastAsia="Times New Roman"/>
          <w:b/>
          <w:sz w:val="24"/>
          <w:szCs w:val="24"/>
        </w:rPr>
        <w:t xml:space="preserve">                                 Membro</w:t>
      </w:r>
    </w:p>
    <w:sectPr w:rsidR="00F75EB8" w:rsidSect="00D4290C">
      <w:headerReference w:type="default" r:id="rId6"/>
      <w:pgSz w:w="11909" w:h="16834"/>
      <w:pgMar w:top="1440" w:right="1440" w:bottom="1440" w:left="1440" w:header="2835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99CEB0" w14:textId="77777777" w:rsidR="00766A29" w:rsidRDefault="00766A29" w:rsidP="00766A29">
      <w:pPr>
        <w:spacing w:line="240" w:lineRule="auto"/>
      </w:pPr>
      <w:r>
        <w:separator/>
      </w:r>
    </w:p>
  </w:endnote>
  <w:endnote w:type="continuationSeparator" w:id="0">
    <w:p w14:paraId="02C76A29" w14:textId="77777777" w:rsidR="00766A29" w:rsidRDefault="00766A29" w:rsidP="00766A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D899AB" w14:textId="77777777" w:rsidR="00766A29" w:rsidRDefault="00766A29" w:rsidP="00766A29">
      <w:pPr>
        <w:spacing w:line="240" w:lineRule="auto"/>
      </w:pPr>
      <w:r>
        <w:separator/>
      </w:r>
    </w:p>
  </w:footnote>
  <w:footnote w:type="continuationSeparator" w:id="0">
    <w:p w14:paraId="4D64783B" w14:textId="77777777" w:rsidR="00766A29" w:rsidRDefault="00766A29" w:rsidP="00766A2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204B41" w14:textId="6DA46D55" w:rsidR="00766A29" w:rsidRDefault="00D4290C">
    <w:pPr>
      <w:pStyle w:val="Cabealho"/>
    </w:pPr>
    <w:r>
      <w:t xml:space="preserve">   </w:t>
    </w:r>
    <w:r w:rsidR="00766A29">
      <w:t xml:space="preserve">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EB8"/>
    <w:rsid w:val="00041CE1"/>
    <w:rsid w:val="000C2808"/>
    <w:rsid w:val="00105FE0"/>
    <w:rsid w:val="001539B5"/>
    <w:rsid w:val="00166C79"/>
    <w:rsid w:val="00170AA5"/>
    <w:rsid w:val="001750DD"/>
    <w:rsid w:val="001807E2"/>
    <w:rsid w:val="00182AD0"/>
    <w:rsid w:val="001F59AC"/>
    <w:rsid w:val="0020361B"/>
    <w:rsid w:val="00211C3E"/>
    <w:rsid w:val="0024452D"/>
    <w:rsid w:val="002515DA"/>
    <w:rsid w:val="00286F10"/>
    <w:rsid w:val="002A5262"/>
    <w:rsid w:val="003003B9"/>
    <w:rsid w:val="003230D3"/>
    <w:rsid w:val="0036416A"/>
    <w:rsid w:val="00374348"/>
    <w:rsid w:val="00385C8E"/>
    <w:rsid w:val="00392A7C"/>
    <w:rsid w:val="003B45A4"/>
    <w:rsid w:val="003D1F00"/>
    <w:rsid w:val="00406E25"/>
    <w:rsid w:val="00445C06"/>
    <w:rsid w:val="00476224"/>
    <w:rsid w:val="00484F3A"/>
    <w:rsid w:val="00495E4A"/>
    <w:rsid w:val="004B5450"/>
    <w:rsid w:val="0052008A"/>
    <w:rsid w:val="005536AC"/>
    <w:rsid w:val="00614F49"/>
    <w:rsid w:val="0062296A"/>
    <w:rsid w:val="00653D70"/>
    <w:rsid w:val="0069427C"/>
    <w:rsid w:val="007012BF"/>
    <w:rsid w:val="00713E32"/>
    <w:rsid w:val="00765F48"/>
    <w:rsid w:val="00766A29"/>
    <w:rsid w:val="00793344"/>
    <w:rsid w:val="007A65F3"/>
    <w:rsid w:val="00800BB1"/>
    <w:rsid w:val="00821578"/>
    <w:rsid w:val="008E6D44"/>
    <w:rsid w:val="008F2A69"/>
    <w:rsid w:val="00932039"/>
    <w:rsid w:val="009726CB"/>
    <w:rsid w:val="009959BF"/>
    <w:rsid w:val="009A6FFE"/>
    <w:rsid w:val="009B6D82"/>
    <w:rsid w:val="009E06A0"/>
    <w:rsid w:val="009E1992"/>
    <w:rsid w:val="00A91D6A"/>
    <w:rsid w:val="00AD6873"/>
    <w:rsid w:val="00AF2A16"/>
    <w:rsid w:val="00B3347F"/>
    <w:rsid w:val="00B6461D"/>
    <w:rsid w:val="00B70E9B"/>
    <w:rsid w:val="00BC3E30"/>
    <w:rsid w:val="00BF5826"/>
    <w:rsid w:val="00C261D5"/>
    <w:rsid w:val="00C72937"/>
    <w:rsid w:val="00C8147D"/>
    <w:rsid w:val="00CF5E27"/>
    <w:rsid w:val="00D23078"/>
    <w:rsid w:val="00D4290C"/>
    <w:rsid w:val="00D66AF6"/>
    <w:rsid w:val="00E03138"/>
    <w:rsid w:val="00E96F52"/>
    <w:rsid w:val="00EE6A88"/>
    <w:rsid w:val="00F13EA7"/>
    <w:rsid w:val="00F16B3C"/>
    <w:rsid w:val="00F204A2"/>
    <w:rsid w:val="00F25836"/>
    <w:rsid w:val="00F364A1"/>
    <w:rsid w:val="00F75EB8"/>
    <w:rsid w:val="00F85997"/>
    <w:rsid w:val="00F9011D"/>
    <w:rsid w:val="00FA4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CCF8C"/>
  <w15:docId w15:val="{2CA07E2B-452F-4747-8302-478F0AEC0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66A2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6A29"/>
  </w:style>
  <w:style w:type="paragraph" w:styleId="Rodap">
    <w:name w:val="footer"/>
    <w:basedOn w:val="Normal"/>
    <w:link w:val="RodapChar"/>
    <w:uiPriority w:val="99"/>
    <w:unhideWhenUsed/>
    <w:rsid w:val="00766A2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6A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208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22</cp:revision>
  <cp:lastPrinted>2024-07-15T19:28:00Z</cp:lastPrinted>
  <dcterms:created xsi:type="dcterms:W3CDTF">2024-04-23T19:57:00Z</dcterms:created>
  <dcterms:modified xsi:type="dcterms:W3CDTF">2024-07-15T19:28:00Z</dcterms:modified>
</cp:coreProperties>
</file>