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0A7B668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9753E6" w:rsidRPr="00E1246A">
        <w:rPr>
          <w:rFonts w:ascii="Arial" w:hAnsi="Arial" w:cs="Arial"/>
          <w:b/>
          <w:bCs/>
          <w:color w:val="000000"/>
        </w:rPr>
        <w:t>0</w:t>
      </w:r>
      <w:r w:rsidR="00DF34C8">
        <w:rPr>
          <w:rFonts w:ascii="Arial" w:hAnsi="Arial" w:cs="Arial"/>
          <w:b/>
          <w:bCs/>
          <w:color w:val="000000"/>
        </w:rPr>
        <w:t>4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76500CF1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DF34C8">
        <w:rPr>
          <w:rFonts w:ascii="Arial" w:hAnsi="Arial" w:cs="Arial"/>
        </w:rPr>
        <w:t>cinco</w:t>
      </w:r>
      <w:r w:rsidR="005427E8">
        <w:rPr>
          <w:rFonts w:ascii="Arial" w:hAnsi="Arial" w:cs="Arial"/>
        </w:rPr>
        <w:t xml:space="preserve"> 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DF34C8">
        <w:rPr>
          <w:rFonts w:ascii="Arial" w:hAnsi="Arial" w:cs="Arial"/>
        </w:rPr>
        <w:t>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65361B" w:rsidRPr="00E1246A">
        <w:rPr>
          <w:rFonts w:ascii="Arial" w:hAnsi="Arial" w:cs="Arial"/>
          <w:b/>
          <w:bCs/>
        </w:rPr>
        <w:t>Presidente</w:t>
      </w:r>
      <w:r w:rsidR="00252B87" w:rsidRPr="00E1246A">
        <w:rPr>
          <w:rFonts w:ascii="Arial" w:hAnsi="Arial" w:cs="Arial"/>
          <w:b/>
          <w:bCs/>
        </w:rPr>
        <w:t xml:space="preserve"> da Comissão André Mallmann</w:t>
      </w:r>
      <w:r w:rsidR="008F3117">
        <w:rPr>
          <w:rFonts w:ascii="Arial" w:hAnsi="Arial" w:cs="Arial"/>
          <w:b/>
          <w:bCs/>
        </w:rPr>
        <w:t>,</w:t>
      </w:r>
      <w:r w:rsidR="00252B87" w:rsidRPr="00E1246A">
        <w:rPr>
          <w:rFonts w:ascii="Arial" w:hAnsi="Arial" w:cs="Arial"/>
          <w:b/>
          <w:bCs/>
        </w:rPr>
        <w:t xml:space="preserve"> Membro </w:t>
      </w:r>
      <w:r w:rsidR="00E1246A" w:rsidRPr="00E1246A">
        <w:rPr>
          <w:rFonts w:ascii="Arial" w:hAnsi="Arial" w:cs="Arial"/>
          <w:b/>
          <w:bCs/>
        </w:rPr>
        <w:t>Rejane Maria Mallmann</w:t>
      </w:r>
      <w:r w:rsidR="0065361B">
        <w:rPr>
          <w:rFonts w:ascii="Arial" w:hAnsi="Arial" w:cs="Arial"/>
        </w:rPr>
        <w:t>,</w:t>
      </w:r>
      <w:r w:rsidR="00F350CE">
        <w:rPr>
          <w:rFonts w:ascii="Arial" w:hAnsi="Arial" w:cs="Arial"/>
        </w:rPr>
        <w:t xml:space="preserve"> </w:t>
      </w:r>
      <w:r w:rsidR="008F3117">
        <w:rPr>
          <w:rFonts w:ascii="Arial" w:hAnsi="Arial" w:cs="Arial"/>
        </w:rPr>
        <w:t xml:space="preserve">Suplente Vereador Daniel Inacio Reichert, pois o vereador Gelson José Bard não esteve presente por motivo de falecimento de familiar,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</w:t>
      </w:r>
      <w:r w:rsidR="00DF34C8">
        <w:rPr>
          <w:rFonts w:ascii="Arial" w:hAnsi="Arial" w:cs="Arial"/>
        </w:rPr>
        <w:t xml:space="preserve">Lei número: 22 (vinte e dois) e 23 (vinte e três) recebidos do Poder Executivo em regime de urgência, e do Projeto de Resolução nº 04 (quatro) da Mesa Diretora. </w:t>
      </w:r>
      <w:r w:rsidR="00252B87">
        <w:rPr>
          <w:rFonts w:ascii="Arial" w:hAnsi="Arial" w:cs="Arial"/>
        </w:rPr>
        <w:t>Após a leitura do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DF34C8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DF34C8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DF34C8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parecer</w:t>
      </w:r>
      <w:r w:rsidR="00DF34C8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DF34C8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DF34C8">
        <w:rPr>
          <w:rFonts w:ascii="Arial" w:hAnsi="Arial" w:cs="Arial"/>
        </w:rPr>
        <w:t>05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DF34C8">
        <w:rPr>
          <w:rFonts w:ascii="Arial" w:hAnsi="Arial" w:cs="Arial"/>
        </w:rPr>
        <w:t>março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76</cp:revision>
  <cp:lastPrinted>2024-03-07T19:47:00Z</cp:lastPrinted>
  <dcterms:created xsi:type="dcterms:W3CDTF">2019-02-07T16:33:00Z</dcterms:created>
  <dcterms:modified xsi:type="dcterms:W3CDTF">2024-03-07T19:58:00Z</dcterms:modified>
</cp:coreProperties>
</file>