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033/2024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15 de agosto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Dinarte Afonso Tagliari Farias, Ines Aparecida Borba, Jeferson Wilian Karpinski, Gilmar José Zambrzycki,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Indicação nº 010/2024 de 13-08-2024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à CORSAN que sejam tomadas providências a fim de evitar as constantes falta de fornecimento de água no Bairro Santa Catarina.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0B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tinyurl.com/26etfapy</w:t>
      </w:r>
    </w:p>
    <w:p w:rsidR="00000000" w:rsidDel="00000000" w:rsidP="00000000" w:rsidRDefault="00000000" w:rsidRPr="00000000" w14:paraId="0000000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202041" cy="1202041"/>
            <wp:effectExtent b="0" l="0" r="0" t="0"/>
            <wp:docPr id="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41" cy="12020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29 de agosto (quinta-feira), às 18h30;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5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16 de agosto de 2024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D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WpooSYoUbkB8pjIJFjG6H7FyBQ==">CgMxLjA4AHIhMV8yUXpHRHN4WFJhOWpqY05sZmRyQnhVamFreGhKV0VF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