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098367B" wp14:editId="4A6EFD3A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25255C" w:rsidRPr="00FC452F">
        <w:rPr>
          <w:rFonts w:ascii="Times New Roman" w:eastAsia="Times New Roman" w:hAnsi="Times New Roman" w:cs="Times New Roman"/>
          <w:sz w:val="24"/>
          <w:szCs w:val="24"/>
        </w:rPr>
        <w:t>4</w:t>
      </w:r>
      <w:r w:rsidR="00D961F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/2018</w:t>
      </w:r>
    </w:p>
    <w:p w:rsidR="00501AA9" w:rsidRPr="00FC452F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p w:rsidR="001C2C9A" w:rsidRPr="00FC452F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 xml:space="preserve">Sessão Ordinária do dia </w:t>
      </w:r>
      <w:r w:rsidR="00D961FE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="00D961FE">
        <w:rPr>
          <w:rFonts w:ascii="Times New Roman" w:eastAsia="Times New Roman" w:hAnsi="Times New Roman" w:cs="Times New Roman"/>
          <w:b/>
          <w:sz w:val="24"/>
          <w:szCs w:val="24"/>
        </w:rPr>
        <w:t>dez</w:t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 xml:space="preserve">embro de 2018,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Girardello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sob a Presidência do Vereador Aquiles Pessoa da Silva, Secretariado pelo Vereador Vilmar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Soccol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1.º Secretário, com presença dos Vereadores: Amilton José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Lazzari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9299B" w:rsidRPr="00FC452F">
        <w:rPr>
          <w:rFonts w:ascii="Times New Roman" w:eastAsia="Times New Roman" w:hAnsi="Times New Roman" w:cs="Times New Roman"/>
          <w:sz w:val="24"/>
          <w:szCs w:val="24"/>
        </w:rPr>
        <w:t xml:space="preserve">Anselmo </w:t>
      </w:r>
      <w:proofErr w:type="spellStart"/>
      <w:r w:rsidR="0089299B" w:rsidRPr="00FC452F">
        <w:rPr>
          <w:rFonts w:ascii="Times New Roman" w:eastAsia="Times New Roman" w:hAnsi="Times New Roman" w:cs="Times New Roman"/>
          <w:sz w:val="24"/>
          <w:szCs w:val="24"/>
        </w:rPr>
        <w:t>Loss</w:t>
      </w:r>
      <w:proofErr w:type="spellEnd"/>
      <w:r w:rsidR="0089299B" w:rsidRPr="00FC45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Dinarte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Afonso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Tagliari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Farias,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Eloi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Nardi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Jeferson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Wilian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Karpinski</w:t>
      </w:r>
      <w:proofErr w:type="spellEnd"/>
      <w:r w:rsidR="0089299B" w:rsidRPr="00FC452F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Paulo Cesar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Borgman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2C9A" w:rsidRPr="00FC452F" w:rsidRDefault="001C2C9A" w:rsidP="001C2C9A">
      <w:pPr>
        <w:rPr>
          <w:rFonts w:ascii="Times New Roman" w:hAnsi="Times New Roman" w:cs="Times New Roman"/>
          <w:sz w:val="24"/>
          <w:szCs w:val="24"/>
        </w:rPr>
      </w:pPr>
    </w:p>
    <w:p w:rsidR="001C2C9A" w:rsidRPr="00FC452F" w:rsidRDefault="001C2C9A" w:rsidP="001C2C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PROPOSIÇ</w:t>
      </w:r>
      <w:r w:rsidR="0089299B" w:rsidRPr="00FC452F">
        <w:rPr>
          <w:rFonts w:ascii="Times New Roman" w:eastAsia="Times New Roman" w:hAnsi="Times New Roman" w:cs="Times New Roman"/>
          <w:b/>
          <w:sz w:val="24"/>
          <w:szCs w:val="24"/>
        </w:rPr>
        <w:t>ÕES</w:t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 xml:space="preserve"> EM PAUTA</w:t>
      </w:r>
    </w:p>
    <w:p w:rsidR="0089299B" w:rsidRPr="00FC452F" w:rsidRDefault="0089299B" w:rsidP="001C2C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01 - </w:t>
      </w:r>
      <w:hyperlink r:id="rId7" w:tgtFrame="_self" w:tooltip="" w:history="1">
        <w:r w:rsidRPr="00D961FE">
          <w:rPr>
            <w:rFonts w:ascii="Times New Roman" w:eastAsia="Times New Roman" w:hAnsi="Times New Roman" w:cs="Times New Roman"/>
            <w:sz w:val="24"/>
            <w:szCs w:val="24"/>
          </w:rPr>
          <w:t>Pedido de Providências n.º 005/18</w:t>
        </w:r>
      </w:hyperlink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, de 02-04-2018 - Vereadora </w:t>
      </w:r>
      <w:proofErr w:type="spellStart"/>
      <w:r w:rsidRPr="00D961FE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D961FE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- Solicita que sejam tomadas providências, com urgência, quanto </w:t>
      </w:r>
      <w:proofErr w:type="gramStart"/>
      <w:r w:rsidRPr="00D961F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situação da Rua Albino Fernando </w:t>
      </w:r>
      <w:proofErr w:type="spellStart"/>
      <w:r w:rsidRPr="00D961FE">
        <w:rPr>
          <w:rFonts w:ascii="Times New Roman" w:eastAsia="Times New Roman" w:hAnsi="Times New Roman" w:cs="Times New Roman"/>
          <w:sz w:val="24"/>
          <w:szCs w:val="24"/>
        </w:rPr>
        <w:t>Hosbach</w:t>
      </w:r>
      <w:proofErr w:type="spellEnd"/>
      <w:r w:rsidRPr="00D961FE">
        <w:rPr>
          <w:rFonts w:ascii="Times New Roman" w:eastAsia="Times New Roman" w:hAnsi="Times New Roman" w:cs="Times New Roman"/>
          <w:sz w:val="24"/>
          <w:szCs w:val="24"/>
        </w:rPr>
        <w:t>, próximo ao número 1260, tais como: a situação do muro de sustentação, restauração do calçamento, eliminação do canteiro central para aumentar o alargamento da rua, colocação de barras de proteção e proibição da circulação de veículos pesados.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REJEITADO PELA MAIORIA.</w:t>
      </w:r>
    </w:p>
    <w:p w:rsidR="00D961FE" w:rsidRP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02 - </w:t>
      </w:r>
      <w:hyperlink r:id="rId8" w:tgtFrame="_self" w:tooltip="" w:history="1">
        <w:r w:rsidRPr="00D961FE">
          <w:rPr>
            <w:rFonts w:ascii="Times New Roman" w:eastAsia="Times New Roman" w:hAnsi="Times New Roman" w:cs="Times New Roman"/>
            <w:sz w:val="24"/>
            <w:szCs w:val="24"/>
          </w:rPr>
          <w:t>Pedido de Providências n.º 011/18</w:t>
        </w:r>
      </w:hyperlink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, de 22-05-2018 - Bancada do MDB - Sugere que sejam pintadas faixas de  estacionamento oblíquo na Rua Irmão Gabriel Leão, nas proximidades do número 1102 (empresa </w:t>
      </w:r>
      <w:proofErr w:type="spellStart"/>
      <w:r w:rsidRPr="00D961FE">
        <w:rPr>
          <w:rFonts w:ascii="Times New Roman" w:eastAsia="Times New Roman" w:hAnsi="Times New Roman" w:cs="Times New Roman"/>
          <w:sz w:val="24"/>
          <w:szCs w:val="24"/>
        </w:rPr>
        <w:t>Intelcav</w:t>
      </w:r>
      <w:proofErr w:type="spell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Tecnologia e Cartões).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0A4B">
        <w:rPr>
          <w:rFonts w:ascii="Times New Roman" w:eastAsia="Times New Roman" w:hAnsi="Times New Roman" w:cs="Times New Roman"/>
          <w:sz w:val="24"/>
          <w:szCs w:val="24"/>
        </w:rPr>
        <w:t xml:space="preserve">Foi </w:t>
      </w:r>
      <w:proofErr w:type="gramStart"/>
      <w:r w:rsidR="00360A4B">
        <w:rPr>
          <w:rFonts w:ascii="Times New Roman" w:eastAsia="Times New Roman" w:hAnsi="Times New Roman" w:cs="Times New Roman"/>
          <w:sz w:val="24"/>
          <w:szCs w:val="24"/>
        </w:rPr>
        <w:t>solicitado Vistas</w:t>
      </w:r>
      <w:proofErr w:type="gramEnd"/>
      <w:r w:rsidR="00360A4B">
        <w:rPr>
          <w:rFonts w:ascii="Times New Roman" w:eastAsia="Times New Roman" w:hAnsi="Times New Roman" w:cs="Times New Roman"/>
          <w:sz w:val="24"/>
          <w:szCs w:val="24"/>
        </w:rPr>
        <w:t xml:space="preserve"> do referido pedido. </w:t>
      </w:r>
    </w:p>
    <w:p w:rsidR="00D961FE" w:rsidRP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03 - </w:t>
      </w:r>
      <w:hyperlink r:id="rId9" w:tgtFrame="_self" w:tooltip="" w:history="1">
        <w:r w:rsidRPr="00D961FE">
          <w:rPr>
            <w:rFonts w:ascii="Times New Roman" w:eastAsia="Times New Roman" w:hAnsi="Times New Roman" w:cs="Times New Roman"/>
            <w:sz w:val="24"/>
            <w:szCs w:val="24"/>
          </w:rPr>
          <w:t>Pedido de Providências n.º 042/18</w:t>
        </w:r>
      </w:hyperlink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, de 03-12-2018 - Vereador Anselmo </w:t>
      </w:r>
      <w:proofErr w:type="spellStart"/>
      <w:r w:rsidRPr="00D961FE">
        <w:rPr>
          <w:rFonts w:ascii="Times New Roman" w:eastAsia="Times New Roman" w:hAnsi="Times New Roman" w:cs="Times New Roman"/>
          <w:sz w:val="24"/>
          <w:szCs w:val="24"/>
        </w:rPr>
        <w:t>Loss</w:t>
      </w:r>
      <w:proofErr w:type="spell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- Sugere a construção de tubulação e desvio do esgoto existente no Bairro XV de Novembro, para que seja feito o desvio da canalização que deságua na barragem.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D961FE" w:rsidRP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04 - </w:t>
      </w:r>
      <w:hyperlink r:id="rId10" w:tgtFrame="_self" w:tooltip="" w:history="1">
        <w:r w:rsidRPr="00D961FE">
          <w:rPr>
            <w:rFonts w:ascii="Times New Roman" w:eastAsia="Times New Roman" w:hAnsi="Times New Roman" w:cs="Times New Roman"/>
            <w:sz w:val="24"/>
            <w:szCs w:val="24"/>
          </w:rPr>
          <w:t>Projeto de Lei n.º 123/18</w:t>
        </w:r>
      </w:hyperlink>
      <w:r w:rsidRPr="00D961FE">
        <w:rPr>
          <w:rFonts w:ascii="Times New Roman" w:eastAsia="Times New Roman" w:hAnsi="Times New Roman" w:cs="Times New Roman"/>
          <w:sz w:val="24"/>
          <w:szCs w:val="24"/>
        </w:rPr>
        <w:t>, de 03-12-2018 - Executivo</w:t>
      </w:r>
      <w:proofErr w:type="gram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Municipal – Inclui nova Ação no Anexo de Programas, Objetivos e Metas da Administração, no PLANO PLURIANUAL (PPA)-Lei Municipal nº. 5.274/17 e na Relação Cadastral de Ações de Governo nas DIRETRIZES ORÇAMENTÁRIAS (LDO)-Lei Municipal nº. 5.293/17, na Secretaria Municipal de Obras, Viação e Serviços e dá outras providências.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D961FE" w:rsidRP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05 - </w:t>
      </w:r>
      <w:hyperlink r:id="rId11" w:tgtFrame="_self" w:tooltip="" w:history="1">
        <w:r w:rsidRPr="00D961FE">
          <w:rPr>
            <w:rFonts w:ascii="Times New Roman" w:eastAsia="Times New Roman" w:hAnsi="Times New Roman" w:cs="Times New Roman"/>
            <w:sz w:val="24"/>
            <w:szCs w:val="24"/>
          </w:rPr>
          <w:t>Projeto de Lei n.º 124/18</w:t>
        </w:r>
      </w:hyperlink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, de 03-12-2018 - Executivo Municipal – Autoriza o Poder Executivo Municipal, abrir um Crédito Especial no valor de R$ 244.000,00 (duzentos e quarenta e quatro mil reais), destinado </w:t>
      </w:r>
      <w:proofErr w:type="gramStart"/>
      <w:r w:rsidRPr="00D961F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execução de pavimentação asfáltica em ruas do Município de Getúlio Vargas.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Foi apresentada uma Emenda. PROJETO DE LEI ACOMPANHADO DA EMENDA </w:t>
      </w:r>
      <w:r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D961FE" w:rsidRP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06 - </w:t>
      </w:r>
      <w:hyperlink r:id="rId12" w:tgtFrame="_self" w:tooltip="" w:history="1">
        <w:r w:rsidRPr="00D961FE">
          <w:rPr>
            <w:rFonts w:ascii="Times New Roman" w:eastAsia="Times New Roman" w:hAnsi="Times New Roman" w:cs="Times New Roman"/>
            <w:sz w:val="24"/>
            <w:szCs w:val="24"/>
          </w:rPr>
          <w:t>Projeto de Lei n.º 125/18</w:t>
        </w:r>
      </w:hyperlink>
      <w:r w:rsidRPr="00D961FE">
        <w:rPr>
          <w:rFonts w:ascii="Times New Roman" w:eastAsia="Times New Roman" w:hAnsi="Times New Roman" w:cs="Times New Roman"/>
          <w:sz w:val="24"/>
          <w:szCs w:val="24"/>
        </w:rPr>
        <w:t>, de 03-12-2018 - Executivo</w:t>
      </w:r>
      <w:proofErr w:type="gram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Municipal - Inclui nova Ação no Anexo de Programas, Objetivos e Metas da Administração, no PLANO PLURIANUAL (PPA)-Lei Municipal nº. 5.274/17 e na Relação Cadastral de Ações de Governo nas DIRETRIZES ORÇAMENTÁRIAS (LDO)-Lei Municipal nº. 5.293/17, na Secretaria Municipal de Obras, Viação e Serviços e dá outras providências.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07 - </w:t>
      </w:r>
      <w:hyperlink r:id="rId13" w:tgtFrame="_self" w:tooltip="" w:history="1">
        <w:r w:rsidRPr="00D961FE">
          <w:rPr>
            <w:rFonts w:ascii="Times New Roman" w:eastAsia="Times New Roman" w:hAnsi="Times New Roman" w:cs="Times New Roman"/>
            <w:sz w:val="24"/>
            <w:szCs w:val="24"/>
          </w:rPr>
          <w:t>Projeto de Lei n.º 126/18</w:t>
        </w:r>
      </w:hyperlink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, de 03-12-2018 - Executivo Municipal – Autoriza o Poder Executivo Municipal, abrir um Crédito Especial no valor de R$ 244.000,00 (duzentos e quarenta e quatro mil reais), destinado a execução de pavimentação asfáltica em </w:t>
      </w:r>
      <w:proofErr w:type="gramStart"/>
      <w:r w:rsidRPr="00D961FE">
        <w:rPr>
          <w:rFonts w:ascii="Times New Roman" w:eastAsia="Times New Roman" w:hAnsi="Times New Roman" w:cs="Times New Roman"/>
          <w:sz w:val="24"/>
          <w:szCs w:val="24"/>
        </w:rPr>
        <w:t>rua</w:t>
      </w:r>
      <w:proofErr w:type="gram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Pr="00D961FE">
        <w:rPr>
          <w:rFonts w:ascii="Times New Roman" w:eastAsia="Times New Roman" w:hAnsi="Times New Roman" w:cs="Times New Roman"/>
          <w:sz w:val="24"/>
          <w:szCs w:val="24"/>
        </w:rPr>
        <w:lastRenderedPageBreak/>
        <w:t>Distrito de Souza Ramos.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Foi apresentada uma Emenda. PROJETO DE LEI ACOMPANHADO DA EMENDA APROVADA POR UNANIMIDADE.</w:t>
      </w:r>
    </w:p>
    <w:p w:rsidR="00D961FE" w:rsidRP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1FE">
        <w:rPr>
          <w:rFonts w:ascii="Times New Roman" w:eastAsia="Times New Roman" w:hAnsi="Times New Roman" w:cs="Times New Roman"/>
          <w:sz w:val="24"/>
          <w:szCs w:val="24"/>
        </w:rPr>
        <w:t>08 -</w:t>
      </w:r>
      <w:hyperlink r:id="rId14" w:tgtFrame="_self" w:tooltip="" w:history="1">
        <w:r w:rsidRPr="00D961FE">
          <w:rPr>
            <w:rFonts w:ascii="Times New Roman" w:eastAsia="Times New Roman" w:hAnsi="Times New Roman" w:cs="Times New Roman"/>
            <w:sz w:val="24"/>
            <w:szCs w:val="24"/>
          </w:rPr>
          <w:t xml:space="preserve"> Indicação n.º </w:t>
        </w:r>
        <w:proofErr w:type="gramStart"/>
        <w:r w:rsidRPr="00D961FE">
          <w:rPr>
            <w:rFonts w:ascii="Times New Roman" w:eastAsia="Times New Roman" w:hAnsi="Times New Roman" w:cs="Times New Roman"/>
            <w:sz w:val="24"/>
            <w:szCs w:val="24"/>
          </w:rPr>
          <w:t>028/18,</w:t>
        </w:r>
        <w:proofErr w:type="gramEnd"/>
      </w:hyperlink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de 30-11-2018 - Vereador Anselmo </w:t>
      </w:r>
      <w:proofErr w:type="spellStart"/>
      <w:r w:rsidRPr="00D961FE">
        <w:rPr>
          <w:rFonts w:ascii="Times New Roman" w:eastAsia="Times New Roman" w:hAnsi="Times New Roman" w:cs="Times New Roman"/>
          <w:sz w:val="24"/>
          <w:szCs w:val="24"/>
        </w:rPr>
        <w:t>Loss</w:t>
      </w:r>
      <w:proofErr w:type="spell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- Sugere ao Executivo Municipal que seja atualizada a Lei Municipal n.º 1.695/87, no tocante ao aumento do valor da multa para os moradores que não respeitam a padronização dos passeios públicos, em especial nas ruas principais com pavimentação asfáltica e também para aqueles que utilizam do espaço do passeio público para fins próprios.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APROVADA </w:t>
      </w:r>
      <w:r>
        <w:rPr>
          <w:rFonts w:ascii="Times New Roman" w:eastAsia="Times New Roman" w:hAnsi="Times New Roman" w:cs="Times New Roman"/>
          <w:sz w:val="24"/>
          <w:szCs w:val="24"/>
        </w:rPr>
        <w:t>PELA MAIORIA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61FE" w:rsidRP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09 - </w:t>
      </w:r>
      <w:hyperlink r:id="rId15" w:tgtFrame="_self" w:tooltip="" w:history="1">
        <w:r w:rsidRPr="00D961FE">
          <w:rPr>
            <w:rFonts w:ascii="Times New Roman" w:eastAsia="Times New Roman" w:hAnsi="Times New Roman" w:cs="Times New Roman"/>
            <w:sz w:val="24"/>
            <w:szCs w:val="24"/>
          </w:rPr>
          <w:t xml:space="preserve">Indicação n.º </w:t>
        </w:r>
        <w:proofErr w:type="gramStart"/>
        <w:r w:rsidRPr="00D961FE">
          <w:rPr>
            <w:rFonts w:ascii="Times New Roman" w:eastAsia="Times New Roman" w:hAnsi="Times New Roman" w:cs="Times New Roman"/>
            <w:sz w:val="24"/>
            <w:szCs w:val="24"/>
          </w:rPr>
          <w:t>029/18,</w:t>
        </w:r>
        <w:proofErr w:type="gramEnd"/>
      </w:hyperlink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de 04-12-2018 - Vereadora </w:t>
      </w:r>
      <w:proofErr w:type="spellStart"/>
      <w:r w:rsidRPr="00D961FE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D961FE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- Sugere ao Executivo Municipal que seja realizado um estudo com o Conselho Municipal de Trânsito, a fim de regulamentar o serviço de frete em nosso Município, em especial na questão referente a fiscalização do serviço de frete devidamente cadastrado e a criação de um ponto de referência para que os mesmos estacionem seus veículos.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D961FE" w:rsidRP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10 - </w:t>
      </w:r>
      <w:hyperlink r:id="rId16" w:tgtFrame="_self" w:tooltip="" w:history="1">
        <w:r w:rsidRPr="00D961FE">
          <w:rPr>
            <w:rFonts w:ascii="Times New Roman" w:eastAsia="Times New Roman" w:hAnsi="Times New Roman" w:cs="Times New Roman"/>
            <w:sz w:val="24"/>
            <w:szCs w:val="24"/>
          </w:rPr>
          <w:t xml:space="preserve">Moção n.º </w:t>
        </w:r>
        <w:proofErr w:type="gramStart"/>
        <w:r w:rsidRPr="00D961FE">
          <w:rPr>
            <w:rFonts w:ascii="Times New Roman" w:eastAsia="Times New Roman" w:hAnsi="Times New Roman" w:cs="Times New Roman"/>
            <w:sz w:val="24"/>
            <w:szCs w:val="24"/>
          </w:rPr>
          <w:t>019/18,</w:t>
        </w:r>
        <w:proofErr w:type="gramEnd"/>
      </w:hyperlink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de 04-12-2018 - Vereador Aquiles Pessoa da Silva – Solicita que seja encaminhada Moção em reconhecimento ao excelente trabalho realizado pela Marcenaria e Marmoraria </w:t>
      </w:r>
      <w:proofErr w:type="spellStart"/>
      <w:r w:rsidRPr="00D961FE">
        <w:rPr>
          <w:rFonts w:ascii="Times New Roman" w:eastAsia="Times New Roman" w:hAnsi="Times New Roman" w:cs="Times New Roman"/>
          <w:sz w:val="24"/>
          <w:szCs w:val="24"/>
        </w:rPr>
        <w:t>Musso</w:t>
      </w:r>
      <w:proofErr w:type="spellEnd"/>
      <w:r w:rsidRPr="00D961FE">
        <w:rPr>
          <w:rFonts w:ascii="Times New Roman" w:eastAsia="Times New Roman" w:hAnsi="Times New Roman" w:cs="Times New Roman"/>
          <w:sz w:val="24"/>
          <w:szCs w:val="24"/>
        </w:rPr>
        <w:t>, na restauração do chafariz da Praça Flores da Cunha.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D961FE" w:rsidRP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11 - </w:t>
      </w:r>
      <w:hyperlink r:id="rId17" w:tgtFrame="_self" w:tooltip="" w:history="1">
        <w:r w:rsidRPr="00D961FE">
          <w:rPr>
            <w:rFonts w:ascii="Times New Roman" w:eastAsia="Times New Roman" w:hAnsi="Times New Roman" w:cs="Times New Roman"/>
            <w:sz w:val="24"/>
            <w:szCs w:val="24"/>
          </w:rPr>
          <w:t>Moção n.º 020/18</w:t>
        </w:r>
      </w:hyperlink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, de 04-12-2018 - Vereador </w:t>
      </w:r>
      <w:proofErr w:type="spellStart"/>
      <w:r w:rsidRPr="00D961FE">
        <w:rPr>
          <w:rFonts w:ascii="Times New Roman" w:eastAsia="Times New Roman" w:hAnsi="Times New Roman" w:cs="Times New Roman"/>
          <w:sz w:val="24"/>
          <w:szCs w:val="24"/>
        </w:rPr>
        <w:t>Dinarte</w:t>
      </w:r>
      <w:proofErr w:type="spell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Afonso </w:t>
      </w:r>
      <w:proofErr w:type="spellStart"/>
      <w:r w:rsidRPr="00D961FE">
        <w:rPr>
          <w:rFonts w:ascii="Times New Roman" w:eastAsia="Times New Roman" w:hAnsi="Times New Roman" w:cs="Times New Roman"/>
          <w:sz w:val="24"/>
          <w:szCs w:val="24"/>
        </w:rPr>
        <w:t>Tagliari</w:t>
      </w:r>
      <w:proofErr w:type="spell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Farias – Solicita que seja encaminhada Moção de </w:t>
      </w:r>
      <w:proofErr w:type="spellStart"/>
      <w:r w:rsidRPr="00D961FE">
        <w:rPr>
          <w:rFonts w:ascii="Times New Roman" w:eastAsia="Times New Roman" w:hAnsi="Times New Roman" w:cs="Times New Roman"/>
          <w:sz w:val="24"/>
          <w:szCs w:val="24"/>
        </w:rPr>
        <w:t>Parabenização</w:t>
      </w:r>
      <w:proofErr w:type="spell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ao </w:t>
      </w:r>
      <w:proofErr w:type="spellStart"/>
      <w:r w:rsidRPr="00D961FE">
        <w:rPr>
          <w:rFonts w:ascii="Times New Roman" w:eastAsia="Times New Roman" w:hAnsi="Times New Roman" w:cs="Times New Roman"/>
          <w:sz w:val="24"/>
          <w:szCs w:val="24"/>
        </w:rPr>
        <w:t>getuliense</w:t>
      </w:r>
      <w:proofErr w:type="spell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Alexandre Rossi e sua equipe pela conquista do título de bicampeão brasileiro em corrida de aventura.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D961FE" w:rsidRP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12 - </w:t>
      </w:r>
      <w:hyperlink r:id="rId18" w:tgtFrame="_self" w:tooltip="" w:history="1">
        <w:r w:rsidRPr="00D961FE">
          <w:rPr>
            <w:rFonts w:ascii="Times New Roman" w:eastAsia="Times New Roman" w:hAnsi="Times New Roman" w:cs="Times New Roman"/>
            <w:sz w:val="24"/>
            <w:szCs w:val="24"/>
          </w:rPr>
          <w:t>Moção n.º 021/18</w:t>
        </w:r>
      </w:hyperlink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, de 04-12-2018 - Vereadora </w:t>
      </w:r>
      <w:proofErr w:type="spellStart"/>
      <w:r w:rsidRPr="00D961FE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D961FE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– Solicita que seja encaminhada Moção de </w:t>
      </w:r>
      <w:proofErr w:type="spellStart"/>
      <w:r w:rsidRPr="00D961FE">
        <w:rPr>
          <w:rFonts w:ascii="Times New Roman" w:eastAsia="Times New Roman" w:hAnsi="Times New Roman" w:cs="Times New Roman"/>
          <w:sz w:val="24"/>
          <w:szCs w:val="24"/>
        </w:rPr>
        <w:t>Parabenização</w:t>
      </w:r>
      <w:proofErr w:type="spellEnd"/>
      <w:r w:rsidRPr="00D961FE">
        <w:rPr>
          <w:rFonts w:ascii="Times New Roman" w:eastAsia="Times New Roman" w:hAnsi="Times New Roman" w:cs="Times New Roman"/>
          <w:sz w:val="24"/>
          <w:szCs w:val="24"/>
        </w:rPr>
        <w:t xml:space="preserve"> à Escola de Música JBS, pela realização da 22.ª edição do </w:t>
      </w:r>
      <w:proofErr w:type="spellStart"/>
      <w:r w:rsidRPr="00D961FE">
        <w:rPr>
          <w:rFonts w:ascii="Times New Roman" w:eastAsia="Times New Roman" w:hAnsi="Times New Roman" w:cs="Times New Roman"/>
          <w:sz w:val="24"/>
          <w:szCs w:val="24"/>
        </w:rPr>
        <w:t>Festimusic</w:t>
      </w:r>
      <w:proofErr w:type="spellEnd"/>
      <w:r w:rsidRPr="00D961F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D961FE" w:rsidRPr="00D961FE" w:rsidRDefault="00D961FE" w:rsidP="00D961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COMUNICADO</w:t>
      </w:r>
      <w:r w:rsidR="000A122F" w:rsidRPr="00FC452F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831F5C" w:rsidRPr="00FC452F" w:rsidRDefault="00831F5C" w:rsidP="003D4C5E">
      <w:pPr>
        <w:ind w:left="7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22F" w:rsidRPr="00FC452F" w:rsidRDefault="000A122F" w:rsidP="004E27A8">
      <w:pPr>
        <w:pStyle w:val="Default"/>
        <w:ind w:firstLine="1134"/>
        <w:jc w:val="both"/>
        <w:rPr>
          <w:color w:val="auto"/>
        </w:rPr>
      </w:pPr>
      <w:r w:rsidRPr="00FC452F">
        <w:rPr>
          <w:color w:val="auto"/>
        </w:rPr>
        <w:t xml:space="preserve">O Poder Legislativo de Getúlio Vargas está sempre ao lado da comunidade, defendendo seus interesses e os representando. Por isso, o convidamos a participar das Sessões Ordinárias do Poder Legislativo, </w:t>
      </w:r>
      <w:r w:rsidR="001A35C1" w:rsidRPr="00FC452F">
        <w:rPr>
          <w:color w:val="auto"/>
        </w:rPr>
        <w:t xml:space="preserve">que </w:t>
      </w:r>
      <w:r w:rsidR="004E27A8" w:rsidRPr="00FC452F">
        <w:rPr>
          <w:color w:val="auto"/>
        </w:rPr>
        <w:t>ser</w:t>
      </w:r>
      <w:r w:rsidR="00FC452F">
        <w:rPr>
          <w:color w:val="auto"/>
        </w:rPr>
        <w:t>ão</w:t>
      </w:r>
      <w:r w:rsidR="001A35C1" w:rsidRPr="00FC452F">
        <w:rPr>
          <w:color w:val="auto"/>
        </w:rPr>
        <w:t xml:space="preserve"> realizada</w:t>
      </w:r>
      <w:r w:rsidR="00FC452F">
        <w:rPr>
          <w:color w:val="auto"/>
        </w:rPr>
        <w:t>s</w:t>
      </w:r>
      <w:r w:rsidR="001A35C1" w:rsidRPr="00FC452F">
        <w:rPr>
          <w:color w:val="auto"/>
        </w:rPr>
        <w:t xml:space="preserve"> no</w:t>
      </w:r>
      <w:r w:rsidR="00FC452F">
        <w:rPr>
          <w:color w:val="auto"/>
        </w:rPr>
        <w:t>s</w:t>
      </w:r>
      <w:r w:rsidR="001A35C1" w:rsidRPr="00FC452F">
        <w:rPr>
          <w:color w:val="auto"/>
        </w:rPr>
        <w:t xml:space="preserve"> dia</w:t>
      </w:r>
      <w:r w:rsidR="00FC452F">
        <w:rPr>
          <w:color w:val="auto"/>
        </w:rPr>
        <w:t>s</w:t>
      </w:r>
      <w:r w:rsidR="004E27A8" w:rsidRPr="00FC452F">
        <w:rPr>
          <w:color w:val="auto"/>
        </w:rPr>
        <w:t xml:space="preserve"> </w:t>
      </w:r>
      <w:r w:rsidR="00FC452F">
        <w:rPr>
          <w:color w:val="auto"/>
        </w:rPr>
        <w:t>13 e 20</w:t>
      </w:r>
      <w:r w:rsidR="001A35C1" w:rsidRPr="00FC452F">
        <w:rPr>
          <w:color w:val="auto"/>
        </w:rPr>
        <w:t xml:space="preserve"> de</w:t>
      </w:r>
      <w:r w:rsidRPr="00FC452F">
        <w:rPr>
          <w:color w:val="auto"/>
        </w:rPr>
        <w:t xml:space="preserve"> </w:t>
      </w:r>
      <w:r w:rsidR="00FC452F">
        <w:rPr>
          <w:color w:val="auto"/>
        </w:rPr>
        <w:t>dez</w:t>
      </w:r>
      <w:r w:rsidR="0036276B" w:rsidRPr="00FC452F">
        <w:rPr>
          <w:color w:val="auto"/>
        </w:rPr>
        <w:t>em</w:t>
      </w:r>
      <w:r w:rsidRPr="00FC452F">
        <w:rPr>
          <w:color w:val="auto"/>
        </w:rPr>
        <w:t xml:space="preserve">bro, às 18h30min, na Sala das Sessões Engenheiro Firmino </w:t>
      </w:r>
      <w:proofErr w:type="spellStart"/>
      <w:r w:rsidRPr="00FC452F">
        <w:rPr>
          <w:color w:val="auto"/>
        </w:rPr>
        <w:t>Girardello</w:t>
      </w:r>
      <w:proofErr w:type="spellEnd"/>
      <w:r w:rsidRPr="00FC452F">
        <w:rPr>
          <w:color w:val="auto"/>
        </w:rPr>
        <w:t xml:space="preserve">, na Câmara de Vereadores. </w:t>
      </w:r>
    </w:p>
    <w:p w:rsidR="001C2C9A" w:rsidRPr="00FC452F" w:rsidRDefault="001C2C9A" w:rsidP="001C2C9A">
      <w:pPr>
        <w:pStyle w:val="Default"/>
        <w:ind w:firstLine="1134"/>
        <w:jc w:val="both"/>
        <w:rPr>
          <w:color w:val="auto"/>
        </w:rPr>
      </w:pPr>
      <w:r w:rsidRPr="00FC452F">
        <w:rPr>
          <w:color w:val="auto"/>
        </w:rPr>
        <w:t>O horário de atendimento da Câmara de Vereadores é das 07h30min às 13h30min, conforme Lei Municipal n.º 5.431, de 14 de setembro de 2018, que estabeleceu Turno Único nos serviços da Câmara de Vereadores de Getúlio Vargas.</w:t>
      </w:r>
      <w:r w:rsidRPr="00FC452F">
        <w:rPr>
          <w:b/>
          <w:color w:val="auto"/>
        </w:rPr>
        <w:t xml:space="preserve"> 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FC45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D961FE">
        <w:rPr>
          <w:rFonts w:ascii="Times New Roman" w:eastAsia="Times New Roman" w:hAnsi="Times New Roman" w:cs="Times New Roman"/>
          <w:sz w:val="24"/>
          <w:szCs w:val="24"/>
        </w:rPr>
        <w:t>11</w:t>
      </w:r>
      <w:r w:rsidR="001A35C1"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FC452F">
        <w:rPr>
          <w:rFonts w:ascii="Times New Roman" w:eastAsia="Times New Roman" w:hAnsi="Times New Roman" w:cs="Times New Roman"/>
          <w:sz w:val="24"/>
          <w:szCs w:val="24"/>
        </w:rPr>
        <w:t>deze</w:t>
      </w:r>
      <w:r w:rsidR="0025255C" w:rsidRPr="00FC452F">
        <w:rPr>
          <w:rFonts w:ascii="Times New Roman" w:eastAsia="Times New Roman" w:hAnsi="Times New Roman" w:cs="Times New Roman"/>
          <w:sz w:val="24"/>
          <w:szCs w:val="24"/>
        </w:rPr>
        <w:t xml:space="preserve">mbro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de 2018.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Aquiles Pessoa da Silva,</w:t>
      </w:r>
    </w:p>
    <w:p w:rsidR="00C953FE" w:rsidRPr="00FC45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  <w:bookmarkStart w:id="0" w:name="_GoBack"/>
      <w:bookmarkEnd w:id="0"/>
    </w:p>
    <w:sectPr w:rsidR="00C953FE" w:rsidRPr="00FC452F" w:rsidSect="00D961FE"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A122F"/>
    <w:rsid w:val="00162407"/>
    <w:rsid w:val="001A35C1"/>
    <w:rsid w:val="001C2C9A"/>
    <w:rsid w:val="00216979"/>
    <w:rsid w:val="0023379E"/>
    <w:rsid w:val="00242170"/>
    <w:rsid w:val="0025146A"/>
    <w:rsid w:val="0025255C"/>
    <w:rsid w:val="00281FE2"/>
    <w:rsid w:val="002846F2"/>
    <w:rsid w:val="002A2BF1"/>
    <w:rsid w:val="00347738"/>
    <w:rsid w:val="00360A4B"/>
    <w:rsid w:val="0036276B"/>
    <w:rsid w:val="00374A69"/>
    <w:rsid w:val="003A5209"/>
    <w:rsid w:val="003D22B4"/>
    <w:rsid w:val="003D4C5E"/>
    <w:rsid w:val="004042D8"/>
    <w:rsid w:val="0046020B"/>
    <w:rsid w:val="004710DA"/>
    <w:rsid w:val="004C615B"/>
    <w:rsid w:val="004D0215"/>
    <w:rsid w:val="004E27A8"/>
    <w:rsid w:val="00501AA9"/>
    <w:rsid w:val="00502ABB"/>
    <w:rsid w:val="00532EFA"/>
    <w:rsid w:val="005B2158"/>
    <w:rsid w:val="005F3A34"/>
    <w:rsid w:val="00634D0A"/>
    <w:rsid w:val="0065403E"/>
    <w:rsid w:val="00664F0C"/>
    <w:rsid w:val="00716F90"/>
    <w:rsid w:val="007E0ECD"/>
    <w:rsid w:val="008051FD"/>
    <w:rsid w:val="00831F5C"/>
    <w:rsid w:val="00883CD5"/>
    <w:rsid w:val="00887952"/>
    <w:rsid w:val="0089299B"/>
    <w:rsid w:val="008D3A3A"/>
    <w:rsid w:val="00957031"/>
    <w:rsid w:val="00A22B88"/>
    <w:rsid w:val="00A23C4D"/>
    <w:rsid w:val="00AA253E"/>
    <w:rsid w:val="00AC0B5A"/>
    <w:rsid w:val="00AE3987"/>
    <w:rsid w:val="00BE2785"/>
    <w:rsid w:val="00BF1DF5"/>
    <w:rsid w:val="00C534A5"/>
    <w:rsid w:val="00C75BA2"/>
    <w:rsid w:val="00C86AA8"/>
    <w:rsid w:val="00C953FE"/>
    <w:rsid w:val="00CD61D4"/>
    <w:rsid w:val="00CE3242"/>
    <w:rsid w:val="00CF321C"/>
    <w:rsid w:val="00D961FE"/>
    <w:rsid w:val="00E42156"/>
    <w:rsid w:val="00E63581"/>
    <w:rsid w:val="00EB4A4C"/>
    <w:rsid w:val="00EB4D9F"/>
    <w:rsid w:val="00F104E4"/>
    <w:rsid w:val="00F62FA8"/>
    <w:rsid w:val="00F7423B"/>
    <w:rsid w:val="00F97B85"/>
    <w:rsid w:val="00FC452F"/>
    <w:rsid w:val="00F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6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5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77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8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5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2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34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/processo-legislativo/projetos-de-lei/sessao-ordinaria-do-dia-06-12-2018/pedido-de-providencias-011-2018.pdf" TargetMode="External"/><Relationship Id="rId13" Type="http://schemas.openxmlformats.org/officeDocument/2006/relationships/hyperlink" Target="http://www.getuliovargas.rs.leg.br/processo-legislativo/projetos-de-lei/sessao-ordinaria-do-dia-06-12-2018/pl-126-18.doc" TargetMode="External"/><Relationship Id="rId18" Type="http://schemas.openxmlformats.org/officeDocument/2006/relationships/hyperlink" Target="http://www.getuliovargas.rs.leg.br/processo-legislativo/projetos-de-lei/sessao-ordinaria-do-dia-06-12-2018/moc-021-2018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etuliovargas.rs.leg.br/processo-legislativo/projetos-de-lei/sessao-ordinaria-do-dia-06-12-2018/pedido-de-providencias-005-2018.pdf" TargetMode="External"/><Relationship Id="rId12" Type="http://schemas.openxmlformats.org/officeDocument/2006/relationships/hyperlink" Target="http://www.getuliovargas.rs.leg.br/processo-legislativo/projetos-de-lei/sessao-ordinaria-do-dia-06-12-2018/pl-125-18.doc" TargetMode="External"/><Relationship Id="rId17" Type="http://schemas.openxmlformats.org/officeDocument/2006/relationships/hyperlink" Target="http://www.getuliovargas.rs.leg.br/processo-legislativo/projetos-de-lei/sessao-ordinaria-do-dia-06-12-2018/moc-020-2018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etuliovargas.rs.leg.br/processo-legislativo/projetos-de-lei/sessao-ordinaria-do-dia-06-12-2018/moc-019-2018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etuliovargas.rs.leg.br/processo-legislativo/projetos-de-lei/sessao-ordinaria-do-dia-06-12-2018/pl-124-18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etuliovargas.rs.leg.br/processo-legislativo/projetos-de-lei/sessao-ordinaria-do-dia-06-12-2018/indicacao-no-29-2018.pdf" TargetMode="External"/><Relationship Id="rId10" Type="http://schemas.openxmlformats.org/officeDocument/2006/relationships/hyperlink" Target="http://www.getuliovargas.rs.leg.br/processo-legislativo/projetos-de-lei/sessao-ordinaria-do-dia-06-12-2018/pl-123-18.do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/processo-legislativo/projetos-de-lei/sessao-ordinaria-do-dia-06-12-2018/pedido-de-providencias-042-2018.pdf" TargetMode="External"/><Relationship Id="rId14" Type="http://schemas.openxmlformats.org/officeDocument/2006/relationships/hyperlink" Target="http://www.getuliovargas.rs.leg.br/processo-legislativo/projetos-de-lei/sessao-ordinaria-do-dia-06-12-2018/indicacao-no-028-2018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1167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4</cp:revision>
  <cp:lastPrinted>2018-12-11T11:43:00Z</cp:lastPrinted>
  <dcterms:created xsi:type="dcterms:W3CDTF">2018-12-11T11:27:00Z</dcterms:created>
  <dcterms:modified xsi:type="dcterms:W3CDTF">2018-12-11T11:44:00Z</dcterms:modified>
</cp:coreProperties>
</file>