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5.180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29 DE JULHO DE 2016</w:t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6928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Fixa os subsídios do Prefeito e Vice-Prefeito Municipal, dos Vereadores e dos Secretários Municipais para a Legislatura 2017 a 2020 e dá outras providências.</w:t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 Prefeito Municipal de Getú</w:t>
      </w:r>
      <w:r>
        <w:rPr>
          <w:rFonts w:ascii="Arial" w:hAnsi="Arial" w:cs="Arial"/>
          <w:color w:val="000000"/>
          <w:sz w:val="20"/>
          <w:szCs w:val="20"/>
        </w:rPr>
        <w:t>lio Vargas, Estado do Rio Grande do Sul, no uso de suas atribuições legais, sanciona e promulga a seguinte Lei, de autoria da Mesa Diretora, aprovada pela Câmara de Vereadores, em sessão de 28 de julho de 2016.</w:t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1º O subsídio mensal do Prefeito Municip</w:t>
      </w:r>
      <w:r>
        <w:rPr>
          <w:rFonts w:ascii="Arial" w:hAnsi="Arial" w:cs="Arial"/>
          <w:color w:val="000000"/>
          <w:sz w:val="20"/>
          <w:szCs w:val="20"/>
        </w:rPr>
        <w:t>al de Getúlio Vargas, para o mandato correspondente ao período da Legislatura 2017 a 2020, fica fixado, em parcela única, no valor de R$12.540,05 (doze mil, quinhentos e quarenta reais e cinco centavos), e do Vice-Prefeito, em parcela únida, no valor de R$</w:t>
      </w:r>
      <w:r>
        <w:rPr>
          <w:rFonts w:ascii="Arial" w:hAnsi="Arial" w:cs="Arial"/>
          <w:color w:val="000000"/>
          <w:sz w:val="20"/>
          <w:szCs w:val="20"/>
        </w:rPr>
        <w:t xml:space="preserve"> 6.420,53 (seis mil, quatrocentos e vinte reais e cinquenta e três centavos), garantido a ambos o direito de recebimento da 13º remuneração, de acordo com a Constituição Federal.</w:t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2º O subsídio mensal dos Vereadores de Getúlio Vargas, para o mandato co</w:t>
      </w:r>
      <w:r>
        <w:rPr>
          <w:rFonts w:ascii="Arial" w:hAnsi="Arial" w:cs="Arial"/>
          <w:color w:val="000000"/>
          <w:sz w:val="20"/>
          <w:szCs w:val="20"/>
        </w:rPr>
        <w:t>rrespondente ao período da Legislatura 2017 a 2020, fica fixado, em parcela única, no valor de R$ 2.794,58 (dois mil, setecentos e noventa e quatro reais e cinquenta e oito centavos), e o do Vereador Presidente da Câmara de Vereadores, em parcela única, no</w:t>
      </w:r>
      <w:r>
        <w:rPr>
          <w:rFonts w:ascii="Arial" w:hAnsi="Arial" w:cs="Arial"/>
          <w:color w:val="000000"/>
          <w:sz w:val="20"/>
          <w:szCs w:val="20"/>
        </w:rPr>
        <w:t xml:space="preserve"> valor de R$ 3.633,01 (três mil, seiscentos e trinta e três reais e um centavo), garantido a ambos o direito de recebimento da 13º remuneração, de acordo com a Constituição federal e o art. 28, § 2º, da Lei Orgânica deste Município.</w:t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3º O subsídio mens</w:t>
      </w:r>
      <w:r>
        <w:rPr>
          <w:rFonts w:ascii="Arial" w:hAnsi="Arial" w:cs="Arial"/>
          <w:color w:val="000000"/>
          <w:sz w:val="20"/>
          <w:szCs w:val="20"/>
        </w:rPr>
        <w:t>al dos Secretários Municipais de Getúlio Vargas, para o mandato correspondente ao período da Legislatura 2017 a 2020, fica fixado, em parcela única, no valor de R$ 6.420,53 (seis mil, quatrocentos e vinte reais e cinquenta e três centavos), garantido o rec</w:t>
      </w:r>
      <w:r>
        <w:rPr>
          <w:rFonts w:ascii="Arial" w:hAnsi="Arial" w:cs="Arial"/>
          <w:color w:val="000000"/>
          <w:sz w:val="20"/>
          <w:szCs w:val="20"/>
        </w:rPr>
        <w:t>ebimento da 13º remuneração, de acordo com a Constituição Federal.</w:t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4º Aos subsídios fixados por esta Lei, será assegurada a revisão anual nas mesmas datas e no mesmo índice do reajuste concedido ao funcionalismo municipal, respeitado a Constituição Fe</w:t>
      </w:r>
      <w:r>
        <w:rPr>
          <w:rFonts w:ascii="Arial" w:hAnsi="Arial" w:cs="Arial"/>
          <w:color w:val="000000"/>
          <w:sz w:val="20"/>
          <w:szCs w:val="20"/>
        </w:rPr>
        <w:t>deral e tendo como limite máximo a correção inflacionária dos doze meses anteriores a concessão da reposição dos subsídios apurado segundo índice oficial.</w:t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5º As despesas decorrentes desta Lei serão atendidas por dotações orçamentárias próprias.</w:t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6</w:t>
      </w:r>
      <w:r>
        <w:rPr>
          <w:rFonts w:ascii="Arial" w:hAnsi="Arial" w:cs="Arial"/>
          <w:color w:val="000000"/>
          <w:sz w:val="20"/>
          <w:szCs w:val="20"/>
        </w:rPr>
        <w:t>º Esta Lei entra em vigor na data da sua publicação, produzindo seus efeitos financeiros a partir de 1º de janeiro de 2017.</w:t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PREFEITURA MUNICIPAL DE GETÚLIO VARGAS, 29 de julho de 2016.</w:t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</w:t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Prefeito Municipal.</w:t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Registre-se e Publ</w:t>
      </w:r>
      <w:r>
        <w:rPr>
          <w:rFonts w:ascii="Arial" w:hAnsi="Arial" w:cs="Arial"/>
          <w:color w:val="000000"/>
          <w:sz w:val="20"/>
          <w:szCs w:val="20"/>
        </w:rPr>
        <w:t>ique-se.</w:t>
      </w: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B46C80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JULIANO NARDI</w:t>
      </w:r>
    </w:p>
    <w:p w:rsidR="00B46C80" w:rsidRDefault="00B46C8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Secretário de Administração.</w:t>
      </w:r>
    </w:p>
    <w:sectPr w:rsidR="00B46C80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C80" w:rsidRDefault="00B46C80">
      <w:pPr>
        <w:spacing w:after="0" w:line="240" w:lineRule="auto"/>
      </w:pPr>
      <w:r>
        <w:separator/>
      </w:r>
    </w:p>
  </w:endnote>
  <w:endnote w:type="continuationSeparator" w:id="0">
    <w:p w:rsidR="00B46C80" w:rsidRDefault="00B4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46C80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C80" w:rsidRDefault="00B46C80">
      <w:pPr>
        <w:spacing w:after="0" w:line="240" w:lineRule="auto"/>
      </w:pPr>
      <w:r>
        <w:separator/>
      </w:r>
    </w:p>
  </w:footnote>
  <w:footnote w:type="continuationSeparator" w:id="0">
    <w:p w:rsidR="00B46C80" w:rsidRDefault="00B4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46C8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A472C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B46C8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B46C8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CB"/>
    <w:rsid w:val="00A472CB"/>
    <w:rsid w:val="00B4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2016-09-14T12:40:00Z</dcterms:created>
  <dcterms:modified xsi:type="dcterms:W3CDTF">2016-09-14T12:40:00Z</dcterms:modified>
</cp:coreProperties>
</file>