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02</w:t>
      </w:r>
      <w:r w:rsidR="00CC5473">
        <w:rPr>
          <w:rFonts w:ascii="Times New Roman" w:eastAsia="Times New Roman" w:hAnsi="Times New Roman"/>
          <w:sz w:val="18"/>
          <w:szCs w:val="14"/>
        </w:rPr>
        <w:t>6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F361ED">
        <w:rPr>
          <w:rFonts w:ascii="Times New Roman" w:eastAsia="Times New Roman" w:hAnsi="Times New Roman"/>
          <w:b/>
          <w:sz w:val="14"/>
          <w:szCs w:val="14"/>
        </w:rPr>
        <w:t>5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F361ED">
        <w:rPr>
          <w:rFonts w:ascii="Times New Roman" w:eastAsia="Times New Roman" w:hAnsi="Times New Roman"/>
          <w:b/>
          <w:sz w:val="14"/>
          <w:szCs w:val="14"/>
        </w:rPr>
        <w:t>agosto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Borba, Nilso João Talgatti, Paulo Dall Agnol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DE79A8" w:rsidRDefault="00540F27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540F27" w:rsidRPr="00257976" w:rsidRDefault="00540F27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096/2021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Executivo Municipal - Revoga a Lei Municipal nº 5.849/21.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097/2021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Executivo Municipal - Autoriza o Executivo Municipal firmar convênio com a Associação  Passofundense de Cegos- APACE.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098/2021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Executivo Municipal - Revoga a Lei Municipal nº 5.771 de 02 de fevereiro de 2021.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099/2021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Executivo Municipal - Autoriza receber em dação em pagamento, imóvel do estado do Rio Grande do Sul, dentro do Programa Negocia-RS.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100/2021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Executivo Municipal - Altera a Lei  Municipal nº 5.675 de 31 de julho de 2021, que  autorizou o Poder Executivo a firmar convênio com o Centro de Especialidades Odontológicas – CEO/GV.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 </w:t>
      </w:r>
      <w:r w:rsidRPr="0065552A">
        <w:rPr>
          <w:rFonts w:ascii="Times New Roman" w:eastAsia="Times New Roman" w:hAnsi="Times New Roman"/>
          <w:sz w:val="14"/>
          <w:szCs w:val="14"/>
        </w:rPr>
        <w:t>102/2021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5.691/20, de acordo com a Portaria nº 894/21, na Secretaria Municipal de Saúde e Assistência Social.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103/2021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02-08-2021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2021, um Crédito Especial no valor de R$ 73.515,51 (setenta e três mil, quinhentos e quinze reais, cinqüenta e um centavos), destinado às ações afetas a Portaria nº 894/21, na Secretaria Municipal de Saúde e Assistência Social de Getúlio Vargas RS.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011/2021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03-08-2021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Vereadora Inês Aparecida Borba – Sugere ao Executivo Municipal a construção de uma quadra de vôlei de praia, ao lado da quadra de basquete, junto ao ginásio municipal.</w:t>
      </w:r>
    </w:p>
    <w:p w:rsid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552A" w:rsidRPr="0065552A" w:rsidRDefault="0065552A" w:rsidP="0065552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65552A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65552A">
        <w:rPr>
          <w:rFonts w:ascii="Times New Roman" w:eastAsia="Times New Roman" w:hAnsi="Times New Roman"/>
          <w:sz w:val="14"/>
          <w:szCs w:val="14"/>
        </w:rPr>
        <w:t>012/2021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65552A">
        <w:rPr>
          <w:rFonts w:ascii="Times New Roman" w:eastAsia="Times New Roman" w:hAnsi="Times New Roman"/>
          <w:sz w:val="14"/>
          <w:szCs w:val="14"/>
        </w:rPr>
        <w:t>03-08-2021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65552A">
        <w:rPr>
          <w:rFonts w:ascii="Times New Roman" w:eastAsia="Times New Roman" w:hAnsi="Times New Roman"/>
          <w:sz w:val="14"/>
          <w:szCs w:val="14"/>
        </w:rPr>
        <w:t>Bancada do MDB – Solicita que seja encaminhada moção de agradecimento para a Igreja Batista Independente Vida Nova, representada pelo Pastor Wilson da Silva Coelho e sua equipe, bem para os funcionários do CIR que ajudaram os afetados pela chuva de granizo, servindo alimentação para os atingidos.</w:t>
      </w:r>
    </w:p>
    <w:p w:rsidR="005B5B8B" w:rsidRDefault="005B5B8B" w:rsidP="0025797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CC547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CC5473">
        <w:rPr>
          <w:rFonts w:ascii="Times New Roman" w:eastAsia="Times New Roman" w:hAnsi="Times New Roman"/>
          <w:sz w:val="14"/>
          <w:szCs w:val="14"/>
        </w:rPr>
        <w:t>ão Ordinária</w:t>
      </w:r>
      <w:r w:rsidR="00CC547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CC547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</w:t>
      </w:r>
      <w:r w:rsidR="00CC5473" w:rsidRPr="009246F3">
        <w:rPr>
          <w:rFonts w:ascii="Times New Roman" w:eastAsia="Times New Roman" w:hAnsi="Times New Roman"/>
          <w:sz w:val="14"/>
          <w:szCs w:val="14"/>
        </w:rPr>
        <w:t>realizada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no dia </w:t>
      </w:r>
      <w:r w:rsidR="00257976">
        <w:rPr>
          <w:rFonts w:ascii="Times New Roman" w:eastAsia="Times New Roman" w:hAnsi="Times New Roman"/>
          <w:sz w:val="14"/>
          <w:szCs w:val="14"/>
        </w:rPr>
        <w:t>26 de agosto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3D2E51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CC5473">
        <w:rPr>
          <w:rFonts w:ascii="Times New Roman" w:eastAsia="Times New Roman" w:hAnsi="Times New Roman"/>
          <w:i/>
          <w:sz w:val="14"/>
          <w:szCs w:val="14"/>
        </w:rPr>
        <w:t>11 de agosto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CC5473">
      <w:type w:val="continuous"/>
      <w:pgSz w:w="11900" w:h="16838" w:code="9"/>
      <w:pgMar w:top="142" w:right="134" w:bottom="8506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51" w:rsidRDefault="003D2E51" w:rsidP="000F55C4">
      <w:r>
        <w:separator/>
      </w:r>
    </w:p>
  </w:endnote>
  <w:endnote w:type="continuationSeparator" w:id="0">
    <w:p w:rsidR="003D2E51" w:rsidRDefault="003D2E5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51" w:rsidRDefault="003D2E51" w:rsidP="000F55C4">
      <w:r>
        <w:separator/>
      </w:r>
    </w:p>
  </w:footnote>
  <w:footnote w:type="continuationSeparator" w:id="0">
    <w:p w:rsidR="003D2E51" w:rsidRDefault="003D2E5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57976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D2E5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A2416E"/>
    <w:rsid w:val="00A3291F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5473"/>
    <w:rsid w:val="00CC6B2A"/>
    <w:rsid w:val="00CD61B3"/>
    <w:rsid w:val="00CE1ECA"/>
    <w:rsid w:val="00CE4DC3"/>
    <w:rsid w:val="00CE64F5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728C-D0F1-426E-9FAF-F9CA38A3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2021-05-19T17:03:00Z</cp:lastPrinted>
  <dcterms:created xsi:type="dcterms:W3CDTF">2021-08-18T16:35:00Z</dcterms:created>
  <dcterms:modified xsi:type="dcterms:W3CDTF">2021-08-18T16:35:00Z</dcterms:modified>
</cp:coreProperties>
</file>