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374561">
        <w:rPr>
          <w:rFonts w:ascii="Times New Roman" w:eastAsia="Times New Roman" w:hAnsi="Times New Roman"/>
          <w:sz w:val="18"/>
          <w:szCs w:val="14"/>
        </w:rPr>
        <w:t>2</w:t>
      </w:r>
      <w:r w:rsidR="00741DD1">
        <w:rPr>
          <w:rFonts w:ascii="Times New Roman" w:eastAsia="Times New Roman" w:hAnsi="Times New Roman"/>
          <w:sz w:val="18"/>
          <w:szCs w:val="14"/>
        </w:rPr>
        <w:t>8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741DD1">
        <w:rPr>
          <w:rFonts w:ascii="Times New Roman" w:eastAsia="Times New Roman" w:hAnsi="Times New Roman"/>
          <w:b/>
          <w:sz w:val="14"/>
          <w:szCs w:val="14"/>
        </w:rPr>
        <w:t>13</w:t>
      </w:r>
      <w:r w:rsidR="00E404D8">
        <w:rPr>
          <w:rFonts w:ascii="Times New Roman" w:eastAsia="Times New Roman" w:hAnsi="Times New Roman"/>
          <w:b/>
          <w:sz w:val="14"/>
          <w:szCs w:val="14"/>
        </w:rPr>
        <w:t xml:space="preserve"> de agosto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realizada na sede do Poder Legislativo, na Sala das Sessões Engenheiro Firmino Girardello</w:t>
      </w:r>
      <w:r w:rsidR="00741DD1">
        <w:rPr>
          <w:rFonts w:ascii="Times New Roman" w:eastAsia="Times New Roman" w:hAnsi="Times New Roman"/>
          <w:sz w:val="14"/>
          <w:szCs w:val="14"/>
        </w:rPr>
        <w:t>.</w:t>
      </w:r>
    </w:p>
    <w:p w:rsidR="000F1422" w:rsidRPr="00E404D8" w:rsidRDefault="000F1422" w:rsidP="004A43E4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741DD1" w:rsidRDefault="00741DD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41DD1" w:rsidRPr="00741DD1" w:rsidRDefault="00741DD1" w:rsidP="00741DD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41DD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41DD1">
        <w:rPr>
          <w:rFonts w:ascii="Times New Roman" w:eastAsia="Times New Roman" w:hAnsi="Times New Roman"/>
          <w:sz w:val="14"/>
          <w:szCs w:val="14"/>
        </w:rPr>
        <w:t>080/2020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41DD1">
        <w:rPr>
          <w:rFonts w:ascii="Times New Roman" w:eastAsia="Times New Roman" w:hAnsi="Times New Roman"/>
          <w:sz w:val="14"/>
          <w:szCs w:val="14"/>
        </w:rPr>
        <w:t>10-08-2020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41DD1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R$ 16.804,80 (dezesseis mil, oitocentos e quatro reais e oitenta centavos), destinados às Ações afetas ao que determina a L.C. nº 173/2020, na Secretaria Municipal de Saúde e Assistência Social de Getúlio Vargas RS.</w:t>
      </w:r>
    </w:p>
    <w:p w:rsidR="00741DD1" w:rsidRPr="00741DD1" w:rsidRDefault="00741DD1" w:rsidP="00741DD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41DD1" w:rsidRPr="00741DD1" w:rsidRDefault="00741DD1" w:rsidP="00741DD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41DD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41DD1">
        <w:rPr>
          <w:rFonts w:ascii="Times New Roman" w:eastAsia="Times New Roman" w:hAnsi="Times New Roman"/>
          <w:sz w:val="14"/>
          <w:szCs w:val="14"/>
        </w:rPr>
        <w:t>081/2020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41DD1">
        <w:rPr>
          <w:rFonts w:ascii="Times New Roman" w:eastAsia="Times New Roman" w:hAnsi="Times New Roman"/>
          <w:sz w:val="14"/>
          <w:szCs w:val="14"/>
        </w:rPr>
        <w:t>10-08-2020</w:t>
      </w:r>
      <w:r>
        <w:rPr>
          <w:rFonts w:ascii="Times New Roman" w:eastAsia="Times New Roman" w:hAnsi="Times New Roman"/>
          <w:sz w:val="14"/>
          <w:szCs w:val="14"/>
        </w:rPr>
        <w:t xml:space="preserve">- </w:t>
      </w:r>
      <w:r w:rsidRPr="00741DD1">
        <w:rPr>
          <w:rFonts w:ascii="Times New Roman" w:eastAsia="Times New Roman" w:hAnsi="Times New Roman"/>
          <w:sz w:val="14"/>
          <w:szCs w:val="14"/>
        </w:rPr>
        <w:t xml:space="preserve">Executivo Municipal - Autoriza o Poder Executivo Municipal a alterar o artigo 1º da Lei Municipal nº  5.683 de 07 de agosto de 2020, que autoriza  o Poder Executivo  a  firmar  Parceria via </w:t>
      </w:r>
      <w:r w:rsidRPr="00741DD1">
        <w:rPr>
          <w:rFonts w:ascii="Times New Roman" w:eastAsia="Times New Roman" w:hAnsi="Times New Roman"/>
          <w:sz w:val="14"/>
          <w:szCs w:val="14"/>
        </w:rPr>
        <w:t>Termo de Fomento,  com a Sociedade Getuliense de Amparo aos Idosos – Lar dos Idosos, para realizar melhorias na estrutura física.</w:t>
      </w:r>
    </w:p>
    <w:p w:rsidR="00741DD1" w:rsidRPr="00741DD1" w:rsidRDefault="00741DD1" w:rsidP="00741DD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41DD1" w:rsidRPr="00741DD1" w:rsidRDefault="00741DD1" w:rsidP="00741DD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41DD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41DD1">
        <w:rPr>
          <w:rFonts w:ascii="Times New Roman" w:eastAsia="Times New Roman" w:hAnsi="Times New Roman"/>
          <w:sz w:val="14"/>
          <w:szCs w:val="14"/>
        </w:rPr>
        <w:t>082/2020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41DD1">
        <w:rPr>
          <w:rFonts w:ascii="Times New Roman" w:eastAsia="Times New Roman" w:hAnsi="Times New Roman"/>
          <w:sz w:val="14"/>
          <w:szCs w:val="14"/>
        </w:rPr>
        <w:t>10-08-2020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41DD1">
        <w:rPr>
          <w:rFonts w:ascii="Times New Roman" w:eastAsia="Times New Roman" w:hAnsi="Times New Roman"/>
          <w:sz w:val="14"/>
          <w:szCs w:val="14"/>
        </w:rPr>
        <w:t>Executivo Municipal - Autoriza o Poder Executivo a firmar convênio, CONCEDER Cessão de Uso de veículo Ambulância e equipamentos que integram o Programa  Salvar/Samu/RS, e repassar verbas ao Hospital São Roque.</w:t>
      </w:r>
    </w:p>
    <w:p w:rsidR="004443B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741DD1">
        <w:rPr>
          <w:rFonts w:ascii="Times New Roman" w:eastAsia="Times New Roman" w:hAnsi="Times New Roman"/>
          <w:sz w:val="14"/>
          <w:szCs w:val="14"/>
        </w:rPr>
        <w:t>POR UNANIMIDADE</w:t>
      </w:r>
    </w:p>
    <w:p w:rsidR="00E404D8" w:rsidRPr="00371EE0" w:rsidRDefault="00E404D8" w:rsidP="004A43E4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E404D8">
        <w:rPr>
          <w:rFonts w:ascii="Times New Roman" w:eastAsia="Times New Roman" w:hAnsi="Times New Roman"/>
          <w:sz w:val="14"/>
          <w:szCs w:val="14"/>
        </w:rPr>
        <w:t>27</w:t>
      </w:r>
      <w:r w:rsidR="00632BB7">
        <w:rPr>
          <w:rFonts w:ascii="Times New Roman" w:eastAsia="Times New Roman" w:hAnsi="Times New Roman"/>
          <w:sz w:val="14"/>
          <w:szCs w:val="14"/>
        </w:rPr>
        <w:t xml:space="preserve"> </w:t>
      </w:r>
      <w:r w:rsidR="0053160B">
        <w:rPr>
          <w:rFonts w:ascii="Times New Roman" w:eastAsia="Times New Roman" w:hAnsi="Times New Roman"/>
          <w:sz w:val="14"/>
          <w:szCs w:val="14"/>
        </w:rPr>
        <w:t xml:space="preserve">de </w:t>
      </w:r>
      <w:r w:rsidR="00371EE0">
        <w:rPr>
          <w:rFonts w:ascii="Times New Roman" w:eastAsia="Times New Roman" w:hAnsi="Times New Roman"/>
          <w:sz w:val="14"/>
          <w:szCs w:val="14"/>
        </w:rPr>
        <w:t>agosto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ispõe sobre o acesso aos serviços do Poder Legislativo e regulamenta a 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741DD1">
        <w:rPr>
          <w:rFonts w:ascii="Times New Roman" w:eastAsia="Times New Roman" w:hAnsi="Times New Roman"/>
          <w:i/>
          <w:sz w:val="14"/>
          <w:szCs w:val="14"/>
        </w:rPr>
        <w:t>20</w:t>
      </w:r>
      <w:r w:rsidR="00371EE0">
        <w:rPr>
          <w:rFonts w:ascii="Times New Roman" w:eastAsia="Times New Roman" w:hAnsi="Times New Roman"/>
          <w:i/>
          <w:sz w:val="14"/>
          <w:szCs w:val="14"/>
        </w:rPr>
        <w:t xml:space="preserve"> de agosto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  <w:bookmarkStart w:id="0" w:name="_GoBack"/>
      <w:bookmarkEnd w:id="0"/>
    </w:p>
    <w:p w:rsidR="005D2EF9" w:rsidRPr="005D2EF9" w:rsidRDefault="00741DD1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5D2EF9">
          <w:type w:val="continuous"/>
          <w:pgSz w:w="11900" w:h="16838" w:code="9"/>
          <w:pgMar w:top="142" w:right="560" w:bottom="4678" w:left="862" w:header="0" w:footer="0" w:gutter="0"/>
          <w:paperSrc w:first="8"/>
          <w:cols w:num="3"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 xml:space="preserve">Presidência </w:t>
      </w:r>
    </w:p>
    <w:p w:rsidR="00617B00" w:rsidRPr="00CC1D17" w:rsidRDefault="00617B00" w:rsidP="00E404D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1DE" w:rsidRDefault="00AC51DE" w:rsidP="000F55C4">
      <w:r>
        <w:separator/>
      </w:r>
    </w:p>
  </w:endnote>
  <w:endnote w:type="continuationSeparator" w:id="0">
    <w:p w:rsidR="00AC51DE" w:rsidRDefault="00AC51DE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1DE" w:rsidRDefault="00AC51DE" w:rsidP="000F55C4">
      <w:r>
        <w:separator/>
      </w:r>
    </w:p>
  </w:footnote>
  <w:footnote w:type="continuationSeparator" w:id="0">
    <w:p w:rsidR="00AC51DE" w:rsidRDefault="00AC51DE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08FD"/>
    <w:rsid w:val="00221527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4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ED1BA-6A03-4523-AD28-ABBB1C96E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COMERCIAL</cp:lastModifiedBy>
  <cp:revision>2</cp:revision>
  <cp:lastPrinted>2020-08-25T13:20:00Z</cp:lastPrinted>
  <dcterms:created xsi:type="dcterms:W3CDTF">2020-08-25T13:26:00Z</dcterms:created>
  <dcterms:modified xsi:type="dcterms:W3CDTF">2020-08-25T13:26:00Z</dcterms:modified>
</cp:coreProperties>
</file>