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11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jc w:val="center"/>
        <w:ind w:right="-19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u w:val="single" w:color="auto"/>
          <w:color w:val="auto"/>
        </w:rPr>
        <w:t>LEI Nº 5.831 DE 28 DE MAIO DE 2021</w:t>
      </w:r>
    </w:p>
    <w:p>
      <w:pPr>
        <w:spacing w:after="0" w:line="272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6220" w:val="left"/>
          <w:tab w:leader="none" w:pos="6500" w:val="left"/>
          <w:tab w:leader="none" w:pos="7160" w:val="left"/>
          <w:tab w:leader="none" w:pos="8140" w:val="left"/>
          <w:tab w:leader="none" w:pos="91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Autoriza</w:t>
        <w:tab/>
        <w:t>o</w:t>
        <w:tab/>
        <w:t>Poder</w:t>
        <w:tab/>
        <w:t>Executivo</w:t>
        <w:tab/>
        <w:t>Municipal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a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efetuar a contratação de 01 (um) Agente de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Combate a Endemias em caráter temporário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de excepcional interesse público.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jc w:val="both"/>
        <w:ind w:left="260" w:firstLine="2026"/>
        <w:spacing w:after="0" w:line="29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ELGIDO PASA, Vice-Prefeito em exercício de Getúlio Vargas, Estado do Rio Grande do Sul, faz saber que a Câmara Municipal de Vereadores aprovou e ele sanciona a promulga a seguinte Lei: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both"/>
        <w:ind w:left="260" w:firstLine="1966"/>
        <w:spacing w:after="0" w:line="2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1º Fica o Poder Executivo Municipal autorizado a efetuar a contratação temporária de excepcional interesse público, para o atendimento de serviços afetos a área da saúde, não suprível pela disponibilidade do quadro de pessoal, com base no artigo 37, inciso IX, da Constituição Federal e parágrafo único do artigo 237, da Lei Municipal nº 1.991/91, sendo 01 (um) Agente de Combate a Endemias, Padrão de vencimentos 08, com carga horária semanal de 40 horas.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both"/>
        <w:ind w:left="260" w:firstLine="1982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Parágrafo único. O caráter emergencial da contratação decorre do afastamento de servidora pública efetiva, por motivo de saúde.</w:t>
      </w:r>
    </w:p>
    <w:p>
      <w:pPr>
        <w:spacing w:after="0" w:line="207" w:lineRule="exact"/>
        <w:rPr>
          <w:sz w:val="24"/>
          <w:szCs w:val="24"/>
          <w:color w:val="auto"/>
        </w:rPr>
      </w:pPr>
    </w:p>
    <w:p>
      <w:pPr>
        <w:jc w:val="both"/>
        <w:ind w:left="260" w:firstLine="197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2º O contrato terá vigência por prazo determinado, sendo de até 01 (um) ano, podendo ser prorrogado pelo mesmo período. O contrato temporário de excepcional interesse público deve ser rescindido caso cesse a situação emergencial que o motivou.</w:t>
      </w:r>
    </w:p>
    <w:p>
      <w:pPr>
        <w:spacing w:after="0" w:line="218" w:lineRule="exact"/>
        <w:rPr>
          <w:sz w:val="24"/>
          <w:szCs w:val="24"/>
          <w:color w:val="auto"/>
        </w:rPr>
      </w:pPr>
    </w:p>
    <w:p>
      <w:pPr>
        <w:ind w:left="2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3º O contrato será de natureza administrativa, ficando assegurado o seguintes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direitos ao contratado: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jc w:val="both"/>
        <w:ind w:left="260" w:firstLine="204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 - remuneração equivalente do cargo de provimento efetivo de Agente de Combate a Endemias, integrante do Quadro de Provimento Efetivo do Município;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60" w:firstLine="2044"/>
        <w:spacing w:after="0" w:line="254" w:lineRule="auto"/>
        <w:tabs>
          <w:tab w:leader="none" w:pos="2454" w:val="left"/>
        </w:tabs>
        <w:numPr>
          <w:ilvl w:val="0"/>
          <w:numId w:val="1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- jornada de trabalho; repouso semanal remunerado; adicional de insalubridade (quando for o caso); gratificação natalina proporcional e vale alimentação ;</w:t>
      </w:r>
    </w:p>
    <w:p>
      <w:pPr>
        <w:ind w:left="2300"/>
        <w:spacing w:after="0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III - férias proporcionais, ao término do contrato;</w:t>
      </w:r>
    </w:p>
    <w:p>
      <w:pPr>
        <w:spacing w:after="0" w:line="14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2300"/>
        <w:spacing w:after="0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IV - inscrição no sistema oficial de previdência social.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260" w:firstLine="204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4º As despesas decorrentes da aplicação desta Lei correrão por conta de dotação orçamentária específica.</w:t>
      </w:r>
    </w:p>
    <w:p>
      <w:pPr>
        <w:spacing w:after="0" w:line="207" w:lineRule="exact"/>
        <w:rPr>
          <w:sz w:val="24"/>
          <w:szCs w:val="24"/>
          <w:color w:val="auto"/>
        </w:rPr>
      </w:pPr>
    </w:p>
    <w:p>
      <w:pPr>
        <w:ind w:left="2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5º Esta Lei entrará em vigor na data de sua publicação.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PREFEITURA MUNICIPAL DE GETÚLIO VARGAS, 28 de maio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2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ELGIDO PASA,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Vice-Prefeito em exercício.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24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4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682" w:gutter="0" w:footer="0" w:header="0"/>
        </w:sectPr>
      </w:pPr>
    </w:p>
    <w:p>
      <w:pPr>
        <w:spacing w:after="0" w:line="291" w:lineRule="exact"/>
        <w:rPr>
          <w:sz w:val="24"/>
          <w:szCs w:val="24"/>
          <w:color w:val="auto"/>
        </w:rPr>
      </w:pPr>
    </w:p>
    <w:p>
      <w:pPr>
        <w:ind w:left="4280" w:firstLine="14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Esta Lei foi afixada no Mural da Prefeitura, onde são divulgados os atos oficiais, por 15 dias a contar de 31/05/2021.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682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1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17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9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Projeto de Lei nº 073/2021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6" w:lineRule="exact"/>
        <w:rPr>
          <w:sz w:val="20"/>
          <w:szCs w:val="20"/>
          <w:color w:val="auto"/>
        </w:rPr>
      </w:pPr>
    </w:p>
    <w:p>
      <w:pPr>
        <w:ind w:left="54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Getúlio Vargas, 24 de maio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3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Presidente,</w:t>
      </w: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Enviamos pelo presente, projeto de lei que autoriza contratação de 01 (um) Agente de Combate a Endemias, em caráter temporário de excepcional interesse público.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contratação de Agente de Combate a endemias decorre do afastamento da servidora pública efetiva, Sra. Karine Cordeiro dos Santos que apresentou invalidez temporária pelo período de 60 (sessenta) dias.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860" w:right="20" w:firstLine="2256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contratação será pelo período de até 01 (um) ano, podendo ser prorrogado pelo mesmo período. O contrato temporário de excepcional interesse público deve ser rescindido caso cesse a situação emergencial que o motivou.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Contratação será feita utilizando-se como critério de seleção o Concurso Público nº 001/2017, conforme ordem de classificação final dos aprovados para o cargo de Operário, dispostos no edital nº 034/2018.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Os requisitos necessários para a contratação são os presentes na Lei</w:t>
      </w:r>
    </w:p>
    <w:p>
      <w:pPr>
        <w:spacing w:after="0" w:line="52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Municipal nº 4.410/11.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Contando com a aprovação dos Nobres Vereadores, desde já manifestamos nosso apreço e consideração.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Prezado Senhor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JEFERSON WILIAM KARPINSKI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Presidente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Câmara Municipal de Vereadores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Nesta</w:t>
      </w:r>
    </w:p>
    <w:sectPr>
      <w:pgSz w:w="11900" w:h="16837" w:orient="portrait"/>
      <w:cols w:equalWidth="0" w:num="1">
        <w:col w:w="9260"/>
      </w:cols>
      <w:pgMar w:left="1440" w:top="950" w:right="120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%1"/>
      <w:numFmt w:val="upperLetter"/>
      <w:start w:val="35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2021-06-28T20:53:22Z</dcterms:created>
  <dcterms:modified xsi:type="dcterms:W3CDTF">2021-06-28T20:53:22Z</dcterms:modified>
</cp:coreProperties>
</file>