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039/2022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27 de outubro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Ines Aparecida Borba, Jeferson Wilian Karpinski, Marco Antonio Talgatti, Nilso João Talgatti,  Paulo Dall Agnol e Thiago Blasczak Borgmann.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015/2022 de  25/10/2022 - Vereadora Ines Aparecida Borba – Solicita a instalação de mais torneiras no Cemitério Municipal e que seja intensificado o recolhimento de lixo nesta época de Finados (até meados do mês de novembro).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125/2022 de 24/10/2022 - Executivo Municipal – Institui no âmbito do Município de Getúlio Vargas, RS, o mês “Abril Verde” dá outras providências.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126/2022 de 24/10/2022 – Executivo Municipal – Autoriza a transferência de Recursos para a AMAU visando aquisição de “Touca Inglesa” e dá outras providências.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128/2022 de 25/10/2022 – Executivo Municipal – Fica o Poder Executivo Municipal autorizado a alterar a Lei Municipal nº 3.923/2008, que institui as ações e serviços de Vigilância Sanitária e Ambiental em Saúde – VISA e dá outras providências.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129/2022 de  25/10/2022 – Executivo Municipal – Fica o Poder Executivo Municipal autorizado a alterar a Lei Municipal nº 3.796/2007 para realizar adendo ao Termo de Cessão de Uso nº 038/07 e dá outras providências.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130/2022 de 25/10/2022 – Executivo Municipal – Autoriza o Poder Executivo Municipal a firmar Parceria via Termo de Fomento, com o Conselho Comunitário Pro Segurança Pública – CONSEPRO de Getúlio Vargas, RS e dá outras providências.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acontece no dia 10 de novembro, às 18h30min, na Sala das Sessões Engenheiro Firmino Girardello, na Câmara de Vereadores;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03 de novembro de 2022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outlineLvl w:val="0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character" w:styleId="Strong">
    <w:name w:val="Strong"/>
    <w:qFormat w:val="1"/>
    <w:rPr>
      <w:b w:val="1"/>
      <w:bCs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  <w:lang w:bidi="zxx" w:eastAsia="zxx" w:val="zxx"/>
    </w:rPr>
  </w:style>
  <w:style w:type="paragraph" w:styleId="Ttulododocument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Liberation Sans" w:cs="Liberation Sans" w:eastAsia="Liberation Sans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u7lG9o85xrEKkbnyjQ1VKwdlw==">AMUW2mX5Bu250MSBwTr9bCao95gSZSAFkNabtXdYGzxEB/lVyWND0EUJLNh4EMC70vP+CbiISc7vMdDtT9QW4RxAV4TSqmZAn9EZmkvJp+hHy3vOHijJ2JqPZX2cUsApHG4pnWlG7m6E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