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500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042851" cy="103022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2851" cy="103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Title"/>
        <w:rPr>
          <w:u w:val="none"/>
        </w:rPr>
      </w:pPr>
      <w:r>
        <w:rPr>
          <w:u w:val="single"/>
        </w:rPr>
        <w:t>LEI</w:t>
      </w:r>
      <w:r>
        <w:rPr>
          <w:spacing w:val="-3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u w:val="single"/>
        </w:rPr>
        <w:t>6.220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01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DEZEMBRO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1"/>
          <w:u w:val="single"/>
        </w:rPr>
        <w:t> </w:t>
      </w:r>
      <w:r>
        <w:rPr>
          <w:u w:val="single"/>
        </w:rPr>
        <w:t>2023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9"/>
        </w:rPr>
      </w:pPr>
    </w:p>
    <w:p>
      <w:pPr>
        <w:pStyle w:val="BodyText"/>
        <w:spacing w:before="56"/>
        <w:ind w:left="4947" w:right="690"/>
        <w:jc w:val="both"/>
      </w:pPr>
      <w:r>
        <w:rPr/>
        <w:t>Autoriza o Poder Executivo Municipal a firmar</w:t>
      </w:r>
      <w:r>
        <w:rPr>
          <w:spacing w:val="1"/>
        </w:rPr>
        <w:t> </w:t>
      </w:r>
      <w:r>
        <w:rPr/>
        <w:t>Parceria</w:t>
      </w:r>
      <w:r>
        <w:rPr>
          <w:spacing w:val="1"/>
        </w:rPr>
        <w:t> </w:t>
      </w:r>
      <w:r>
        <w:rPr/>
        <w:t>via</w:t>
      </w:r>
      <w:r>
        <w:rPr>
          <w:spacing w:val="1"/>
        </w:rPr>
        <w:t> </w:t>
      </w:r>
      <w:r>
        <w:rPr/>
        <w:t>Termo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Fomento,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Conselho Comunitário Pro Segurança Pública –</w:t>
      </w:r>
      <w:r>
        <w:rPr>
          <w:spacing w:val="1"/>
        </w:rPr>
        <w:t> </w:t>
      </w:r>
      <w:r>
        <w:rPr/>
        <w:t>CONSEPRO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Getúlio</w:t>
      </w:r>
      <w:r>
        <w:rPr>
          <w:spacing w:val="-3"/>
        </w:rPr>
        <w:t> </w:t>
      </w:r>
      <w:r>
        <w:rPr/>
        <w:t>Vargas/RS.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ind w:left="118" w:right="698" w:firstLine="1718"/>
        <w:jc w:val="both"/>
      </w:pPr>
      <w:r>
        <w:rPr/>
        <w:t>MAURICIO</w:t>
      </w:r>
      <w:r>
        <w:rPr>
          <w:spacing w:val="-7"/>
        </w:rPr>
        <w:t> </w:t>
      </w:r>
      <w:r>
        <w:rPr/>
        <w:t>SOLIGO,</w:t>
      </w:r>
      <w:r>
        <w:rPr>
          <w:spacing w:val="-5"/>
        </w:rPr>
        <w:t> </w:t>
      </w:r>
      <w:r>
        <w:rPr/>
        <w:t>Prefeito</w:t>
      </w:r>
      <w:r>
        <w:rPr>
          <w:spacing w:val="-6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Getúlio</w:t>
      </w:r>
      <w:r>
        <w:rPr>
          <w:spacing w:val="-6"/>
        </w:rPr>
        <w:t> </w:t>
      </w:r>
      <w:r>
        <w:rPr/>
        <w:t>Vargas,</w:t>
      </w:r>
      <w:r>
        <w:rPr>
          <w:spacing w:val="-4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Rio</w:t>
      </w:r>
      <w:r>
        <w:rPr>
          <w:spacing w:val="-8"/>
        </w:rPr>
        <w:t> </w:t>
      </w:r>
      <w:r>
        <w:rPr/>
        <w:t>Grande</w:t>
      </w:r>
      <w:r>
        <w:rPr>
          <w:spacing w:val="-5"/>
        </w:rPr>
        <w:t> </w:t>
      </w:r>
      <w:r>
        <w:rPr/>
        <w:t>do</w:t>
      </w:r>
      <w:r>
        <w:rPr>
          <w:spacing w:val="-47"/>
        </w:rPr>
        <w:t> </w:t>
      </w:r>
      <w:r>
        <w:rPr/>
        <w:t>Sul, faz saber que a Câmara Municipal de Vereadores aprovou e ele sanciona e promulga a seguinte</w:t>
      </w:r>
      <w:r>
        <w:rPr>
          <w:spacing w:val="1"/>
        </w:rPr>
        <w:t> </w:t>
      </w:r>
      <w:r>
        <w:rPr/>
        <w:t>Lei:</w:t>
      </w:r>
    </w:p>
    <w:p>
      <w:pPr>
        <w:pStyle w:val="BodyText"/>
        <w:ind w:left="118" w:right="683" w:firstLine="1718"/>
        <w:jc w:val="both"/>
      </w:pPr>
      <w:r>
        <w:rPr/>
        <w:t>Art. 1º Fica o Poder Executivo Municipal autorizado a firmar Parceria via Termo de</w:t>
      </w:r>
      <w:r>
        <w:rPr>
          <w:spacing w:val="-47"/>
        </w:rPr>
        <w:t> </w:t>
      </w:r>
      <w:r>
        <w:rPr/>
        <w:t>Fomento com o Conselho Comunitário Pro Segurança Pública – CONSEPRO de Getúlio Vargas/RS,</w:t>
      </w:r>
      <w:r>
        <w:rPr>
          <w:spacing w:val="1"/>
        </w:rPr>
        <w:t> </w:t>
      </w:r>
      <w:r>
        <w:rPr/>
        <w:t>inscrito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CNPJ</w:t>
      </w:r>
      <w:r>
        <w:rPr>
          <w:spacing w:val="-4"/>
        </w:rPr>
        <w:t> </w:t>
      </w:r>
      <w:r>
        <w:rPr/>
        <w:t>sob</w:t>
      </w:r>
      <w:r>
        <w:rPr>
          <w:spacing w:val="-6"/>
        </w:rPr>
        <w:t> </w:t>
      </w:r>
      <w:r>
        <w:rPr/>
        <w:t>nº</w:t>
      </w:r>
      <w:r>
        <w:rPr>
          <w:spacing w:val="-5"/>
        </w:rPr>
        <w:t> </w:t>
      </w:r>
      <w:r>
        <w:rPr/>
        <w:t>92.454.008/0001-46,</w:t>
      </w:r>
      <w:r>
        <w:rPr>
          <w:spacing w:val="-6"/>
        </w:rPr>
        <w:t> </w:t>
      </w:r>
      <w:r>
        <w:rPr/>
        <w:t>visando</w:t>
      </w:r>
      <w:r>
        <w:rPr>
          <w:spacing w:val="-6"/>
        </w:rPr>
        <w:t> </w:t>
      </w:r>
      <w:r>
        <w:rPr/>
        <w:t>o</w:t>
      </w:r>
      <w:r>
        <w:rPr>
          <w:spacing w:val="-5"/>
        </w:rPr>
        <w:t> </w:t>
      </w:r>
      <w:r>
        <w:rPr/>
        <w:t>aprimoramento</w:t>
      </w:r>
      <w:r>
        <w:rPr>
          <w:spacing w:val="-6"/>
        </w:rPr>
        <w:t> </w:t>
      </w:r>
      <w:r>
        <w:rPr/>
        <w:t>das</w:t>
      </w:r>
      <w:r>
        <w:rPr>
          <w:spacing w:val="-5"/>
        </w:rPr>
        <w:t> </w:t>
      </w:r>
      <w:r>
        <w:rPr/>
        <w:t>ações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polícia</w:t>
      </w:r>
      <w:r>
        <w:rPr>
          <w:spacing w:val="-5"/>
        </w:rPr>
        <w:t> </w:t>
      </w:r>
      <w:r>
        <w:rPr/>
        <w:t>Ostensiva</w:t>
      </w:r>
      <w:r>
        <w:rPr>
          <w:spacing w:val="-48"/>
        </w:rPr>
        <w:t> </w:t>
      </w:r>
      <w:r>
        <w:rPr/>
        <w:t>executadas pela Brigada Militar na cidade de Getúlio Vargas, tendo em vista o interesse público e</w:t>
      </w:r>
      <w:r>
        <w:rPr>
          <w:spacing w:val="1"/>
        </w:rPr>
        <w:t> </w:t>
      </w:r>
      <w:r>
        <w:rPr/>
        <w:t>recíproco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Município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Getúlio</w:t>
      </w:r>
      <w:r>
        <w:rPr>
          <w:spacing w:val="1"/>
        </w:rPr>
        <w:t> </w:t>
      </w:r>
      <w:r>
        <w:rPr/>
        <w:t>Vargas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Instituição,</w:t>
      </w:r>
      <w:r>
        <w:rPr>
          <w:spacing w:val="1"/>
        </w:rPr>
        <w:t> </w:t>
      </w:r>
      <w:r>
        <w:rPr/>
        <w:t>cujo</w:t>
      </w:r>
      <w:r>
        <w:rPr>
          <w:spacing w:val="1"/>
        </w:rPr>
        <w:t> </w:t>
      </w:r>
      <w:r>
        <w:rPr/>
        <w:t>termo</w:t>
      </w:r>
      <w:r>
        <w:rPr>
          <w:spacing w:val="1"/>
        </w:rPr>
        <w:t> </w:t>
      </w:r>
      <w:r>
        <w:rPr/>
        <w:t>observará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diretrizes</w:t>
      </w:r>
      <w:r>
        <w:rPr>
          <w:spacing w:val="1"/>
        </w:rPr>
        <w:t> </w:t>
      </w:r>
      <w:r>
        <w:rPr/>
        <w:t>constantes</w:t>
      </w:r>
      <w:r>
        <w:rPr>
          <w:spacing w:val="-2"/>
        </w:rPr>
        <w:t> </w:t>
      </w:r>
      <w:r>
        <w:rPr/>
        <w:t>na Lei</w:t>
      </w:r>
      <w:r>
        <w:rPr>
          <w:spacing w:val="-1"/>
        </w:rPr>
        <w:t> </w:t>
      </w:r>
      <w:r>
        <w:rPr/>
        <w:t>Federal</w:t>
      </w:r>
      <w:r>
        <w:rPr>
          <w:spacing w:val="-2"/>
        </w:rPr>
        <w:t> </w:t>
      </w:r>
      <w:r>
        <w:rPr/>
        <w:t>nº</w:t>
      </w:r>
      <w:r>
        <w:rPr>
          <w:spacing w:val="-1"/>
        </w:rPr>
        <w:t> </w:t>
      </w:r>
      <w:r>
        <w:rPr/>
        <w:t>13.019/2014.</w:t>
      </w:r>
    </w:p>
    <w:p>
      <w:pPr>
        <w:pStyle w:val="BodyText"/>
        <w:spacing w:before="4"/>
      </w:pPr>
    </w:p>
    <w:p>
      <w:pPr>
        <w:pStyle w:val="BodyText"/>
        <w:ind w:left="118" w:right="683" w:firstLine="1694"/>
        <w:jc w:val="both"/>
      </w:pPr>
      <w:r>
        <w:rPr/>
        <w:t>Art. 2º Como prestação o Município de Getúlio Vargas repassará ao</w:t>
      </w:r>
      <w:r>
        <w:rPr>
          <w:spacing w:val="1"/>
        </w:rPr>
        <w:t> </w:t>
      </w:r>
      <w:r>
        <w:rPr/>
        <w:t>Conselho</w:t>
      </w:r>
      <w:r>
        <w:rPr>
          <w:spacing w:val="1"/>
        </w:rPr>
        <w:t> </w:t>
      </w:r>
      <w:r>
        <w:rPr/>
        <w:t>Comunitário Pro Segurança Pública – CONSEPRO,</w:t>
      </w:r>
      <w:r>
        <w:rPr>
          <w:spacing w:val="1"/>
        </w:rPr>
        <w:t> </w:t>
      </w:r>
      <w:r>
        <w:rPr/>
        <w:t>o valor total de repasse correspondente a R$</w:t>
      </w:r>
      <w:r>
        <w:rPr>
          <w:spacing w:val="1"/>
        </w:rPr>
        <w:t> </w:t>
      </w:r>
      <w:r>
        <w:rPr/>
        <w:t>8.000,00</w:t>
      </w:r>
      <w:r>
        <w:rPr>
          <w:spacing w:val="-1"/>
        </w:rPr>
        <w:t> </w:t>
      </w:r>
      <w:r>
        <w:rPr/>
        <w:t>(oito</w:t>
      </w:r>
      <w:r>
        <w:rPr>
          <w:spacing w:val="-1"/>
        </w:rPr>
        <w:t> </w:t>
      </w:r>
      <w:r>
        <w:rPr/>
        <w:t>mil</w:t>
      </w:r>
      <w:r>
        <w:rPr>
          <w:spacing w:val="-1"/>
        </w:rPr>
        <w:t> </w:t>
      </w:r>
      <w:r>
        <w:rPr/>
        <w:t>reais)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dos</w:t>
      </w:r>
      <w:r>
        <w:rPr>
          <w:spacing w:val="-2"/>
        </w:rPr>
        <w:t> </w:t>
      </w:r>
      <w:r>
        <w:rPr/>
        <w:t>serviços.</w:t>
      </w:r>
    </w:p>
    <w:p>
      <w:pPr>
        <w:pStyle w:val="BodyText"/>
        <w:spacing w:before="7"/>
        <w:rPr>
          <w:sz w:val="17"/>
        </w:rPr>
      </w:pPr>
    </w:p>
    <w:p>
      <w:pPr>
        <w:pStyle w:val="BodyText"/>
        <w:spacing w:line="268" w:lineRule="exact" w:before="56"/>
        <w:ind w:left="1798"/>
      </w:pPr>
      <w:r>
        <w:rPr/>
        <w:t>Art.</w:t>
      </w:r>
      <w:r>
        <w:rPr>
          <w:spacing w:val="2"/>
        </w:rPr>
        <w:t> </w:t>
      </w:r>
      <w:r>
        <w:rPr/>
        <w:t>3º</w:t>
      </w:r>
      <w:r>
        <w:rPr>
          <w:spacing w:val="6"/>
        </w:rPr>
        <w:t> </w:t>
      </w:r>
      <w:r>
        <w:rPr/>
        <w:t>O</w:t>
      </w:r>
      <w:r>
        <w:rPr>
          <w:spacing w:val="3"/>
        </w:rPr>
        <w:t> </w:t>
      </w:r>
      <w:r>
        <w:rPr/>
        <w:t>Termo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Fomento</w:t>
      </w:r>
      <w:r>
        <w:rPr>
          <w:spacing w:val="2"/>
        </w:rPr>
        <w:t> </w:t>
      </w:r>
      <w:r>
        <w:rPr/>
        <w:t>terá</w:t>
      </w:r>
      <w:r>
        <w:rPr>
          <w:spacing w:val="13"/>
        </w:rPr>
        <w:t> </w:t>
      </w:r>
      <w:r>
        <w:rPr/>
        <w:t>início</w:t>
      </w:r>
      <w:r>
        <w:rPr>
          <w:spacing w:val="4"/>
        </w:rPr>
        <w:t> </w:t>
      </w:r>
      <w:r>
        <w:rPr/>
        <w:t>em</w:t>
      </w:r>
      <w:r>
        <w:rPr>
          <w:spacing w:val="3"/>
        </w:rPr>
        <w:t> </w:t>
      </w:r>
      <w:r>
        <w:rPr/>
        <w:t>novembro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2023</w:t>
      </w:r>
      <w:r>
        <w:rPr>
          <w:spacing w:val="2"/>
        </w:rPr>
        <w:t> </w:t>
      </w:r>
      <w:r>
        <w:rPr/>
        <w:t>e</w:t>
      </w:r>
      <w:r>
        <w:rPr>
          <w:spacing w:val="5"/>
        </w:rPr>
        <w:t> </w:t>
      </w:r>
      <w:r>
        <w:rPr/>
        <w:t>terá</w:t>
      </w:r>
      <w:r>
        <w:rPr>
          <w:spacing w:val="2"/>
        </w:rPr>
        <w:t> </w:t>
      </w:r>
      <w:r>
        <w:rPr/>
        <w:t>vigência</w:t>
      </w:r>
      <w:r>
        <w:rPr>
          <w:spacing w:val="3"/>
        </w:rPr>
        <w:t> </w:t>
      </w:r>
      <w:r>
        <w:rPr/>
        <w:t>até</w:t>
      </w:r>
    </w:p>
    <w:p>
      <w:pPr>
        <w:pStyle w:val="BodyText"/>
        <w:spacing w:line="268" w:lineRule="exact"/>
        <w:ind w:left="118"/>
      </w:pPr>
      <w:r>
        <w:rPr/>
        <w:t>março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2024.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56"/>
        <w:ind w:left="118" w:right="90" w:firstLine="1680"/>
      </w:pPr>
      <w:r>
        <w:rPr/>
        <w:t>Art.</w:t>
      </w:r>
      <w:r>
        <w:rPr>
          <w:spacing w:val="35"/>
        </w:rPr>
        <w:t> </w:t>
      </w:r>
      <w:r>
        <w:rPr/>
        <w:t>4º</w:t>
      </w:r>
      <w:r>
        <w:rPr>
          <w:spacing w:val="34"/>
        </w:rPr>
        <w:t> </w:t>
      </w:r>
      <w:r>
        <w:rPr/>
        <w:t>As</w:t>
      </w:r>
      <w:r>
        <w:rPr>
          <w:spacing w:val="35"/>
        </w:rPr>
        <w:t> </w:t>
      </w:r>
      <w:r>
        <w:rPr/>
        <w:t>despesas</w:t>
      </w:r>
      <w:r>
        <w:rPr>
          <w:spacing w:val="35"/>
        </w:rPr>
        <w:t> </w:t>
      </w:r>
      <w:r>
        <w:rPr/>
        <w:t>decorrentes</w:t>
      </w:r>
      <w:r>
        <w:rPr>
          <w:spacing w:val="35"/>
        </w:rPr>
        <w:t> </w:t>
      </w:r>
      <w:r>
        <w:rPr/>
        <w:t>desta</w:t>
      </w:r>
      <w:r>
        <w:rPr>
          <w:spacing w:val="35"/>
        </w:rPr>
        <w:t> </w:t>
      </w:r>
      <w:r>
        <w:rPr/>
        <w:t>lei</w:t>
      </w:r>
      <w:r>
        <w:rPr>
          <w:spacing w:val="34"/>
        </w:rPr>
        <w:t> </w:t>
      </w:r>
      <w:r>
        <w:rPr/>
        <w:t>correrão</w:t>
      </w:r>
      <w:r>
        <w:rPr>
          <w:spacing w:val="35"/>
        </w:rPr>
        <w:t> </w:t>
      </w:r>
      <w:r>
        <w:rPr/>
        <w:t>por</w:t>
      </w:r>
      <w:r>
        <w:rPr>
          <w:spacing w:val="34"/>
        </w:rPr>
        <w:t> </w:t>
      </w:r>
      <w:r>
        <w:rPr/>
        <w:t>conta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dotação</w:t>
      </w:r>
      <w:r>
        <w:rPr>
          <w:spacing w:val="-47"/>
        </w:rPr>
        <w:t> </w:t>
      </w:r>
      <w:r>
        <w:rPr/>
        <w:t>orçamentária</w:t>
      </w:r>
      <w:r>
        <w:rPr>
          <w:spacing w:val="-1"/>
        </w:rPr>
        <w:t> </w:t>
      </w:r>
      <w:r>
        <w:rPr/>
        <w:t>própria.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118"/>
      </w:pPr>
      <w:r>
        <w:rPr/>
        <w:t>PREFEITURA</w:t>
      </w:r>
      <w:r>
        <w:rPr>
          <w:spacing w:val="-7"/>
        </w:rPr>
        <w:t> </w:t>
      </w:r>
      <w:r>
        <w:rPr/>
        <w:t>MUNICIPAL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GETÚLIO</w:t>
      </w:r>
      <w:r>
        <w:rPr>
          <w:spacing w:val="-6"/>
        </w:rPr>
        <w:t> </w:t>
      </w:r>
      <w:r>
        <w:rPr/>
        <w:t>VARGAS,</w:t>
      </w:r>
      <w:r>
        <w:rPr>
          <w:spacing w:val="-8"/>
        </w:rPr>
        <w:t> </w:t>
      </w:r>
      <w:r>
        <w:rPr/>
        <w:t>01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2023.</w:t>
      </w:r>
    </w:p>
    <w:p>
      <w:pPr>
        <w:pStyle w:val="BodyText"/>
      </w:pPr>
    </w:p>
    <w:p>
      <w:pPr>
        <w:pStyle w:val="BodyText"/>
        <w:rPr>
          <w:sz w:val="20"/>
        </w:rPr>
      </w:pPr>
    </w:p>
    <w:p>
      <w:pPr>
        <w:spacing w:line="256" w:lineRule="exact" w:before="0"/>
        <w:ind w:left="1822" w:right="0" w:firstLine="0"/>
        <w:jc w:val="left"/>
        <w:rPr>
          <w:sz w:val="21"/>
        </w:rPr>
      </w:pPr>
      <w:r>
        <w:rPr>
          <w:spacing w:val="-1"/>
          <w:sz w:val="21"/>
        </w:rPr>
        <w:t>MAURICIO</w:t>
      </w:r>
      <w:r>
        <w:rPr>
          <w:spacing w:val="-7"/>
          <w:sz w:val="21"/>
        </w:rPr>
        <w:t> </w:t>
      </w:r>
      <w:r>
        <w:rPr>
          <w:sz w:val="21"/>
        </w:rPr>
        <w:t>SOLIGO,</w:t>
      </w:r>
    </w:p>
    <w:p>
      <w:pPr>
        <w:spacing w:before="0"/>
        <w:ind w:left="1822" w:right="0" w:firstLine="0"/>
        <w:jc w:val="left"/>
        <w:rPr>
          <w:sz w:val="21"/>
        </w:rPr>
      </w:pPr>
      <w:r>
        <w:rPr>
          <w:spacing w:val="-1"/>
          <w:sz w:val="21"/>
        </w:rPr>
        <w:t>Prefeito</w:t>
      </w:r>
      <w:r>
        <w:rPr>
          <w:spacing w:val="-8"/>
          <w:sz w:val="21"/>
        </w:rPr>
        <w:t> </w:t>
      </w:r>
      <w:r>
        <w:rPr>
          <w:spacing w:val="-1"/>
          <w:sz w:val="21"/>
        </w:rPr>
        <w:t>Municipal.</w:t>
      </w:r>
    </w:p>
    <w:p>
      <w:pPr>
        <w:pStyle w:val="BodyText"/>
        <w:spacing w:before="11"/>
        <w:rPr>
          <w:sz w:val="20"/>
        </w:rPr>
      </w:pPr>
    </w:p>
    <w:p>
      <w:pPr>
        <w:spacing w:before="0"/>
        <w:ind w:left="108" w:right="0" w:firstLine="0"/>
        <w:jc w:val="left"/>
        <w:rPr>
          <w:sz w:val="21"/>
        </w:rPr>
      </w:pPr>
      <w:r>
        <w:rPr>
          <w:sz w:val="21"/>
        </w:rPr>
        <w:t>Registre-se</w:t>
      </w:r>
      <w:r>
        <w:rPr>
          <w:spacing w:val="-8"/>
          <w:sz w:val="21"/>
        </w:rPr>
        <w:t> </w:t>
      </w:r>
      <w:r>
        <w:rPr>
          <w:sz w:val="21"/>
        </w:rPr>
        <w:t>e</w:t>
      </w:r>
      <w:r>
        <w:rPr>
          <w:spacing w:val="-8"/>
          <w:sz w:val="21"/>
        </w:rPr>
        <w:t> </w:t>
      </w:r>
      <w:r>
        <w:rPr>
          <w:sz w:val="21"/>
        </w:rPr>
        <w:t>Publique-se.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p>
      <w:pPr>
        <w:spacing w:line="256" w:lineRule="exact" w:before="0"/>
        <w:ind w:left="1822" w:right="0" w:firstLine="0"/>
        <w:jc w:val="left"/>
        <w:rPr>
          <w:sz w:val="21"/>
        </w:rPr>
      </w:pPr>
      <w:r>
        <w:rPr>
          <w:spacing w:val="-2"/>
          <w:sz w:val="21"/>
        </w:rPr>
        <w:t>TATIANE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GIARETTA,</w:t>
      </w:r>
    </w:p>
    <w:p>
      <w:pPr>
        <w:spacing w:before="0"/>
        <w:ind w:left="1822" w:right="0" w:firstLine="0"/>
        <w:jc w:val="left"/>
        <w:rPr>
          <w:sz w:val="21"/>
        </w:rPr>
      </w:pPr>
      <w:r>
        <w:rPr>
          <w:sz w:val="21"/>
        </w:rPr>
        <w:t>Secretária</w:t>
      </w:r>
      <w:r>
        <w:rPr>
          <w:spacing w:val="-9"/>
          <w:sz w:val="21"/>
        </w:rPr>
        <w:t> </w:t>
      </w:r>
      <w:r>
        <w:rPr>
          <w:sz w:val="21"/>
        </w:rPr>
        <w:t>de</w:t>
      </w:r>
      <w:r>
        <w:rPr>
          <w:spacing w:val="-10"/>
          <w:sz w:val="21"/>
        </w:rPr>
        <w:t> </w:t>
      </w:r>
      <w:r>
        <w:rPr>
          <w:sz w:val="21"/>
        </w:rPr>
        <w:t>Administração.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32"/>
        <w:ind w:left="4726" w:right="759" w:hanging="24"/>
        <w:jc w:val="both"/>
        <w:rPr>
          <w:sz w:val="18"/>
        </w:rPr>
      </w:pPr>
      <w:r>
        <w:rPr>
          <w:sz w:val="18"/>
        </w:rPr>
        <w:t>Esta</w:t>
      </w:r>
      <w:r>
        <w:rPr>
          <w:spacing w:val="1"/>
          <w:sz w:val="18"/>
        </w:rPr>
        <w:t> </w:t>
      </w:r>
      <w:r>
        <w:rPr>
          <w:sz w:val="18"/>
        </w:rPr>
        <w:t>Lei</w:t>
      </w:r>
      <w:r>
        <w:rPr>
          <w:spacing w:val="1"/>
          <w:sz w:val="18"/>
        </w:rPr>
        <w:t> </w:t>
      </w:r>
      <w:r>
        <w:rPr>
          <w:sz w:val="18"/>
        </w:rPr>
        <w:t>foi</w:t>
      </w:r>
      <w:r>
        <w:rPr>
          <w:spacing w:val="1"/>
          <w:sz w:val="18"/>
        </w:rPr>
        <w:t> </w:t>
      </w:r>
      <w:r>
        <w:rPr>
          <w:sz w:val="18"/>
        </w:rPr>
        <w:t>afixada</w:t>
      </w:r>
      <w:r>
        <w:rPr>
          <w:spacing w:val="1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Mural</w:t>
      </w:r>
      <w:r>
        <w:rPr>
          <w:spacing w:val="1"/>
          <w:sz w:val="18"/>
        </w:rPr>
        <w:t> </w:t>
      </w:r>
      <w:r>
        <w:rPr>
          <w:sz w:val="18"/>
        </w:rPr>
        <w:t>da</w:t>
      </w:r>
      <w:r>
        <w:rPr>
          <w:spacing w:val="1"/>
          <w:sz w:val="18"/>
        </w:rPr>
        <w:t> </w:t>
      </w:r>
      <w:r>
        <w:rPr>
          <w:sz w:val="18"/>
        </w:rPr>
        <w:t>Prefeitura,</w:t>
      </w:r>
      <w:r>
        <w:rPr>
          <w:spacing w:val="1"/>
          <w:sz w:val="18"/>
        </w:rPr>
        <w:t> </w:t>
      </w:r>
      <w:r>
        <w:rPr>
          <w:sz w:val="18"/>
        </w:rPr>
        <w:t>onde</w:t>
      </w:r>
      <w:r>
        <w:rPr>
          <w:spacing w:val="1"/>
          <w:sz w:val="18"/>
        </w:rPr>
        <w:t> </w:t>
      </w:r>
      <w:r>
        <w:rPr>
          <w:sz w:val="18"/>
        </w:rPr>
        <w:t>são</w:t>
      </w:r>
      <w:r>
        <w:rPr>
          <w:spacing w:val="1"/>
          <w:sz w:val="18"/>
        </w:rPr>
        <w:t> </w:t>
      </w:r>
      <w:r>
        <w:rPr>
          <w:sz w:val="18"/>
        </w:rPr>
        <w:t>divulgados</w:t>
      </w:r>
      <w:r>
        <w:rPr>
          <w:spacing w:val="1"/>
          <w:sz w:val="18"/>
        </w:rPr>
        <w:t> </w:t>
      </w:r>
      <w:r>
        <w:rPr>
          <w:sz w:val="18"/>
        </w:rPr>
        <w:t>os</w:t>
      </w:r>
      <w:r>
        <w:rPr>
          <w:spacing w:val="1"/>
          <w:sz w:val="18"/>
        </w:rPr>
        <w:t> </w:t>
      </w:r>
      <w:r>
        <w:rPr>
          <w:sz w:val="18"/>
        </w:rPr>
        <w:t>atos</w:t>
      </w:r>
      <w:r>
        <w:rPr>
          <w:spacing w:val="1"/>
          <w:sz w:val="18"/>
        </w:rPr>
        <w:t> </w:t>
      </w:r>
      <w:r>
        <w:rPr>
          <w:sz w:val="18"/>
        </w:rPr>
        <w:t>oficiais,</w:t>
      </w:r>
      <w:r>
        <w:rPr>
          <w:spacing w:val="1"/>
          <w:sz w:val="18"/>
        </w:rPr>
        <w:t> </w:t>
      </w:r>
      <w:r>
        <w:rPr>
          <w:sz w:val="18"/>
        </w:rPr>
        <w:t>por</w:t>
      </w:r>
      <w:r>
        <w:rPr>
          <w:spacing w:val="1"/>
          <w:sz w:val="18"/>
        </w:rPr>
        <w:t> </w:t>
      </w:r>
      <w:r>
        <w:rPr>
          <w:sz w:val="18"/>
        </w:rPr>
        <w:t>15</w:t>
      </w:r>
      <w:r>
        <w:rPr>
          <w:spacing w:val="1"/>
          <w:sz w:val="18"/>
        </w:rPr>
        <w:t> </w:t>
      </w:r>
      <w:r>
        <w:rPr>
          <w:sz w:val="18"/>
        </w:rPr>
        <w:t>dias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contar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01/12/2023.</w:t>
      </w:r>
    </w:p>
    <w:sectPr>
      <w:type w:val="continuous"/>
      <w:pgSz w:w="11900" w:h="16840"/>
      <w:pgMar w:top="580" w:bottom="280" w:left="158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83"/>
      <w:ind w:left="2968" w:right="3035"/>
      <w:jc w:val="center"/>
    </w:pPr>
    <w:rPr>
      <w:rFonts w:ascii="Calibri" w:hAnsi="Calibri" w:eastAsia="Calibri" w:cs="Calibri"/>
      <w:b/>
      <w:bCs/>
      <w:sz w:val="22"/>
      <w:szCs w:val="22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2023-12-04T14:30:22Z</dcterms:created>
  <dcterms:modified xsi:type="dcterms:W3CDTF">2023-12-04T14:30:22Z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2023-12-01T00:00:00Z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2023-12-01T00:00:00Z</vt:filetime>
  </property>
</Properties>
</file>