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</w:rPr>
        <w:drawing>
          <wp:inline distB="114300" distT="114300" distL="114300" distR="114300">
            <wp:extent cx="2493040" cy="753452"/>
            <wp:effectExtent b="0" l="0" r="0" t="0"/>
            <wp:docPr id="2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93040" cy="7534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037/2024</w:t>
      </w:r>
    </w:p>
    <w:p w:rsidR="00000000" w:rsidDel="00000000" w:rsidP="00000000" w:rsidRDefault="00000000" w:rsidRPr="00000000" w14:paraId="00000004">
      <w:pPr>
        <w:spacing w:before="24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Sessão Ordinária do dia 12 de setembro de 2024, às 18h30, realizada na sede do Poder Legislativo, na Sala das Sessões Engenheiro Firmino  Girardello, sob a Presidência do Vereador Aquiles Pessoa da Silva, secretariado pelo vereador Domingo Borges de Oliveira, 1º Secretário, com presença dos Vereadores: Dianete Maria Rampazzo Dalla Costa, Ines Aparecida Borba, Gilmar José Zambrzycki, Jeferson Wilian Karpinski, Nilso João Talgatti e Paulo Dall Agnol.</w:t>
      </w:r>
    </w:p>
    <w:p w:rsidR="00000000" w:rsidDel="00000000" w:rsidP="00000000" w:rsidRDefault="00000000" w:rsidRPr="00000000" w14:paraId="00000005">
      <w:pPr>
        <w:spacing w:before="240" w:line="276" w:lineRule="auto"/>
        <w:jc w:val="both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PROPOSIÇÕES EM PAUTA</w:t>
      </w:r>
    </w:p>
    <w:p w:rsidR="00000000" w:rsidDel="00000000" w:rsidP="00000000" w:rsidRDefault="00000000" w:rsidRPr="00000000" w14:paraId="00000006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56" w:lineRule="auto"/>
        <w:jc w:val="both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ab/>
      </w:r>
    </w:p>
    <w:p w:rsidR="00000000" w:rsidDel="00000000" w:rsidP="00000000" w:rsidRDefault="00000000" w:rsidRPr="00000000" w14:paraId="0000000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Pedido de Providências nº 028/2024 de 04-09-2024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 Vereador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–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Solicita ao Executivo Municipal que seja instalado um ponto de táxi, ao lado do Hospital São Roque. </w:t>
      </w:r>
    </w:p>
    <w:p w:rsidR="00000000" w:rsidDel="00000000" w:rsidP="00000000" w:rsidRDefault="00000000" w:rsidRPr="00000000" w14:paraId="0000000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0A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Pedido de Providências nº 030/2024 de 10-09-2024 - Vereador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– Solicita que sejam feitas melhorias na Rua Reverendo Guilherme Doege, na altura da ponte até a Escola Municipal Cônego Stanislau Olejnik.</w:t>
      </w:r>
    </w:p>
    <w:p w:rsidR="00000000" w:rsidDel="00000000" w:rsidP="00000000" w:rsidRDefault="00000000" w:rsidRPr="00000000" w14:paraId="0000000C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0D">
      <w:pPr>
        <w:spacing w:line="256" w:lineRule="auto"/>
        <w:jc w:val="both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Pedido de Providências nº 031/2024 de 10-09-2024 - Vereador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– Solicita que sejam feitas melhorias na pracinha de brinquedos localizada na Praça Flores da Cunha, especialmente no piso do playground de madeira, que apresenta perigo as crianças, e também que seja avaliada a iluminação do local.</w:t>
      </w:r>
    </w:p>
    <w:p w:rsidR="00000000" w:rsidDel="00000000" w:rsidP="00000000" w:rsidRDefault="00000000" w:rsidRPr="00000000" w14:paraId="0000000F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0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56" w:lineRule="auto"/>
        <w:jc w:val="center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sz w:val="12"/>
          <w:szCs w:val="12"/>
          <w:rtl w:val="0"/>
        </w:rPr>
        <w:t xml:space="preserve">Confira a íntegra das proposições em pauta no link:</w:t>
      </w:r>
    </w:p>
    <w:p w:rsidR="00000000" w:rsidDel="00000000" w:rsidP="00000000" w:rsidRDefault="00000000" w:rsidRPr="00000000" w14:paraId="00000012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2"/>
          <w:szCs w:val="1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2"/>
          <w:szCs w:val="12"/>
          <w:rtl w:val="0"/>
        </w:rPr>
        <w:t xml:space="preserve">tinyurl.com/2d2nlg9x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2"/>
          <w:szCs w:val="1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2"/>
          <w:szCs w:val="1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2"/>
          <w:szCs w:val="12"/>
          <w:u w:val="single"/>
        </w:rPr>
        <w:drawing>
          <wp:inline distB="114300" distT="114300" distL="114300" distR="114300">
            <wp:extent cx="905414" cy="905414"/>
            <wp:effectExtent b="0" l="0" r="0" t="0"/>
            <wp:docPr id="30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05414" cy="90541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AVISOS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2.00000000000003" w:lineRule="auto"/>
        <w:ind w:lef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De acordo com a Ordem de Serviço n.º 01/2024,  em conformidade com a Lei Federal n.º 9.504/1997 (Lei das Eleições) e a Lei Complementar Federal n.º 64/1990 (Lei das Inelegibilidades), estão suspensas as transmissões ao vivo e reprises pelo canal do YouTube das Sessões Ordinárias, Extraordinárias, Sessões Especiais ou de Homenagens durante o período de 28 de junho de 2024 até 7 de outubro de 2024;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 próxima sessão plenária ordinária acontece no dia 26 de setembro (quinta-feira), às 18h30;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por telefone através do número (54) 3341 3889, ou pelo e-mail: camaravereadoresgv@gmail.com;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atendimento na Casa acontece das 8h30 às 11h30 e das 13h30 às 17h de segunda a sexta-feira;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 getuliovargas.rs.leg.br.</w:t>
      </w:r>
    </w:p>
    <w:p w:rsidR="00000000" w:rsidDel="00000000" w:rsidP="00000000" w:rsidRDefault="00000000" w:rsidRPr="00000000" w14:paraId="0000001D">
      <w:pPr>
        <w:spacing w:line="252.00000000000003" w:lineRule="auto"/>
        <w:ind w:left="72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</w:t>
      </w:r>
    </w:p>
    <w:p w:rsidR="00000000" w:rsidDel="00000000" w:rsidP="00000000" w:rsidRDefault="00000000" w:rsidRPr="00000000" w14:paraId="0000001F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20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18 de setembro de 2024</w:t>
      </w:r>
    </w:p>
    <w:p w:rsidR="00000000" w:rsidDel="00000000" w:rsidP="00000000" w:rsidRDefault="00000000" w:rsidRPr="00000000" w14:paraId="00000022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Aquiles Pessoa da Silva</w:t>
      </w:r>
    </w:p>
    <w:p w:rsidR="00000000" w:rsidDel="00000000" w:rsidP="00000000" w:rsidRDefault="00000000" w:rsidRPr="00000000" w14:paraId="00000024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567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25">
      <w:pPr>
        <w:spacing w:line="237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MmYoCp7/1eJk3xbiNB88Uyzaqw==">CgMxLjA4AHIhMV9TQUVRZmxXTFlXRUdPa2g3ZGY0RVZTWnV0VldTbGI0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