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001B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FC45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D001B1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D961FE">
        <w:rPr>
          <w:rFonts w:ascii="Times New Roman" w:eastAsia="Times New Roman" w:hAnsi="Times New Roman" w:cs="Times New Roman"/>
          <w:b/>
          <w:sz w:val="24"/>
          <w:szCs w:val="24"/>
        </w:rPr>
        <w:t>dez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embro de 2018,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Farias,</w:t>
      </w:r>
      <w:r w:rsidR="00386377">
        <w:rPr>
          <w:rFonts w:ascii="Times New Roman" w:eastAsia="Times New Roman" w:hAnsi="Times New Roman" w:cs="Times New Roman"/>
          <w:sz w:val="24"/>
          <w:szCs w:val="24"/>
        </w:rPr>
        <w:t xml:space="preserve"> Domingo Borges de Oliveira,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Borgman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C9A" w:rsidRPr="00FC452F" w:rsidRDefault="001C2C9A" w:rsidP="001C2C9A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PROPOSIÇ</w:t>
      </w:r>
      <w:r w:rsidR="0089299B" w:rsidRPr="00FC452F">
        <w:rPr>
          <w:rFonts w:ascii="Times New Roman" w:eastAsia="Times New Roman" w:hAnsi="Times New Roman" w:cs="Times New Roman"/>
          <w:b/>
          <w:sz w:val="24"/>
          <w:szCs w:val="24"/>
        </w:rPr>
        <w:t>ÕES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EM PAUTA</w:t>
      </w:r>
    </w:p>
    <w:p w:rsidR="0089299B" w:rsidRDefault="0089299B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01 - Pedido de Providências n.º 043/18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, de 18-12-2018 - Bancada do MDB - Solicita que seja dada uma atenção especial quanto à iluminação pública da Rua João Luiz Marcílio, </w:t>
      </w: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>bairro Navegantes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02 - Pedido de Providências n.º 044/18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, de 18-12-2018 - Vereador Amilton José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- Solicita que </w:t>
      </w: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>seja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feito um estudo técnico da engenharia de trânsito visando o aumento da rotatória localizada entre as Ruas Professor Francisco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Stawinski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e Max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Padaratz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, buscando a diminuição de velocidade e aumento de visualidade.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03 - Pedido de Providências n.º 045/18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, de 18-12-2018 - Vereadora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- Solicita que seja analisado pelo setor competente as condições de trafegabilidade no segundo </w:t>
      </w: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>beco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da Rua Leonardo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Noskoski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>, bairro Nossa Senhora Consoladora, tendo em vista a situação precária em que se encontra.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Lei n.º 127/18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, de 04-12-2018, acompanhado de </w:t>
      </w:r>
      <w:hyperlink r:id="rId11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Parecer Favorável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com Emenda - Executivo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Municipal – Altera a redação do parágrafo 7.º e inclui os parágrafos 8.º e 9.º do artigo 129, da Lei Municipal n.º 5.314/17, que institui o Código Tributário Municipal</w:t>
      </w:r>
      <w:r w:rsidRPr="00D001B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05 - </w:t>
      </w:r>
      <w:hyperlink r:id="rId12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Lei n.º 131/18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Executivo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conceder permissão de uso a terceiros para instalação de internet gratuita em logradouros do Município de Getúlio Vargas - 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06 - </w:t>
      </w:r>
      <w:hyperlink r:id="rId13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Lei n.º 132/18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Executivo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08 (oito) Professores de Educação Infantil e Séries Iniciais do Ensino Fundamental,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4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Lei n.º 133/18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Executivo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03 (três) Professores de Séries Finais do Ensino Fundamental Português/Inglês, em caráter temporário de excepcional interesse público.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08 - </w:t>
      </w:r>
      <w:hyperlink r:id="rId15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Lei n.º 134/18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Executivo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02 (dois) Professores de Artes, 01 (um) Professor de Ciências e 01 (um) Professor de Música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1B1">
        <w:rPr>
          <w:rFonts w:ascii="Times New Roman" w:eastAsia="Times New Roman" w:hAnsi="Times New Roman" w:cs="Times New Roman"/>
          <w:sz w:val="24"/>
          <w:szCs w:val="24"/>
        </w:rPr>
        <w:t>09 -</w:t>
      </w:r>
      <w:hyperlink r:id="rId16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 xml:space="preserve"> Projeto de Lei n.º </w:t>
        </w:r>
        <w:proofErr w:type="gramStart"/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135/18,</w:t>
        </w:r>
        <w:proofErr w:type="gramEnd"/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de 17-12-2018 - Executivo Municipal – Autoriza o Poder Executivo Municipal a firmar Termo de Cooperação com o Município de Erechim, visando à recuperação de estradas vicinais, pontes e bueiros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10 - </w:t>
      </w:r>
      <w:hyperlink r:id="rId17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Lei n.º 136/18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Executivo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Municipal – Altera a redação do Artigo 9º da Lei Municipal 1.516/84.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11 - </w:t>
      </w:r>
      <w:hyperlink r:id="rId18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Lei n.º 137/18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Executivo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  Poder Executivo Municipal a receber em doação casa residencial  mista de propriedade de Humberto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Seady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12 - </w:t>
      </w:r>
      <w:hyperlink r:id="rId19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 xml:space="preserve">Projeto de </w:t>
        </w:r>
        <w:proofErr w:type="gramStart"/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Lei Legislativo</w:t>
        </w:r>
        <w:proofErr w:type="gramEnd"/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 xml:space="preserve"> n.º 007/18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Mesa Diretora - Fixa os subsídios do Prefeito e Vice-Prefeito Municipal, dos Vereadores e dos Secretários Municipais para a Legislatura 2021 a 2024 e dá outras providências.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APROVADO </w:t>
      </w:r>
      <w:r>
        <w:rPr>
          <w:rFonts w:ascii="Times New Roman" w:eastAsia="Times New Roman" w:hAnsi="Times New Roman" w:cs="Times New Roman"/>
          <w:sz w:val="24"/>
          <w:szCs w:val="24"/>
        </w:rPr>
        <w:t>PELA MAIORIA.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13 - </w:t>
      </w:r>
      <w:hyperlink r:id="rId20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Projeto de Decreto Legislativo n.º 013/18</w:t>
        </w:r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>, de 17-12-2018 - Mesa</w:t>
      </w:r>
      <w:proofErr w:type="gram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Diretora - Estabelece Ponto Facultativo nos serviços da Câmara de Vereadores de Getúlio Vargas</w:t>
      </w:r>
      <w:r w:rsidRPr="00D001B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14 - </w:t>
      </w:r>
      <w:hyperlink r:id="rId21" w:tgtFrame="_self" w:tooltip="" w:history="1"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 xml:space="preserve">Moção n.º </w:t>
        </w:r>
        <w:proofErr w:type="gramStart"/>
        <w:r w:rsidRPr="00D001B1">
          <w:rPr>
            <w:rFonts w:ascii="Times New Roman" w:eastAsia="Times New Roman" w:hAnsi="Times New Roman" w:cs="Times New Roman"/>
            <w:sz w:val="24"/>
            <w:szCs w:val="24"/>
          </w:rPr>
          <w:t>022/18,</w:t>
        </w:r>
        <w:proofErr w:type="gramEnd"/>
      </w:hyperlink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de 18-12-2018 - Vereadora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– Solicita que seja encaminhada Moção em Agradecimento ao Padre Agostinho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Dors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 xml:space="preserve"> pelo excelente trabalho prestado junto a comunidade </w:t>
      </w:r>
      <w:proofErr w:type="spellStart"/>
      <w:r w:rsidRPr="00D001B1">
        <w:rPr>
          <w:rFonts w:ascii="Times New Roman" w:eastAsia="Times New Roman" w:hAnsi="Times New Roman" w:cs="Times New Roman"/>
          <w:sz w:val="24"/>
          <w:szCs w:val="24"/>
        </w:rPr>
        <w:t>getuliense</w:t>
      </w:r>
      <w:proofErr w:type="spellEnd"/>
      <w:r w:rsidRPr="00D001B1">
        <w:rPr>
          <w:rFonts w:ascii="Times New Roman" w:eastAsia="Times New Roman" w:hAnsi="Times New Roman" w:cs="Times New Roman"/>
          <w:sz w:val="24"/>
          <w:szCs w:val="24"/>
        </w:rPr>
        <w:t>, nos últimos 12 anos, como pároco da Igreja Matriz Imaculada Conceição e como professor e coordenador da Escola Estadual Érico Veríssimo.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D001B1" w:rsidRPr="00D001B1" w:rsidRDefault="00D001B1" w:rsidP="00D00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377" w:rsidRPr="00386377" w:rsidRDefault="00386377" w:rsidP="003863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FC45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D001B1" w:rsidRPr="00D001B1" w:rsidTr="00D001B1">
        <w:trPr>
          <w:trHeight w:val="185"/>
        </w:trPr>
        <w:tc>
          <w:tcPr>
            <w:tcW w:w="8505" w:type="dxa"/>
            <w:shd w:val="clear" w:color="auto" w:fill="auto"/>
            <w:vAlign w:val="bottom"/>
          </w:tcPr>
          <w:p w:rsidR="00D001B1" w:rsidRPr="00D001B1" w:rsidRDefault="00D001B1" w:rsidP="00D001B1">
            <w:pPr>
              <w:spacing w:line="0" w:lineRule="atLeast"/>
              <w:ind w:left="80" w:right="-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Informamos que no mês de janeiro as atividades legislativas estarão em recesso, mas o atendimento ao público funciona normalmente.</w:t>
            </w:r>
          </w:p>
        </w:tc>
      </w:tr>
      <w:tr w:rsidR="00D001B1" w:rsidRPr="00D001B1" w:rsidTr="00D001B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D001B1" w:rsidRPr="00D001B1" w:rsidRDefault="00D001B1" w:rsidP="00A906CC">
            <w:pPr>
              <w:spacing w:line="182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C2C9A" w:rsidRPr="00FC452F" w:rsidRDefault="00D001B1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 xml:space="preserve">   </w:t>
      </w:r>
      <w:r w:rsidR="001C2C9A"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="001C2C9A" w:rsidRPr="00FC452F">
        <w:rPr>
          <w:b/>
          <w:color w:val="auto"/>
        </w:rPr>
        <w:t xml:space="preserve"> 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D001B1">
        <w:rPr>
          <w:rFonts w:ascii="Times New Roman" w:eastAsia="Times New Roman" w:hAnsi="Times New Roman" w:cs="Times New Roman"/>
          <w:sz w:val="24"/>
          <w:szCs w:val="24"/>
        </w:rPr>
        <w:t>26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FC452F">
        <w:rPr>
          <w:rFonts w:ascii="Times New Roman" w:eastAsia="Times New Roman" w:hAnsi="Times New Roman" w:cs="Times New Roman"/>
          <w:sz w:val="24"/>
          <w:szCs w:val="24"/>
        </w:rPr>
        <w:t>deze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 xml:space="preserve">mbro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7738"/>
    <w:rsid w:val="00360A4B"/>
    <w:rsid w:val="0036276B"/>
    <w:rsid w:val="00374A69"/>
    <w:rsid w:val="00386377"/>
    <w:rsid w:val="003A5209"/>
    <w:rsid w:val="003D22B4"/>
    <w:rsid w:val="003D4C5E"/>
    <w:rsid w:val="004042D8"/>
    <w:rsid w:val="0046020B"/>
    <w:rsid w:val="004710DA"/>
    <w:rsid w:val="004C615B"/>
    <w:rsid w:val="004D0215"/>
    <w:rsid w:val="004E27A8"/>
    <w:rsid w:val="00501AA9"/>
    <w:rsid w:val="00502ABB"/>
    <w:rsid w:val="00532EFA"/>
    <w:rsid w:val="005748E0"/>
    <w:rsid w:val="005B2158"/>
    <w:rsid w:val="005F3A34"/>
    <w:rsid w:val="00634D0A"/>
    <w:rsid w:val="0065403E"/>
    <w:rsid w:val="00664F0C"/>
    <w:rsid w:val="006F5837"/>
    <w:rsid w:val="00716F90"/>
    <w:rsid w:val="007E0ECD"/>
    <w:rsid w:val="008051FD"/>
    <w:rsid w:val="00831F5C"/>
    <w:rsid w:val="00883CD5"/>
    <w:rsid w:val="00887952"/>
    <w:rsid w:val="0089299B"/>
    <w:rsid w:val="008D3A3A"/>
    <w:rsid w:val="00957031"/>
    <w:rsid w:val="00A22B88"/>
    <w:rsid w:val="00A23C4D"/>
    <w:rsid w:val="00A245F4"/>
    <w:rsid w:val="00AA253E"/>
    <w:rsid w:val="00AC0B5A"/>
    <w:rsid w:val="00AE3987"/>
    <w:rsid w:val="00AF23BC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001B1"/>
    <w:rsid w:val="00D70533"/>
    <w:rsid w:val="00D961FE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20-12-2018/pedido-de-providencias-044-2018.pdf" TargetMode="External"/><Relationship Id="rId13" Type="http://schemas.openxmlformats.org/officeDocument/2006/relationships/hyperlink" Target="http://www.getuliovargas.rs.leg.br/processo-legislativo/projetos-de-lei/sessao-ordinaria-do-dia-20-12-2018/pl-132-contratacao-emergencial-08-oito-professores-de-educacao-infantil-e-series-iniciais-do-ensino-fundamental.doc" TargetMode="External"/><Relationship Id="rId18" Type="http://schemas.openxmlformats.org/officeDocument/2006/relationships/hyperlink" Target="http://www.getuliovargas.rs.leg.br/processo-legislativo/projetos-de-lei/sessao-ordinaria-do-dia-20-12-2018/pl-137-autoriza-o-municipio-a-receber-em-doacao-casa-residencial-de-propriedade-de-humberto-seady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etuliovargas.rs.leg.br/processo-legislativo/projetos-de-lei/sessao-ordinaria-do-dia-20-12-2018" TargetMode="External"/><Relationship Id="rId7" Type="http://schemas.openxmlformats.org/officeDocument/2006/relationships/hyperlink" Target="http://www.getuliovargas.rs.leg.br/processo-legislativo/projetos-de-lei/sessao-ordinaria-do-dia-20-12-2018/pedido-de-providencias-043-2018.pdf" TargetMode="External"/><Relationship Id="rId12" Type="http://schemas.openxmlformats.org/officeDocument/2006/relationships/hyperlink" Target="http://www.getuliovargas.rs.leg.br/processo-legislativo/projetos-de-lei/sessao-ordinaria-do-dia-20-12-2018/pl-131-autoriza-o-poder-executivo-municipal-a-conceder-permissao-de-uso-a-terceiros-para-instalacao-de-internet-gratuita-em-logradouros-d.doc" TargetMode="External"/><Relationship Id="rId17" Type="http://schemas.openxmlformats.org/officeDocument/2006/relationships/hyperlink" Target="http://www.getuliovargas.rs.leg.br/processo-legislativo/projetos-de-lei/sessao-ordinaria-do-dia-20-12-2018/pl-136-altera-a-redacao-do-artigo-9o-da-lei-municipal-1-516-84-permissao-de-transportes-coletivos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tuliovargas.rs.leg.br/processo-legislativo/projetos-de-lei/sessao-ordinaria-do-dia-20-12-2018/pl-135-autoriza-o-poder-executivo-municipal-a-firmar-termo-de-cooperacao-com-os-municipios-lindeiros-a-erechim-visando-a-recuperacao-de.doc" TargetMode="External"/><Relationship Id="rId20" Type="http://schemas.openxmlformats.org/officeDocument/2006/relationships/hyperlink" Target="http://www.getuliovargas.rs.leg.br/processo-legislativo/projetos-de-lei/sessao-ordinaria-do-dia-20-12-201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20-12-2018/parecer-n-o-09-2018-pl-127-1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tuliovargas.rs.leg.br/processo-legislativo/projetos-de-lei/sessao-ordinaria-do-dia-20-12-2018/pl-134-contratacao-emergencial-02-dois-professores-de-artes-01-um-professor-de-ciencias-e-01-um-professor-de-musica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etuliovargas.rs.leg.br/processo-legislativo/projetos-de-lei/sessao-ordinaria-do-dia-20-12-2018/pl-127-18.pdf" TargetMode="External"/><Relationship Id="rId19" Type="http://schemas.openxmlformats.org/officeDocument/2006/relationships/hyperlink" Target="http://www.getuliovargas.rs.leg.br/processo-legislativo/projetos-de-lei/sessao-ordinaria-do-dia-20-12-2018/projeto-de-lei-no-007-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20-12-2018/pedido-de-providencias-045-2018.pdf" TargetMode="External"/><Relationship Id="rId14" Type="http://schemas.openxmlformats.org/officeDocument/2006/relationships/hyperlink" Target="http://www.getuliovargas.rs.leg.br/processo-legislativo/projetos-de-lei/sessao-ordinaria-do-dia-20-12-2018/pl-133-contratacao-emergencial-03-tres-professores-de-series-finais-do-ensino-fundamental-portugues-ingles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1256</Words>
  <Characters>6788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2018-12-26T11:56:00Z</cp:lastPrinted>
  <dcterms:created xsi:type="dcterms:W3CDTF">2018-12-26T11:48:00Z</dcterms:created>
  <dcterms:modified xsi:type="dcterms:W3CDTF">2018-12-26T11:58:00Z</dcterms:modified>
</cp:coreProperties>
</file>