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D0" w:rsidRDefault="00CD33FC">
      <w:pPr>
        <w:pStyle w:val="Standard"/>
        <w:ind w:left="2286" w:right="120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color w:val="000000"/>
          <w:sz w:val="22"/>
          <w:szCs w:val="22"/>
          <w:u w:val="single"/>
        </w:rPr>
        <w:t>LEI Nº 5.191</w:t>
      </w: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 DE 16 DE SETEMBRO DE 2016</w:t>
      </w:r>
    </w:p>
    <w:p w:rsidR="00B740D0" w:rsidRDefault="00B740D0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B740D0" w:rsidRDefault="00B740D0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B740D0" w:rsidRDefault="00CD33FC">
      <w:pPr>
        <w:pStyle w:val="Standard"/>
        <w:ind w:left="6646" w:right="1200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Autoriza o Município, através do Executivo Municipal, receber imóvel em doação, de propriedade de Comércio de Combustíveis Cadorin Ltda.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br/>
      </w:r>
    </w:p>
    <w:p w:rsidR="00B740D0" w:rsidRDefault="00B740D0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color w:val="000000"/>
          <w:sz w:val="22"/>
          <w:szCs w:val="22"/>
        </w:rPr>
      </w:pPr>
    </w:p>
    <w:p w:rsidR="00B740D0" w:rsidRDefault="00CD33FC">
      <w:pPr>
        <w:pStyle w:val="Standard"/>
        <w:tabs>
          <w:tab w:val="left" w:pos="5076"/>
        </w:tabs>
        <w:ind w:left="2286" w:right="1200" w:firstLine="226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Bel. PEDRO PAULO PREZZOTTO, Prefeito Municipal de Getúlio Vargas, Estado do Rio Grande </w:t>
      </w:r>
      <w:r>
        <w:rPr>
          <w:rFonts w:ascii="Arial" w:hAnsi="Arial"/>
          <w:color w:val="000000"/>
          <w:sz w:val="22"/>
          <w:szCs w:val="22"/>
        </w:rPr>
        <w:t>do Sul, faço saber que a Câmara Municipal de Vereadores aprovou e eu sanciono e promulgo a seguinte Lei:</w:t>
      </w:r>
    </w:p>
    <w:p w:rsidR="00B740D0" w:rsidRDefault="00CD33FC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 1º Fica o Município, através do Executivo Municipal, autorizado a receber em doação de Comércio de Combustíveis Cadorin Ltda, o imóvel urbano com a</w:t>
      </w:r>
      <w:r>
        <w:rPr>
          <w:rFonts w:ascii="Arial" w:hAnsi="Arial"/>
          <w:color w:val="000000"/>
          <w:sz w:val="22"/>
          <w:szCs w:val="22"/>
        </w:rPr>
        <w:t>s seguintes características, dimensões e confrontações: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- UM TERRENO URBANO, constituído pelo lote nº 26, com área superficial de 389,16 m², situado na quadra B do Loteamento Cadorin, nesta cidade.</w:t>
      </w:r>
    </w:p>
    <w:p w:rsidR="00B740D0" w:rsidRDefault="00CD33FC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Parágrafo único - As despesas de escritura pública e reg</w:t>
      </w:r>
      <w:r>
        <w:rPr>
          <w:rFonts w:ascii="Arial" w:hAnsi="Arial"/>
          <w:color w:val="000000"/>
          <w:sz w:val="22"/>
          <w:szCs w:val="22"/>
        </w:rPr>
        <w:t>istro serão suportadas pelo doador.</w:t>
      </w:r>
    </w:p>
    <w:p w:rsidR="00B740D0" w:rsidRDefault="00B740D0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color w:val="000000"/>
          <w:sz w:val="22"/>
          <w:szCs w:val="22"/>
        </w:rPr>
      </w:pPr>
    </w:p>
    <w:p w:rsidR="00B740D0" w:rsidRDefault="00CD33FC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 2º  O imóvel doado se destinará a abertura de uma Rua.</w:t>
      </w:r>
    </w:p>
    <w:p w:rsidR="00B740D0" w:rsidRDefault="00B740D0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color w:val="000000"/>
          <w:sz w:val="22"/>
          <w:szCs w:val="22"/>
        </w:rPr>
      </w:pPr>
    </w:p>
    <w:p w:rsidR="00B740D0" w:rsidRDefault="00CD33FC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 3º Esta lei entrará em vigor na data de sua publicação, revogadas as disposições em contrário.</w:t>
      </w:r>
    </w:p>
    <w:p w:rsidR="00B740D0" w:rsidRDefault="00CD33FC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 xml:space="preserve">PREFEITURA MUNICIPAL DE GETÚLIO VARGAS, 16 de setembro de </w:t>
      </w:r>
      <w:r>
        <w:rPr>
          <w:rFonts w:ascii="Arial" w:hAnsi="Arial"/>
          <w:color w:val="000000"/>
          <w:sz w:val="22"/>
          <w:szCs w:val="22"/>
        </w:rPr>
        <w:t>2016.</w:t>
      </w:r>
    </w:p>
    <w:p w:rsidR="00B740D0" w:rsidRDefault="00B740D0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</w:p>
    <w:p w:rsidR="00B740D0" w:rsidRDefault="00B740D0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</w:p>
    <w:p w:rsidR="00B740D0" w:rsidRDefault="00B740D0">
      <w:pPr>
        <w:pStyle w:val="Standard"/>
        <w:tabs>
          <w:tab w:val="left" w:pos="5144"/>
        </w:tabs>
        <w:ind w:left="2354" w:right="1200" w:firstLine="2144"/>
        <w:jc w:val="both"/>
        <w:rPr>
          <w:rFonts w:ascii="Arial" w:hAnsi="Arial"/>
          <w:sz w:val="22"/>
          <w:szCs w:val="22"/>
        </w:rPr>
      </w:pPr>
    </w:p>
    <w:p w:rsidR="00B740D0" w:rsidRDefault="00CD33FC">
      <w:pPr>
        <w:pStyle w:val="Standard"/>
        <w:ind w:right="1191" w:firstLine="3402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B740D0" w:rsidRDefault="00CD33FC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 xml:space="preserve">  Prefeito Municipal.</w:t>
      </w:r>
    </w:p>
    <w:p w:rsidR="00B740D0" w:rsidRDefault="00CD33FC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:rsidR="00B740D0" w:rsidRDefault="00B740D0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</w:p>
    <w:p w:rsidR="00B740D0" w:rsidRDefault="00CD33FC">
      <w:pPr>
        <w:pStyle w:val="Standard"/>
        <w:ind w:left="1757" w:right="119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Registre-se e publique-se.</w:t>
      </w:r>
    </w:p>
    <w:p w:rsidR="00B740D0" w:rsidRDefault="00B740D0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</w:p>
    <w:p w:rsidR="00B740D0" w:rsidRDefault="00B740D0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</w:p>
    <w:p w:rsidR="00B740D0" w:rsidRDefault="00CD33FC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JULIANO NARDI,</w:t>
      </w:r>
    </w:p>
    <w:p w:rsidR="00B740D0" w:rsidRDefault="00CD33FC">
      <w:pPr>
        <w:pStyle w:val="Standard"/>
        <w:tabs>
          <w:tab w:val="left" w:pos="5076"/>
        </w:tabs>
        <w:ind w:left="2286" w:right="12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Secretário de Administração.</w:t>
      </w: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Arial" w:hAnsi="Arial"/>
          <w:color w:val="000000"/>
          <w:sz w:val="22"/>
          <w:szCs w:val="22"/>
        </w:rPr>
      </w:pP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740D0" w:rsidRDefault="00B740D0">
      <w:pPr>
        <w:pStyle w:val="Standard"/>
        <w:ind w:left="6646" w:right="1200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sectPr w:rsidR="00B740D0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FC" w:rsidRDefault="00CD33FC">
      <w:pPr>
        <w:rPr>
          <w:rFonts w:hint="eastAsia"/>
        </w:rPr>
      </w:pPr>
      <w:r>
        <w:separator/>
      </w:r>
    </w:p>
  </w:endnote>
  <w:endnote w:type="continuationSeparator" w:id="0">
    <w:p w:rsidR="00CD33FC" w:rsidRDefault="00CD33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F1" w:rsidRDefault="00CD33FC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FC" w:rsidRDefault="00CD33F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D33FC" w:rsidRDefault="00CD33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F1" w:rsidRDefault="00CD33FC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FB0AF1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FB0AF1" w:rsidRDefault="00CD33FC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FB0AF1" w:rsidRDefault="00CD33FC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FB0AF1" w:rsidRDefault="00CD33FC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FB0AF1" w:rsidRDefault="00CD33FC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40D0"/>
    <w:rsid w:val="00947F90"/>
    <w:rsid w:val="00B740D0"/>
    <w:rsid w:val="00C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947F9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F9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947F90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F9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2016-09-21T14:37:00Z</cp:lastPrinted>
  <dcterms:created xsi:type="dcterms:W3CDTF">2016-09-22T15:40:00Z</dcterms:created>
  <dcterms:modified xsi:type="dcterms:W3CDTF">2016-09-22T15:41:00Z</dcterms:modified>
</cp:coreProperties>
</file>