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0D0" w:rsidRDefault="00CD33FC">
      <w:pPr>
        <w:pStyle w:val="Standard"/>
        <w:ind w:left="2286" w:right="1200"/>
        <w:jc w:val="center"/>
        <w:rPr>
          <w:rFonts w:ascii="Arial" w:hAnsi="Arial"/>
          <w:sz w:val="22"/>
          <w:szCs w:val="22"/>
        </w:rPr>
      </w:pPr>
      <w:bookmarkStart w:id="0" w:name="_GoBack"/>
      <w:bookmarkEnd w:id="0"/>
      <w:r>
        <w:rPr>
          <w:rFonts w:ascii="Arial" w:hAnsi="Arial"/>
          <w:b/>
          <w:color w:val="000000"/>
          <w:sz w:val="22"/>
          <w:szCs w:val="22"/>
          <w:u w:val="single"/>
        </w:rPr>
        <w:t>LEI Nº 5.191</w:t>
      </w:r>
      <w:r>
        <w:rPr>
          <w:rFonts w:ascii="Arial" w:hAnsi="Arial"/>
          <w:b/>
          <w:color w:val="000000"/>
          <w:sz w:val="22"/>
          <w:szCs w:val="22"/>
          <w:u w:val="single"/>
        </w:rPr>
        <w:t xml:space="preserve"> DE 16 DE SETEMBRO DE 2016</w:t>
      </w:r>
    </w:p>
    <w:p w:rsidR="00B740D0" w:rsidRDefault="00B740D0">
      <w:pPr>
        <w:pStyle w:val="Standard"/>
        <w:ind w:left="2286" w:right="1200" w:firstLine="2258"/>
        <w:jc w:val="both"/>
        <w:rPr>
          <w:rFonts w:ascii="Arial" w:hAnsi="Arial"/>
          <w:color w:val="000000"/>
          <w:sz w:val="22"/>
          <w:szCs w:val="22"/>
        </w:rPr>
      </w:pPr>
    </w:p>
    <w:p w:rsidR="00B740D0" w:rsidRDefault="00B740D0">
      <w:pPr>
        <w:pStyle w:val="Standard"/>
        <w:ind w:left="2286" w:right="1200" w:firstLine="2258"/>
        <w:jc w:val="both"/>
        <w:rPr>
          <w:rFonts w:ascii="Arial" w:hAnsi="Arial"/>
          <w:color w:val="000000"/>
          <w:sz w:val="22"/>
          <w:szCs w:val="22"/>
        </w:rPr>
      </w:pPr>
    </w:p>
    <w:p w:rsidR="00B740D0" w:rsidRDefault="00CD33FC">
      <w:pPr>
        <w:pStyle w:val="Standard"/>
        <w:ind w:left="6646" w:right="1200"/>
        <w:jc w:val="both"/>
        <w:textAlignment w:val="auto"/>
        <w:rPr>
          <w:rFonts w:ascii="Arial" w:hAnsi="Arial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Autoriza o Município, através do Executivo Municipal, receber imóvel em doação, de propriedade de Comércio de Combustíveis Cadorin Ltda.</w:t>
      </w:r>
      <w:r>
        <w:rPr>
          <w:rFonts w:ascii="Arial" w:hAnsi="Arial"/>
          <w:color w:val="000000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br/>
      </w:r>
    </w:p>
    <w:p w:rsidR="00B740D0" w:rsidRDefault="00B740D0">
      <w:pPr>
        <w:pStyle w:val="Standard"/>
        <w:tabs>
          <w:tab w:val="left" w:pos="5144"/>
        </w:tabs>
        <w:ind w:left="2354" w:right="1200" w:firstLine="2144"/>
        <w:jc w:val="both"/>
        <w:rPr>
          <w:rFonts w:ascii="Arial" w:hAnsi="Arial"/>
          <w:color w:val="000000"/>
          <w:sz w:val="22"/>
          <w:szCs w:val="22"/>
        </w:rPr>
      </w:pPr>
    </w:p>
    <w:p w:rsidR="00B740D0" w:rsidRDefault="00CD33FC">
      <w:pPr>
        <w:pStyle w:val="Standard"/>
        <w:tabs>
          <w:tab w:val="left" w:pos="5076"/>
        </w:tabs>
        <w:ind w:left="2286" w:right="1200" w:firstLine="2266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 xml:space="preserve">Bel. PEDRO PAULO PREZZOTTO, Prefeito Municipal de Getúlio Vargas, Estado do Rio Grande </w:t>
      </w:r>
      <w:r>
        <w:rPr>
          <w:rFonts w:ascii="Arial" w:hAnsi="Arial"/>
          <w:color w:val="000000"/>
          <w:sz w:val="22"/>
          <w:szCs w:val="22"/>
        </w:rPr>
        <w:t>do Sul, faço saber que a Câmara Municipal de Vereadores aprovou e eu sanciono e promulgo a seguinte Lei:</w:t>
      </w:r>
    </w:p>
    <w:p w:rsidR="00B740D0" w:rsidRDefault="00CD33FC">
      <w:pPr>
        <w:pStyle w:val="Standard"/>
        <w:tabs>
          <w:tab w:val="left" w:pos="5144"/>
        </w:tabs>
        <w:ind w:left="2354" w:right="1200" w:firstLine="2144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Art 1º Fica o Município, através do Executivo Municipal, autorizado a receber em doação de Comércio de Combustíveis Cadorin Ltda, o imóvel urbano com a</w:t>
      </w:r>
      <w:r>
        <w:rPr>
          <w:rFonts w:ascii="Arial" w:hAnsi="Arial"/>
          <w:color w:val="000000"/>
          <w:sz w:val="22"/>
          <w:szCs w:val="22"/>
        </w:rPr>
        <w:t>s seguintes características, dimensões e confrontações:</w:t>
      </w:r>
      <w:r>
        <w:rPr>
          <w:rFonts w:ascii="Arial" w:hAnsi="Arial"/>
          <w:color w:val="000000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br/>
      </w:r>
      <w:r>
        <w:rPr>
          <w:rFonts w:ascii="Arial" w:hAnsi="Arial"/>
          <w:color w:val="000000"/>
          <w:sz w:val="22"/>
          <w:szCs w:val="22"/>
        </w:rPr>
        <w:t>- UM TERRENO URBANO, constituído pelo lote nº 26, com área superficial de 389,16 m², situado na quadra B do Loteamento Cadorin, nesta cidade.</w:t>
      </w:r>
    </w:p>
    <w:p w:rsidR="00B740D0" w:rsidRDefault="00CD33FC">
      <w:pPr>
        <w:pStyle w:val="Standard"/>
        <w:tabs>
          <w:tab w:val="left" w:pos="5144"/>
        </w:tabs>
        <w:ind w:left="2354" w:right="1200" w:firstLine="2144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Parágrafo único - As despesas de escritura pública e reg</w:t>
      </w:r>
      <w:r>
        <w:rPr>
          <w:rFonts w:ascii="Arial" w:hAnsi="Arial"/>
          <w:color w:val="000000"/>
          <w:sz w:val="22"/>
          <w:szCs w:val="22"/>
        </w:rPr>
        <w:t>istro serão suportadas pelo doador.</w:t>
      </w:r>
    </w:p>
    <w:p w:rsidR="00B740D0" w:rsidRDefault="00B740D0">
      <w:pPr>
        <w:pStyle w:val="Standard"/>
        <w:tabs>
          <w:tab w:val="left" w:pos="5144"/>
        </w:tabs>
        <w:ind w:left="2354" w:right="1200" w:firstLine="2144"/>
        <w:jc w:val="both"/>
        <w:rPr>
          <w:rFonts w:ascii="Arial" w:hAnsi="Arial"/>
          <w:color w:val="000000"/>
          <w:sz w:val="22"/>
          <w:szCs w:val="22"/>
        </w:rPr>
      </w:pPr>
    </w:p>
    <w:p w:rsidR="00B740D0" w:rsidRDefault="00CD33FC">
      <w:pPr>
        <w:pStyle w:val="Standard"/>
        <w:tabs>
          <w:tab w:val="left" w:pos="5144"/>
        </w:tabs>
        <w:ind w:left="2354" w:right="1200" w:firstLine="2144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Art 2º  O imóvel doado se destinará a abertura de uma Rua.</w:t>
      </w:r>
    </w:p>
    <w:p w:rsidR="00B740D0" w:rsidRDefault="00B740D0">
      <w:pPr>
        <w:pStyle w:val="Standard"/>
        <w:tabs>
          <w:tab w:val="left" w:pos="5144"/>
        </w:tabs>
        <w:ind w:left="2354" w:right="1200" w:firstLine="2144"/>
        <w:jc w:val="both"/>
        <w:rPr>
          <w:rFonts w:ascii="Arial" w:hAnsi="Arial"/>
          <w:color w:val="000000"/>
          <w:sz w:val="22"/>
          <w:szCs w:val="22"/>
        </w:rPr>
      </w:pPr>
    </w:p>
    <w:p w:rsidR="00B740D0" w:rsidRDefault="00CD33FC">
      <w:pPr>
        <w:pStyle w:val="Standard"/>
        <w:tabs>
          <w:tab w:val="left" w:pos="5144"/>
        </w:tabs>
        <w:ind w:left="2354" w:right="1200" w:firstLine="2144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Art 3º Esta lei entrará em vigor na data de sua publicação, revogadas as disposições em contrário.</w:t>
      </w:r>
    </w:p>
    <w:p w:rsidR="00B740D0" w:rsidRDefault="00CD33FC">
      <w:pPr>
        <w:pStyle w:val="Standard"/>
        <w:tabs>
          <w:tab w:val="left" w:pos="5144"/>
        </w:tabs>
        <w:ind w:left="2354" w:right="1200" w:firstLine="2144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br/>
      </w:r>
      <w:r>
        <w:rPr>
          <w:rFonts w:ascii="Arial" w:hAnsi="Arial"/>
          <w:sz w:val="22"/>
          <w:szCs w:val="22"/>
        </w:rPr>
        <w:br/>
      </w:r>
      <w:r>
        <w:rPr>
          <w:rFonts w:ascii="Arial" w:hAnsi="Arial"/>
          <w:color w:val="000000"/>
          <w:sz w:val="22"/>
          <w:szCs w:val="22"/>
        </w:rPr>
        <w:t xml:space="preserve">PREFEITURA MUNICIPAL DE GETÚLIO VARGAS, 16 de setembro de </w:t>
      </w:r>
      <w:r>
        <w:rPr>
          <w:rFonts w:ascii="Arial" w:hAnsi="Arial"/>
          <w:color w:val="000000"/>
          <w:sz w:val="22"/>
          <w:szCs w:val="22"/>
        </w:rPr>
        <w:t>2016.</w:t>
      </w:r>
    </w:p>
    <w:p w:rsidR="00B740D0" w:rsidRDefault="00B740D0">
      <w:pPr>
        <w:pStyle w:val="Standard"/>
        <w:tabs>
          <w:tab w:val="left" w:pos="5144"/>
        </w:tabs>
        <w:ind w:left="2354" w:right="1200" w:firstLine="2144"/>
        <w:jc w:val="both"/>
        <w:rPr>
          <w:rFonts w:ascii="Arial" w:hAnsi="Arial"/>
          <w:sz w:val="22"/>
          <w:szCs w:val="22"/>
        </w:rPr>
      </w:pPr>
    </w:p>
    <w:p w:rsidR="00B740D0" w:rsidRDefault="00B740D0">
      <w:pPr>
        <w:pStyle w:val="Standard"/>
        <w:tabs>
          <w:tab w:val="left" w:pos="5144"/>
        </w:tabs>
        <w:ind w:left="2354" w:right="1200" w:firstLine="2144"/>
        <w:jc w:val="both"/>
        <w:rPr>
          <w:rFonts w:ascii="Arial" w:hAnsi="Arial"/>
          <w:sz w:val="22"/>
          <w:szCs w:val="22"/>
        </w:rPr>
      </w:pPr>
    </w:p>
    <w:p w:rsidR="00B740D0" w:rsidRDefault="00B740D0">
      <w:pPr>
        <w:pStyle w:val="Standard"/>
        <w:tabs>
          <w:tab w:val="left" w:pos="5144"/>
        </w:tabs>
        <w:ind w:left="2354" w:right="1200" w:firstLine="2144"/>
        <w:jc w:val="both"/>
        <w:rPr>
          <w:rFonts w:ascii="Arial" w:hAnsi="Arial"/>
          <w:sz w:val="22"/>
          <w:szCs w:val="22"/>
        </w:rPr>
      </w:pPr>
    </w:p>
    <w:p w:rsidR="00B740D0" w:rsidRDefault="00CD33FC">
      <w:pPr>
        <w:pStyle w:val="Standard"/>
        <w:ind w:right="1191" w:firstLine="3402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Bel. PEDRO PAULO PREZZOTTO,</w:t>
      </w:r>
    </w:p>
    <w:p w:rsidR="00B740D0" w:rsidRDefault="00CD33FC">
      <w:pPr>
        <w:pStyle w:val="Standard"/>
        <w:ind w:left="2286" w:right="1200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ab/>
      </w:r>
      <w:r>
        <w:rPr>
          <w:rFonts w:ascii="Arial" w:hAnsi="Arial"/>
          <w:color w:val="000000"/>
          <w:sz w:val="22"/>
          <w:szCs w:val="22"/>
        </w:rPr>
        <w:tab/>
      </w:r>
      <w:r>
        <w:rPr>
          <w:rFonts w:ascii="Arial" w:hAnsi="Arial"/>
          <w:color w:val="000000"/>
          <w:sz w:val="22"/>
          <w:szCs w:val="22"/>
        </w:rPr>
        <w:tab/>
      </w:r>
      <w:r>
        <w:rPr>
          <w:rFonts w:ascii="Arial" w:hAnsi="Arial"/>
          <w:color w:val="000000"/>
          <w:sz w:val="22"/>
          <w:szCs w:val="22"/>
        </w:rPr>
        <w:tab/>
        <w:t xml:space="preserve">  Prefeito Municipal.</w:t>
      </w:r>
    </w:p>
    <w:p w:rsidR="00B740D0" w:rsidRDefault="00CD33FC">
      <w:pPr>
        <w:pStyle w:val="Standard"/>
        <w:ind w:left="2286" w:right="120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br/>
      </w:r>
    </w:p>
    <w:p w:rsidR="00B740D0" w:rsidRDefault="00B740D0">
      <w:pPr>
        <w:pStyle w:val="Standard"/>
        <w:ind w:left="2286" w:right="1200"/>
        <w:jc w:val="both"/>
        <w:rPr>
          <w:rFonts w:ascii="Arial" w:hAnsi="Arial"/>
          <w:sz w:val="22"/>
          <w:szCs w:val="22"/>
        </w:rPr>
      </w:pPr>
    </w:p>
    <w:p w:rsidR="00B740D0" w:rsidRDefault="00CD33FC">
      <w:pPr>
        <w:pStyle w:val="Standard"/>
        <w:ind w:left="1757" w:right="1191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Registre-se e publique-se.</w:t>
      </w:r>
    </w:p>
    <w:p w:rsidR="00B740D0" w:rsidRDefault="00B740D0">
      <w:pPr>
        <w:pStyle w:val="Standard"/>
        <w:ind w:left="2286" w:right="1200"/>
        <w:jc w:val="both"/>
        <w:rPr>
          <w:rFonts w:ascii="Arial" w:hAnsi="Arial"/>
          <w:color w:val="000000"/>
          <w:sz w:val="22"/>
          <w:szCs w:val="22"/>
        </w:rPr>
      </w:pPr>
    </w:p>
    <w:p w:rsidR="00B740D0" w:rsidRDefault="00B740D0">
      <w:pPr>
        <w:pStyle w:val="Standard"/>
        <w:ind w:left="2286" w:right="1200"/>
        <w:jc w:val="both"/>
        <w:rPr>
          <w:rFonts w:ascii="Arial" w:hAnsi="Arial"/>
          <w:color w:val="000000"/>
          <w:sz w:val="22"/>
          <w:szCs w:val="22"/>
        </w:rPr>
      </w:pPr>
    </w:p>
    <w:p w:rsidR="00B740D0" w:rsidRDefault="00CD33FC">
      <w:pPr>
        <w:pStyle w:val="Standard"/>
        <w:ind w:left="2286" w:right="120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br/>
      </w:r>
      <w:r>
        <w:rPr>
          <w:rFonts w:ascii="Arial" w:hAnsi="Arial"/>
          <w:color w:val="000000"/>
          <w:sz w:val="22"/>
          <w:szCs w:val="22"/>
        </w:rPr>
        <w:tab/>
      </w:r>
      <w:r>
        <w:rPr>
          <w:rFonts w:ascii="Arial" w:hAnsi="Arial"/>
          <w:color w:val="000000"/>
          <w:sz w:val="22"/>
          <w:szCs w:val="22"/>
        </w:rPr>
        <w:tab/>
      </w:r>
      <w:r>
        <w:rPr>
          <w:rFonts w:ascii="Arial" w:hAnsi="Arial"/>
          <w:color w:val="000000"/>
          <w:sz w:val="22"/>
          <w:szCs w:val="22"/>
        </w:rPr>
        <w:tab/>
      </w:r>
      <w:r>
        <w:rPr>
          <w:rFonts w:ascii="Arial" w:hAnsi="Arial"/>
          <w:color w:val="000000"/>
          <w:sz w:val="22"/>
          <w:szCs w:val="22"/>
        </w:rPr>
        <w:tab/>
      </w:r>
      <w:r>
        <w:rPr>
          <w:rFonts w:ascii="Arial" w:hAnsi="Arial"/>
          <w:color w:val="000000"/>
          <w:sz w:val="22"/>
          <w:szCs w:val="22"/>
        </w:rPr>
        <w:tab/>
        <w:t>JULIANO NARDI,</w:t>
      </w:r>
    </w:p>
    <w:p w:rsidR="00B740D0" w:rsidRDefault="00CD33FC">
      <w:pPr>
        <w:pStyle w:val="Standard"/>
        <w:tabs>
          <w:tab w:val="left" w:pos="5076"/>
        </w:tabs>
        <w:ind w:left="2286" w:right="12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Secretário de Administração.</w:t>
      </w:r>
    </w:p>
    <w:p w:rsidR="00B740D0" w:rsidRDefault="00B740D0">
      <w:pPr>
        <w:pStyle w:val="Standard"/>
        <w:ind w:left="6646" w:right="1200"/>
        <w:jc w:val="both"/>
        <w:textAlignment w:val="auto"/>
        <w:rPr>
          <w:rFonts w:ascii="Arial" w:hAnsi="Arial"/>
          <w:color w:val="000000"/>
          <w:sz w:val="22"/>
          <w:szCs w:val="22"/>
        </w:rPr>
      </w:pPr>
    </w:p>
    <w:p w:rsidR="00B740D0" w:rsidRDefault="00B740D0">
      <w:pPr>
        <w:pStyle w:val="Standard"/>
        <w:ind w:left="6646" w:right="1200"/>
        <w:jc w:val="both"/>
        <w:textAlignment w:val="auto"/>
        <w:rPr>
          <w:rFonts w:ascii="Calibri" w:hAnsi="Calibri"/>
          <w:color w:val="000000"/>
          <w:sz w:val="22"/>
          <w:szCs w:val="22"/>
        </w:rPr>
      </w:pPr>
    </w:p>
    <w:p w:rsidR="00B740D0" w:rsidRDefault="00B740D0">
      <w:pPr>
        <w:pStyle w:val="Standard"/>
        <w:ind w:left="6646" w:right="1200"/>
        <w:jc w:val="both"/>
        <w:textAlignment w:val="auto"/>
        <w:rPr>
          <w:rFonts w:ascii="Calibri" w:hAnsi="Calibri"/>
          <w:color w:val="000000"/>
          <w:sz w:val="22"/>
          <w:szCs w:val="22"/>
        </w:rPr>
      </w:pPr>
    </w:p>
    <w:p w:rsidR="00B740D0" w:rsidRDefault="00B740D0">
      <w:pPr>
        <w:pStyle w:val="Standard"/>
        <w:ind w:left="6646" w:right="1200"/>
        <w:jc w:val="both"/>
        <w:textAlignment w:val="auto"/>
        <w:rPr>
          <w:rFonts w:ascii="Calibri" w:hAnsi="Calibri"/>
          <w:color w:val="000000"/>
          <w:sz w:val="22"/>
          <w:szCs w:val="22"/>
        </w:rPr>
      </w:pPr>
    </w:p>
    <w:p w:rsidR="00B740D0" w:rsidRDefault="00B740D0">
      <w:pPr>
        <w:pStyle w:val="Standard"/>
        <w:ind w:left="6646" w:right="1200"/>
        <w:jc w:val="both"/>
        <w:textAlignment w:val="auto"/>
        <w:rPr>
          <w:rFonts w:ascii="Calibri" w:hAnsi="Calibri"/>
          <w:color w:val="000000"/>
          <w:sz w:val="22"/>
          <w:szCs w:val="22"/>
        </w:rPr>
      </w:pPr>
    </w:p>
    <w:p w:rsidR="00B740D0" w:rsidRDefault="00B740D0">
      <w:pPr>
        <w:pStyle w:val="Standard"/>
        <w:ind w:left="6646" w:right="1200"/>
        <w:jc w:val="both"/>
        <w:textAlignment w:val="auto"/>
        <w:rPr>
          <w:rFonts w:ascii="Calibri" w:hAnsi="Calibri"/>
          <w:color w:val="000000"/>
          <w:sz w:val="22"/>
          <w:szCs w:val="22"/>
        </w:rPr>
      </w:pPr>
    </w:p>
    <w:p w:rsidR="00B740D0" w:rsidRDefault="00B740D0">
      <w:pPr>
        <w:pStyle w:val="Standard"/>
        <w:ind w:left="6646" w:right="1200"/>
        <w:jc w:val="both"/>
        <w:textAlignment w:val="auto"/>
        <w:rPr>
          <w:rFonts w:ascii="Calibri" w:hAnsi="Calibri"/>
          <w:color w:val="000000"/>
          <w:sz w:val="22"/>
          <w:szCs w:val="22"/>
        </w:rPr>
      </w:pPr>
    </w:p>
    <w:p w:rsidR="00B740D0" w:rsidRDefault="00B740D0">
      <w:pPr>
        <w:pStyle w:val="Standard"/>
        <w:ind w:left="6646" w:right="1200"/>
        <w:jc w:val="both"/>
        <w:textAlignment w:val="auto"/>
        <w:rPr>
          <w:rFonts w:ascii="Calibri" w:hAnsi="Calibri"/>
          <w:color w:val="000000"/>
          <w:sz w:val="22"/>
          <w:szCs w:val="22"/>
        </w:rPr>
      </w:pPr>
    </w:p>
    <w:p w:rsidR="00B740D0" w:rsidRDefault="00B740D0">
      <w:pPr>
        <w:pStyle w:val="Standard"/>
        <w:ind w:left="6646" w:right="1200"/>
        <w:jc w:val="both"/>
        <w:textAlignment w:val="auto"/>
        <w:rPr>
          <w:rFonts w:ascii="Calibri" w:hAnsi="Calibri"/>
          <w:color w:val="000000"/>
          <w:sz w:val="22"/>
          <w:szCs w:val="22"/>
        </w:rPr>
      </w:pPr>
    </w:p>
    <w:p w:rsidR="00B740D0" w:rsidRDefault="00B740D0">
      <w:pPr>
        <w:pStyle w:val="Standard"/>
        <w:ind w:left="6646" w:right="1200"/>
        <w:jc w:val="both"/>
        <w:textAlignment w:val="auto"/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</w:pPr>
    </w:p>
    <w:sectPr w:rsidR="00B740D0">
      <w:headerReference w:type="default" r:id="rId7"/>
      <w:footerReference w:type="default" r:id="rId8"/>
      <w:pgSz w:w="11906" w:h="16838"/>
      <w:pgMar w:top="777" w:right="0" w:bottom="777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33FC" w:rsidRDefault="00CD33FC">
      <w:pPr>
        <w:rPr>
          <w:rFonts w:hint="eastAsia"/>
        </w:rPr>
      </w:pPr>
      <w:r>
        <w:separator/>
      </w:r>
    </w:p>
  </w:endnote>
  <w:endnote w:type="continuationSeparator" w:id="0">
    <w:p w:rsidR="00CD33FC" w:rsidRDefault="00CD33F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0AF1" w:rsidRDefault="00CD33FC">
    <w:pPr>
      <w:pStyle w:val="Standard"/>
      <w:spacing w:line="300" w:lineRule="atLeast"/>
      <w:ind w:left="1000"/>
      <w:jc w:val="center"/>
      <w:rPr>
        <w:rFonts w:ascii="Times New Roman" w:hAnsi="Times New Roman"/>
        <w:color w:val="000000"/>
        <w:sz w:val="22"/>
      </w:rPr>
    </w:pPr>
    <w:r>
      <w:rPr>
        <w:rFonts w:ascii="Times New Roman" w:hAnsi="Times New Roman"/>
        <w:color w:val="000000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33FC" w:rsidRDefault="00CD33FC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CD33FC" w:rsidRDefault="00CD33FC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0AF1" w:rsidRDefault="00CD33FC">
    <w:pPr>
      <w:pStyle w:val="Standard"/>
      <w:rPr>
        <w:rFonts w:ascii="Arial" w:hAnsi="Arial"/>
        <w:color w:val="000000"/>
        <w:sz w:val="22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FB0AF1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FB0AF1" w:rsidRDefault="00CD33FC">
          <w:pPr>
            <w:pStyle w:val="Standard"/>
            <w:rPr>
              <w:rFonts w:hint="eastAsia"/>
            </w:rPr>
          </w:pPr>
          <w:r>
            <w:rPr>
              <w:noProof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1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FB0AF1" w:rsidRDefault="00CD33FC">
          <w:pPr>
            <w:pStyle w:val="Standard"/>
            <w:jc w:val="center"/>
            <w:rPr>
              <w:rFonts w:hint="eastAsia"/>
            </w:rPr>
          </w:pPr>
          <w:r>
            <w:rPr>
              <w:rFonts w:ascii="Times New Roman" w:hAnsi="Times New Roman"/>
              <w:b/>
              <w:color w:val="000000"/>
              <w:sz w:val="28"/>
            </w:rPr>
            <w:t>PREFEITURA MUNICIPAL DE GETÚLIO VARGAS</w:t>
          </w:r>
          <w:r>
            <w:br/>
          </w:r>
          <w:r>
            <w:rPr>
              <w:rFonts w:ascii="Times New Roman" w:hAnsi="Times New Roman"/>
              <w:b/>
              <w:color w:val="000000"/>
              <w:sz w:val="28"/>
            </w:rPr>
            <w:t>Av Firmino Girardello, 85</w:t>
          </w:r>
          <w:r>
            <w:br/>
          </w:r>
          <w:r>
            <w:rPr>
              <w:rFonts w:ascii="Times New Roman" w:hAnsi="Times New Roman"/>
              <w:color w:val="000000"/>
            </w:rPr>
            <w:t>Getúlio Vargas - Rio grande do Sul - 99900-000</w:t>
          </w:r>
          <w:r>
            <w:br/>
          </w:r>
          <w:r>
            <w:rPr>
              <w:rFonts w:ascii="Times New Roman" w:hAnsi="Times New Roman"/>
              <w:color w:val="000000"/>
            </w:rPr>
            <w:t>pmgv@itake.com.br</w:t>
          </w:r>
          <w:r>
            <w:br/>
          </w:r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FB0AF1" w:rsidRDefault="00CD33FC">
          <w:pPr>
            <w:pStyle w:val="Standard"/>
            <w:rPr>
              <w:rFonts w:ascii="Arial" w:hAnsi="Arial"/>
              <w:color w:val="000000"/>
              <w:sz w:val="22"/>
            </w:rPr>
          </w:pPr>
        </w:p>
      </w:tc>
    </w:tr>
  </w:tbl>
  <w:p w:rsidR="00FB0AF1" w:rsidRDefault="00CD33FC">
    <w:pPr>
      <w:pStyle w:val="Standard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25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B740D0"/>
    <w:rsid w:val="00947F90"/>
    <w:rsid w:val="00B740D0"/>
    <w:rsid w:val="00CD3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debalo">
    <w:name w:val="Balloon Text"/>
    <w:basedOn w:val="Normal"/>
    <w:link w:val="TextodebaloChar"/>
    <w:uiPriority w:val="99"/>
    <w:semiHidden/>
    <w:unhideWhenUsed/>
    <w:rsid w:val="00947F90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47F90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debalo">
    <w:name w:val="Balloon Text"/>
    <w:basedOn w:val="Normal"/>
    <w:link w:val="TextodebaloChar"/>
    <w:uiPriority w:val="99"/>
    <w:semiHidden/>
    <w:unhideWhenUsed/>
    <w:rsid w:val="00947F90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47F90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186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1</cp:revision>
  <cp:lastPrinted>2016-09-21T14:37:00Z</cp:lastPrinted>
  <dcterms:created xsi:type="dcterms:W3CDTF">2016-09-22T15:40:00Z</dcterms:created>
  <dcterms:modified xsi:type="dcterms:W3CDTF">2016-09-22T15:41:00Z</dcterms:modified>
</cp:coreProperties>
</file>