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5" w:rsidRDefault="00766A65" w:rsidP="00766A65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PORTARIA Nº </w:t>
      </w:r>
      <w:r w:rsidR="00EF2D15">
        <w:rPr>
          <w:sz w:val="32"/>
        </w:rPr>
        <w:t>0</w:t>
      </w:r>
      <w:r w:rsidR="006F6CBF">
        <w:rPr>
          <w:sz w:val="32"/>
        </w:rPr>
        <w:t>0</w:t>
      </w:r>
      <w:r w:rsidR="00A22691">
        <w:rPr>
          <w:sz w:val="32"/>
        </w:rPr>
        <w:t>4</w:t>
      </w:r>
      <w:r>
        <w:rPr>
          <w:sz w:val="32"/>
        </w:rPr>
        <w:t>/20</w:t>
      </w:r>
      <w:r w:rsidR="0087433A">
        <w:rPr>
          <w:sz w:val="32"/>
        </w:rPr>
        <w:t>1</w:t>
      </w:r>
      <w:r w:rsidR="0089411D">
        <w:rPr>
          <w:sz w:val="32"/>
        </w:rPr>
        <w:t>7</w:t>
      </w:r>
      <w:r>
        <w:rPr>
          <w:sz w:val="32"/>
        </w:rPr>
        <w:t xml:space="preserve">, DE </w:t>
      </w:r>
      <w:r w:rsidR="00A22691">
        <w:rPr>
          <w:sz w:val="32"/>
        </w:rPr>
        <w:t>13</w:t>
      </w:r>
      <w:r>
        <w:rPr>
          <w:sz w:val="32"/>
        </w:rPr>
        <w:t xml:space="preserve"> DE </w:t>
      </w:r>
      <w:r w:rsidR="006F6CBF">
        <w:rPr>
          <w:sz w:val="32"/>
        </w:rPr>
        <w:t>JANEI</w:t>
      </w:r>
      <w:r w:rsidR="00342FD8">
        <w:rPr>
          <w:sz w:val="32"/>
        </w:rPr>
        <w:t>RO</w:t>
      </w:r>
      <w:r w:rsidR="00920C4A">
        <w:rPr>
          <w:sz w:val="32"/>
        </w:rPr>
        <w:t xml:space="preserve"> </w:t>
      </w:r>
      <w:r>
        <w:rPr>
          <w:sz w:val="32"/>
        </w:rPr>
        <w:t>DE 20</w:t>
      </w:r>
      <w:r w:rsidR="0087433A">
        <w:rPr>
          <w:sz w:val="32"/>
        </w:rPr>
        <w:t>1</w:t>
      </w:r>
      <w:r w:rsidR="0089411D">
        <w:rPr>
          <w:sz w:val="32"/>
        </w:rPr>
        <w:t>7</w:t>
      </w:r>
      <w:r>
        <w:rPr>
          <w:sz w:val="32"/>
        </w:rPr>
        <w:t>.</w:t>
      </w: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163C4C" w:rsidP="00B27377">
      <w:pPr>
        <w:ind w:left="4963" w:hanging="662"/>
        <w:jc w:val="both"/>
      </w:pPr>
      <w:r>
        <w:rPr>
          <w:sz w:val="32"/>
        </w:rPr>
        <w:t xml:space="preserve">        </w:t>
      </w:r>
      <w:r w:rsidR="00766A65">
        <w:rPr>
          <w:sz w:val="32"/>
        </w:rPr>
        <w:t>C</w:t>
      </w:r>
      <w:r w:rsidR="00766A65">
        <w:t>oncede férias à servidora</w:t>
      </w:r>
      <w:r>
        <w:t xml:space="preserve"> </w:t>
      </w:r>
      <w:r w:rsidR="00A22691">
        <w:t>Bruna Salvador</w:t>
      </w:r>
      <w:r w:rsidR="00766A65"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</w:r>
      <w:r w:rsidR="006F6CBF">
        <w:rPr>
          <w:b/>
        </w:rPr>
        <w:t>Vilmar Ant</w:t>
      </w:r>
      <w:r w:rsidR="0089411D">
        <w:rPr>
          <w:b/>
        </w:rPr>
        <w:t>o</w:t>
      </w:r>
      <w:r w:rsidR="006F6CBF">
        <w:rPr>
          <w:b/>
        </w:rPr>
        <w:t>nio Soccol</w:t>
      </w:r>
      <w:r>
        <w:t>, Presidente da Câmara de Vereadores de Getúlio Vargas, Estado do Rio Grande do Sul, no uso de suas atribuições legais, resolve: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1</w:t>
      </w:r>
      <w:r w:rsidR="00920C4A">
        <w:t>.</w:t>
      </w:r>
      <w:r>
        <w:t xml:space="preserve">° </w:t>
      </w:r>
      <w:r w:rsidR="00920C4A">
        <w:t>-</w:t>
      </w:r>
      <w:r>
        <w:t xml:space="preserve"> Conceder </w:t>
      </w:r>
      <w:r w:rsidR="00A22691">
        <w:t>quinze</w:t>
      </w:r>
      <w:r w:rsidR="00CC4747">
        <w:t xml:space="preserve"> </w:t>
      </w:r>
      <w:r>
        <w:t>(</w:t>
      </w:r>
      <w:r w:rsidR="0089411D">
        <w:t>1</w:t>
      </w:r>
      <w:r w:rsidR="00A22691">
        <w:t>5</w:t>
      </w:r>
      <w:r>
        <w:t xml:space="preserve">) dias de férias regulamentares, a partir de </w:t>
      </w:r>
      <w:r w:rsidR="00A22691">
        <w:t>06</w:t>
      </w:r>
      <w:r w:rsidR="0087433A">
        <w:t xml:space="preserve"> de</w:t>
      </w:r>
      <w:r w:rsidR="00A22691">
        <w:t xml:space="preserve"> feverei</w:t>
      </w:r>
      <w:r w:rsidR="006F6CBF">
        <w:t xml:space="preserve">ro </w:t>
      </w:r>
      <w:r w:rsidR="00845AA1">
        <w:t>de 20</w:t>
      </w:r>
      <w:r w:rsidR="0087433A">
        <w:t>1</w:t>
      </w:r>
      <w:r w:rsidR="0089411D">
        <w:t>7</w:t>
      </w:r>
      <w:r>
        <w:t xml:space="preserve">, à servidora </w:t>
      </w:r>
      <w:r w:rsidR="00A22691">
        <w:t>BRUNA SALVADOR</w:t>
      </w:r>
      <w:r>
        <w:t xml:space="preserve">, </w:t>
      </w:r>
      <w:r w:rsidR="00A22691">
        <w:t>Assessora de Comunicação Social do</w:t>
      </w:r>
      <w:r w:rsidR="00D31904">
        <w:t xml:space="preserve"> Poder Legislativo, </w:t>
      </w:r>
      <w:r w:rsidR="009A42B4">
        <w:t>correspondente</w:t>
      </w:r>
      <w:r>
        <w:t xml:space="preserve"> ao período aquisitivo de  </w:t>
      </w:r>
      <w:r w:rsidR="0087433A">
        <w:t>0</w:t>
      </w:r>
      <w:r w:rsidR="00A22691">
        <w:t>1</w:t>
      </w:r>
      <w:r>
        <w:t>/</w:t>
      </w:r>
      <w:r w:rsidR="0087433A">
        <w:t>0</w:t>
      </w:r>
      <w:r w:rsidR="00A22691">
        <w:t>2</w:t>
      </w:r>
      <w:r>
        <w:t>/20</w:t>
      </w:r>
      <w:r w:rsidR="00E178BD">
        <w:t>1</w:t>
      </w:r>
      <w:r w:rsidR="0089411D">
        <w:t>6</w:t>
      </w:r>
      <w:r>
        <w:t xml:space="preserve"> a </w:t>
      </w:r>
      <w:r w:rsidR="00A22691">
        <w:t>31</w:t>
      </w:r>
      <w:r>
        <w:t>/</w:t>
      </w:r>
      <w:r w:rsidR="0087433A">
        <w:t>01/201</w:t>
      </w:r>
      <w:r w:rsidR="0089411D">
        <w:t>7</w:t>
      </w:r>
      <w:r>
        <w:t>.</w:t>
      </w:r>
    </w:p>
    <w:p w:rsidR="00766A65" w:rsidRDefault="00766A65" w:rsidP="00766A65">
      <w:pPr>
        <w:jc w:val="both"/>
      </w:pPr>
      <w:r>
        <w:t xml:space="preserve"> </w:t>
      </w:r>
    </w:p>
    <w:p w:rsidR="00766A65" w:rsidRDefault="00766A65" w:rsidP="00766A65">
      <w:pPr>
        <w:jc w:val="both"/>
      </w:pPr>
      <w:r>
        <w:tab/>
      </w:r>
      <w:r>
        <w:tab/>
      </w:r>
      <w:r>
        <w:tab/>
        <w:t>Art. 2</w:t>
      </w:r>
      <w:r w:rsidR="00920C4A">
        <w:t>.</w:t>
      </w:r>
      <w:r>
        <w:t xml:space="preserve">° </w:t>
      </w:r>
      <w:r w:rsidR="00920C4A">
        <w:t>-</w:t>
      </w:r>
      <w:r>
        <w:t xml:space="preserve"> Determinar o pagamento de um terço (1/3) legal, calculado sobre o valor das férias mencionadas no </w:t>
      </w:r>
      <w:r w:rsidR="00920C4A">
        <w:t>artigo</w:t>
      </w:r>
      <w:r>
        <w:t xml:space="preserve"> 1</w:t>
      </w:r>
      <w:r w:rsidR="00920C4A">
        <w:t>.</w:t>
      </w:r>
      <w:r>
        <w:t xml:space="preserve">° desta Portaria. 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3</w:t>
      </w:r>
      <w:r w:rsidR="00920C4A">
        <w:t>.</w:t>
      </w:r>
      <w:r>
        <w:t xml:space="preserve">°  </w:t>
      </w:r>
      <w:r w:rsidR="00920C4A">
        <w:t xml:space="preserve">- </w:t>
      </w:r>
      <w:r>
        <w:t>Esta Portaria entra em vigor na data de sua publicação.</w:t>
      </w:r>
    </w:p>
    <w:p w:rsidR="00766A65" w:rsidRDefault="00766A65" w:rsidP="00766A65">
      <w:pPr>
        <w:jc w:val="both"/>
      </w:pPr>
    </w:p>
    <w:p w:rsidR="0089411D" w:rsidRDefault="0089411D" w:rsidP="0087433A">
      <w:pPr>
        <w:ind w:left="708"/>
        <w:jc w:val="both"/>
      </w:pPr>
    </w:p>
    <w:p w:rsidR="0089411D" w:rsidRDefault="0089411D" w:rsidP="0087433A">
      <w:pPr>
        <w:ind w:left="708"/>
        <w:jc w:val="both"/>
      </w:pPr>
    </w:p>
    <w:p w:rsidR="00766A65" w:rsidRDefault="00766A65" w:rsidP="0087433A">
      <w:pPr>
        <w:ind w:left="708"/>
        <w:jc w:val="both"/>
      </w:pPr>
      <w:r>
        <w:t xml:space="preserve">CÂMARA DE VEREADORES, Getúlio Vargas (RS), </w:t>
      </w:r>
      <w:r w:rsidR="00A22691">
        <w:t>13</w:t>
      </w:r>
      <w:r>
        <w:t xml:space="preserve"> de </w:t>
      </w:r>
      <w:r w:rsidR="006F6CBF">
        <w:t xml:space="preserve">janeiro </w:t>
      </w:r>
      <w:r w:rsidR="00845AA1">
        <w:t>de 20</w:t>
      </w:r>
      <w:r w:rsidR="0087433A">
        <w:t>1</w:t>
      </w:r>
      <w:r w:rsidR="0089411D">
        <w:t>7</w:t>
      </w:r>
      <w:r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Pr="00EF2D15" w:rsidRDefault="00766A65" w:rsidP="00766A65">
      <w:pPr>
        <w:jc w:val="both"/>
      </w:pPr>
    </w:p>
    <w:p w:rsidR="00766A65" w:rsidRPr="00EF2D15" w:rsidRDefault="006F6CBF" w:rsidP="00766A65">
      <w:pPr>
        <w:jc w:val="center"/>
      </w:pPr>
      <w:r>
        <w:t>Vilmar Antonio Soccol</w:t>
      </w:r>
      <w:r w:rsidR="00B27377" w:rsidRPr="00EF2D15">
        <w:t>,</w:t>
      </w:r>
    </w:p>
    <w:p w:rsidR="00766A65" w:rsidRDefault="00766A65" w:rsidP="00766A65">
      <w:pPr>
        <w:jc w:val="center"/>
      </w:pPr>
      <w:r>
        <w:t>Presidente.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>Registre-se e Publique-se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2F2A68" w:rsidRDefault="006F6CBF" w:rsidP="002F2A68">
      <w:pPr>
        <w:jc w:val="center"/>
      </w:pPr>
      <w:r>
        <w:t>Cristiane Piccoli Dalapria</w:t>
      </w:r>
      <w:r w:rsidR="002F2A68">
        <w:t>,</w:t>
      </w:r>
    </w:p>
    <w:p w:rsidR="002F2A68" w:rsidRDefault="006F6CBF" w:rsidP="002F2A68">
      <w:pPr>
        <w:jc w:val="center"/>
      </w:pPr>
      <w:r>
        <w:t>Diretora Administrativa</w:t>
      </w:r>
      <w:r w:rsidR="002F2A68">
        <w:t>.</w:t>
      </w:r>
    </w:p>
    <w:p w:rsidR="00766A65" w:rsidRDefault="00766A65" w:rsidP="00BF1150">
      <w:pPr>
        <w:jc w:val="center"/>
      </w:pPr>
    </w:p>
    <w:sectPr w:rsidR="00766A65" w:rsidSect="0089411D">
      <w:headerReference w:type="default" r:id="rId7"/>
      <w:footnotePr>
        <w:pos w:val="beneathText"/>
      </w:footnotePr>
      <w:pgSz w:w="11907" w:h="16840" w:code="9"/>
      <w:pgMar w:top="2661" w:right="1418" w:bottom="845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09" w:rsidRDefault="00891C09" w:rsidP="0089411D">
      <w:r>
        <w:separator/>
      </w:r>
    </w:p>
  </w:endnote>
  <w:endnote w:type="continuationSeparator" w:id="0">
    <w:p w:rsidR="00891C09" w:rsidRDefault="00891C09" w:rsidP="0089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09" w:rsidRDefault="00891C09" w:rsidP="0089411D">
      <w:r>
        <w:separator/>
      </w:r>
    </w:p>
  </w:footnote>
  <w:footnote w:type="continuationSeparator" w:id="0">
    <w:p w:rsidR="00891C09" w:rsidRDefault="00891C09" w:rsidP="0089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1D" w:rsidRPr="00016C9C" w:rsidRDefault="00922BB7" w:rsidP="0089411D">
    <w:pPr>
      <w:pStyle w:val="Cabealho"/>
      <w:ind w:left="851"/>
      <w:rPr>
        <w:b/>
        <w:sz w:val="28"/>
      </w:rPr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11D" w:rsidRPr="00016C9C">
      <w:rPr>
        <w:b/>
        <w:sz w:val="28"/>
      </w:rPr>
      <w:t xml:space="preserve">Estado do Rio Grande do Sul </w:t>
    </w:r>
  </w:p>
  <w:p w:rsidR="0089411D" w:rsidRPr="00016C9C" w:rsidRDefault="0089411D" w:rsidP="0089411D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89411D" w:rsidRDefault="0089411D" w:rsidP="0089411D">
    <w:pPr>
      <w:pStyle w:val="Cabealho"/>
      <w:ind w:left="851"/>
    </w:pPr>
    <w:r>
      <w:t>Rua Irmão Gabriel Leão, nº 681 – Fone/Fax: (54) 3341-3889</w:t>
    </w:r>
  </w:p>
  <w:p w:rsidR="0089411D" w:rsidRDefault="0089411D" w:rsidP="0089411D">
    <w:pPr>
      <w:pStyle w:val="Cabealho"/>
      <w:ind w:left="851"/>
    </w:pPr>
    <w:r>
      <w:t>CEP 99.900-000 – Getúlio Vargas – RS</w:t>
    </w:r>
  </w:p>
  <w:p w:rsidR="0089411D" w:rsidRDefault="0089411D" w:rsidP="0089411D">
    <w:pPr>
      <w:pStyle w:val="Cabealho"/>
      <w:ind w:left="851"/>
    </w:pPr>
    <w:r>
      <w:t>www.getuliovargas.rs.leg.br | camaragv@camaragv.rs.gov.br</w:t>
    </w:r>
  </w:p>
  <w:p w:rsidR="0089411D" w:rsidRDefault="0089411D">
    <w:pPr>
      <w:pStyle w:val="Cabealho"/>
    </w:pPr>
  </w:p>
  <w:p w:rsidR="0089411D" w:rsidRDefault="00894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F"/>
    <w:rsid w:val="00047EAD"/>
    <w:rsid w:val="00163C4C"/>
    <w:rsid w:val="0018173C"/>
    <w:rsid w:val="002F2A68"/>
    <w:rsid w:val="0030189E"/>
    <w:rsid w:val="00320A5A"/>
    <w:rsid w:val="00342FD8"/>
    <w:rsid w:val="00351B36"/>
    <w:rsid w:val="00420E17"/>
    <w:rsid w:val="0042109E"/>
    <w:rsid w:val="00551EF8"/>
    <w:rsid w:val="006A7939"/>
    <w:rsid w:val="006F6CBF"/>
    <w:rsid w:val="00766A65"/>
    <w:rsid w:val="007A0320"/>
    <w:rsid w:val="007B2D07"/>
    <w:rsid w:val="00820598"/>
    <w:rsid w:val="00845AA1"/>
    <w:rsid w:val="0087433A"/>
    <w:rsid w:val="00891C09"/>
    <w:rsid w:val="0089411D"/>
    <w:rsid w:val="008B2748"/>
    <w:rsid w:val="00920C4A"/>
    <w:rsid w:val="00922BB7"/>
    <w:rsid w:val="009A42B4"/>
    <w:rsid w:val="009B2E6A"/>
    <w:rsid w:val="00A22691"/>
    <w:rsid w:val="00A4712D"/>
    <w:rsid w:val="00B214F0"/>
    <w:rsid w:val="00B27377"/>
    <w:rsid w:val="00B54CDF"/>
    <w:rsid w:val="00BA4121"/>
    <w:rsid w:val="00BA6DBD"/>
    <w:rsid w:val="00BD2520"/>
    <w:rsid w:val="00BF1150"/>
    <w:rsid w:val="00C432A8"/>
    <w:rsid w:val="00C708BC"/>
    <w:rsid w:val="00C74FCF"/>
    <w:rsid w:val="00CC4747"/>
    <w:rsid w:val="00CE6CD4"/>
    <w:rsid w:val="00D31904"/>
    <w:rsid w:val="00D6788D"/>
    <w:rsid w:val="00D75C53"/>
    <w:rsid w:val="00E038FF"/>
    <w:rsid w:val="00E178BD"/>
    <w:rsid w:val="00E37B73"/>
    <w:rsid w:val="00E66AAF"/>
    <w:rsid w:val="00EC5AC1"/>
    <w:rsid w:val="00EF2D15"/>
    <w:rsid w:val="00F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001/2004, DE 7 DE JANEIRO DE 2004</vt:lpstr>
    </vt:vector>
  </TitlesOfParts>
  <Company>GETÚLIO VARGAS  -  RS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001/2004, DE 7 DE JANEIRO DE 2004</dc:title>
  <dc:creator>CÂMARA MUNICIPAL VEREADORES</dc:creator>
  <cp:lastModifiedBy>CâmaraGV</cp:lastModifiedBy>
  <cp:revision>2</cp:revision>
  <cp:lastPrinted>2017-01-12T14:53:00Z</cp:lastPrinted>
  <dcterms:created xsi:type="dcterms:W3CDTF">2017-01-19T10:30:00Z</dcterms:created>
  <dcterms:modified xsi:type="dcterms:W3CDTF">2017-01-19T10:30:00Z</dcterms:modified>
</cp:coreProperties>
</file>