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1089660</wp:posOffset>
            </wp:positionH>
            <wp:positionV relativeFrom="page">
              <wp:posOffset>449580</wp:posOffset>
            </wp:positionV>
            <wp:extent cx="190500" cy="228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-200660</wp:posOffset>
            </wp:positionV>
            <wp:extent cx="525780" cy="2133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-200660</wp:posOffset>
            </wp:positionV>
            <wp:extent cx="525780" cy="2133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121920</wp:posOffset>
            </wp:positionH>
            <wp:positionV relativeFrom="paragraph">
              <wp:posOffset>-197485</wp:posOffset>
            </wp:positionV>
            <wp:extent cx="320040" cy="381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-90805</wp:posOffset>
            </wp:positionH>
            <wp:positionV relativeFrom="paragraph">
              <wp:posOffset>-128905</wp:posOffset>
            </wp:positionV>
            <wp:extent cx="754380" cy="1524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80" w:right="2040"/>
        <w:spacing w:after="0" w:line="25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-98425</wp:posOffset>
            </wp:positionH>
            <wp:positionV relativeFrom="paragraph">
              <wp:posOffset>-532765</wp:posOffset>
            </wp:positionV>
            <wp:extent cx="769620" cy="5257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-98425</wp:posOffset>
            </wp:positionH>
            <wp:positionV relativeFrom="paragraph">
              <wp:posOffset>-532765</wp:posOffset>
            </wp:positionV>
            <wp:extent cx="769620" cy="5257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0" w:lineRule="exact"/>
        <w:rPr>
          <w:sz w:val="24"/>
          <w:szCs w:val="24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PORTARIA Nº 010/2019, DE 03 DE OUTUBRO DE 2019.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2" w:lineRule="exact"/>
        <w:rPr>
          <w:sz w:val="24"/>
          <w:szCs w:val="24"/>
          <w:color w:val="auto"/>
        </w:rPr>
      </w:pPr>
    </w:p>
    <w:p>
      <w:pPr>
        <w:ind w:left="5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C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oncede  férias  à  servidora  Marília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5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Martinelli Moreira.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2" w:lineRule="exact"/>
        <w:rPr>
          <w:sz w:val="24"/>
          <w:szCs w:val="24"/>
          <w:color w:val="auto"/>
        </w:rPr>
      </w:pPr>
    </w:p>
    <w:p>
      <w:pPr>
        <w:jc w:val="both"/>
        <w:ind w:left="320" w:right="60" w:firstLine="2124"/>
        <w:spacing w:after="0" w:line="24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Dinarte Afonso Tagliari Farias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Presidente da Câmara de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Vereadores de Getúlio Vargas, Estado do Rio Grande do Sul, no uso de suas atribuições legais,</w:t>
      </w:r>
    </w:p>
    <w:p>
      <w:pPr>
        <w:spacing w:after="0" w:line="294" w:lineRule="exact"/>
        <w:rPr>
          <w:sz w:val="24"/>
          <w:szCs w:val="24"/>
          <w:color w:val="auto"/>
        </w:rPr>
      </w:pPr>
    </w:p>
    <w:p>
      <w:pPr>
        <w:jc w:val="both"/>
        <w:ind w:left="320" w:firstLine="2124"/>
        <w:spacing w:after="0" w:line="24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1.° - Conceder vinte (20) dias de férias regulamentares, a partir de 07 de outubro de 2019, à servidora MARÍLIA MARTI NELLI MOREIRA, Chefe de Gabinete da Presidência da Câmara de Vereadores, correspondente ao período aquisitivo de 01/02/2018 a 31/01/2019.</w:t>
      </w:r>
    </w:p>
    <w:p>
      <w:pPr>
        <w:spacing w:after="0" w:line="298" w:lineRule="exact"/>
        <w:rPr>
          <w:sz w:val="24"/>
          <w:szCs w:val="24"/>
          <w:color w:val="auto"/>
        </w:rPr>
      </w:pPr>
    </w:p>
    <w:p>
      <w:pPr>
        <w:jc w:val="both"/>
        <w:ind w:left="320" w:firstLine="2124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2.° - Determinar o pagamento de um terço ( 1/3) legal, calculado sobre o valor das férias mencionadas no Art. 1.° desta Portaria.</w:t>
      </w:r>
    </w:p>
    <w:p>
      <w:pPr>
        <w:spacing w:after="0" w:line="292" w:lineRule="exact"/>
        <w:rPr>
          <w:sz w:val="24"/>
          <w:szCs w:val="24"/>
          <w:color w:val="auto"/>
        </w:rPr>
      </w:pPr>
    </w:p>
    <w:p>
      <w:pPr>
        <w:ind w:left="2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3.° - Esta Portaria entra em vigor na data de sua publicação.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4" w:lineRule="exact"/>
        <w:rPr>
          <w:sz w:val="24"/>
          <w:szCs w:val="24"/>
          <w:color w:val="auto"/>
        </w:rPr>
      </w:pPr>
    </w:p>
    <w:p>
      <w:pPr>
        <w:ind w:left="9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CÂMARA  DE VEREADORES, Getúlio Vargas (RS), 03 de o utubro de 2019.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2" w:lineRule="exact"/>
        <w:rPr>
          <w:sz w:val="24"/>
          <w:szCs w:val="24"/>
          <w:color w:val="auto"/>
        </w:rPr>
      </w:pP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Dinarte Afonso Tagliari Farias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,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Presidente.</w:t>
      </w:r>
    </w:p>
    <w:p>
      <w:pPr>
        <w:spacing w:after="0" w:line="290" w:lineRule="exact"/>
        <w:rPr>
          <w:sz w:val="24"/>
          <w:szCs w:val="24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Registre-se e Publique-se.</w:t>
      </w:r>
    </w:p>
    <w:p>
      <w:pPr>
        <w:sectPr>
          <w:pgSz w:w="11900" w:h="16840" w:orient="portrait"/>
          <w:cols w:equalWidth="0" w:num="1">
            <w:col w:w="9060"/>
          </w:cols>
          <w:pgMar w:left="1440" w:top="726" w:right="1400" w:bottom="144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0" w:lineRule="exact"/>
        <w:rPr>
          <w:sz w:val="24"/>
          <w:szCs w:val="24"/>
          <w:color w:val="auto"/>
        </w:rPr>
      </w:pP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Cristiane Piccoli Dalapria,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Diretora Administrativa.</w:t>
      </w:r>
    </w:p>
    <w:sectPr>
      <w:pgSz w:w="11900" w:h="16840" w:orient="portrait"/>
      <w:cols w:equalWidth="0" w:num="1">
        <w:col w:w="9060"/>
      </w:cols>
      <w:pgMar w:left="1440" w:top="726" w:right="140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2019-10-04T19:51:53Z</dcterms:created>
  <dcterms:modified xsi:type="dcterms:W3CDTF">2019-10-04T19:51:53Z</dcterms:modified>
</cp:coreProperties>
</file>