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A4" w:rsidRDefault="00865360">
      <w:pPr>
        <w:pStyle w:val="Standard"/>
        <w:ind w:left="1701"/>
        <w:jc w:val="center"/>
        <w:rPr>
          <w:rFonts w:ascii="Calibri" w:hAnsi="Calibri"/>
          <w:b/>
          <w:bCs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LEI Nº 5.305 DE 17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 xml:space="preserve"> DE OUTUBRO DE 2017</w:t>
      </w:r>
    </w:p>
    <w:p w:rsidR="006003A4" w:rsidRDefault="006003A4">
      <w:pPr>
        <w:pStyle w:val="Standard"/>
        <w:ind w:left="1701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autoSpaceDE w:val="0"/>
        <w:ind w:left="1701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003A4" w:rsidRDefault="00865360">
      <w:pPr>
        <w:pStyle w:val="Standard"/>
        <w:ind w:left="5669" w:right="1134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Retifica a Lei Municipal n° 5.290/2017 que autorizou o Executivo Municipal a efetuar a contratação de Agente de Combate a Endemias, em caráter temporário de excepcional interesse público.</w:t>
      </w:r>
    </w:p>
    <w:p w:rsidR="006003A4" w:rsidRDefault="006003A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644" w:right="1134" w:firstLine="119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>ELGIDO PASA, Prefeito em exercício de Getúlio</w:t>
      </w:r>
      <w:r>
        <w:rPr>
          <w:rFonts w:ascii="Calibri" w:eastAsia="Times New Roman" w:hAnsi="Calibri" w:cs="Bookman Old Style"/>
          <w:color w:val="000000"/>
          <w:sz w:val="22"/>
          <w:szCs w:val="22"/>
          <w:lang w:eastAsia="pt-BR" w:bidi="ar-SA"/>
        </w:rPr>
        <w:t xml:space="preserve"> Vargas, Estado do Rio Grande do Sul, faz saber que a Câmara Municipal de Vereadores aprovou e ele sanciona e promulga a seguinte Lei:</w:t>
      </w:r>
    </w:p>
    <w:p w:rsidR="006003A4" w:rsidRDefault="00865360">
      <w:pPr>
        <w:pStyle w:val="Standard"/>
        <w:ind w:left="1701" w:right="1134"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Fica retificada a</w:t>
      </w:r>
      <w:r>
        <w:rPr>
          <w:rFonts w:ascii="Calibri" w:hAnsi="Calibri" w:cs="Times New Roman"/>
          <w:color w:val="000000"/>
          <w:sz w:val="22"/>
          <w:szCs w:val="22"/>
        </w:rPr>
        <w:t xml:space="preserve"> Lei Municipal n° 5.290/2017 que autorizou o Executivo Municipal a efetuar a contratação de Agen</w:t>
      </w:r>
      <w:r>
        <w:rPr>
          <w:rFonts w:ascii="Calibri" w:hAnsi="Calibri" w:cs="Times New Roman"/>
          <w:color w:val="000000"/>
          <w:sz w:val="22"/>
          <w:szCs w:val="22"/>
        </w:rPr>
        <w:t>te de Combate a Endemias, em caráter temporário de excepcional interesse público, para, na tabela constante no artigo 1º, onde se lê:</w:t>
      </w:r>
    </w:p>
    <w:p w:rsidR="006003A4" w:rsidRDefault="006003A4">
      <w:pPr>
        <w:pStyle w:val="Standard"/>
        <w:ind w:left="2286" w:right="1200" w:firstLine="2258"/>
        <w:jc w:val="both"/>
        <w:rPr>
          <w:rFonts w:ascii="Calibri" w:hAnsi="Calibri"/>
          <w:sz w:val="22"/>
          <w:szCs w:val="22"/>
        </w:rPr>
      </w:pPr>
    </w:p>
    <w:tbl>
      <w:tblPr>
        <w:tblW w:w="2895" w:type="dxa"/>
        <w:tblInd w:w="2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</w:tblGrid>
      <w:tr w:rsidR="006003A4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3A4" w:rsidRDefault="00865360">
            <w:pPr>
              <w:pStyle w:val="TableContents"/>
              <w:ind w:right="73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6003A4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3A4" w:rsidRDefault="00865360">
            <w:pPr>
              <w:pStyle w:val="TableContents"/>
              <w:ind w:right="73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Padrão</w:t>
            </w:r>
            <w:r>
              <w:rPr>
                <w:rFonts w:ascii="Calibri" w:hAnsi="Calibri"/>
                <w:sz w:val="22"/>
                <w:szCs w:val="22"/>
              </w:rPr>
              <w:t xml:space="preserve"> 06</w:t>
            </w:r>
          </w:p>
        </w:tc>
      </w:tr>
    </w:tbl>
    <w:p w:rsidR="006003A4" w:rsidRDefault="006003A4">
      <w:pPr>
        <w:pStyle w:val="Standard"/>
        <w:ind w:left="2268" w:right="1191"/>
        <w:jc w:val="both"/>
        <w:rPr>
          <w:rFonts w:ascii="Calibri" w:hAnsi="Calibri"/>
          <w:sz w:val="22"/>
          <w:szCs w:val="22"/>
        </w:rPr>
      </w:pPr>
    </w:p>
    <w:p w:rsidR="006003A4" w:rsidRDefault="00865360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Leia-se:</w:t>
      </w:r>
    </w:p>
    <w:p w:rsidR="006003A4" w:rsidRDefault="006003A4">
      <w:pPr>
        <w:pStyle w:val="Standard"/>
        <w:ind w:left="1701" w:right="1134" w:firstLine="1134"/>
        <w:jc w:val="both"/>
        <w:rPr>
          <w:rFonts w:ascii="Calibri" w:hAnsi="Calibri"/>
          <w:color w:val="000000"/>
          <w:sz w:val="22"/>
          <w:szCs w:val="22"/>
        </w:rPr>
      </w:pPr>
    </w:p>
    <w:tbl>
      <w:tblPr>
        <w:tblW w:w="2895" w:type="dxa"/>
        <w:tblInd w:w="23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5"/>
      </w:tblGrid>
      <w:tr w:rsidR="006003A4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3A4" w:rsidRDefault="00865360">
            <w:pPr>
              <w:pStyle w:val="TableContents"/>
              <w:ind w:right="73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Vencimento</w:t>
            </w:r>
          </w:p>
        </w:tc>
      </w:tr>
      <w:tr w:rsidR="006003A4">
        <w:tblPrEx>
          <w:tblCellMar>
            <w:top w:w="0" w:type="dxa"/>
            <w:bottom w:w="0" w:type="dxa"/>
          </w:tblCellMar>
        </w:tblPrEx>
        <w:tc>
          <w:tcPr>
            <w:tcW w:w="28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003A4" w:rsidRDefault="00865360">
            <w:pPr>
              <w:pStyle w:val="TableContents"/>
              <w:ind w:right="73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Padrão 08</w:t>
            </w:r>
          </w:p>
        </w:tc>
      </w:tr>
    </w:tbl>
    <w:p w:rsidR="006003A4" w:rsidRDefault="006003A4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textAlignment w:val="auto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PREFEITURA MUNICIPAL DE GETÚLIO VARGAS, 17 de outubro de 2017.</w:t>
      </w:r>
    </w:p>
    <w:p w:rsidR="006003A4" w:rsidRDefault="006003A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03A4" w:rsidRDefault="006003A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03A4" w:rsidRDefault="006003A4">
      <w:pPr>
        <w:pStyle w:val="Standarduser"/>
        <w:tabs>
          <w:tab w:val="left" w:pos="5671"/>
        </w:tabs>
        <w:ind w:left="1134" w:right="113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ELGIDO PASA,</w:t>
      </w:r>
    </w:p>
    <w:p w:rsidR="006003A4" w:rsidRDefault="008653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6003A4" w:rsidRDefault="006003A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6003A4" w:rsidRDefault="006003A4">
      <w:pPr>
        <w:pStyle w:val="Standard"/>
        <w:ind w:left="1701" w:right="1134"/>
        <w:jc w:val="both"/>
        <w:rPr>
          <w:rFonts w:ascii="Calibri" w:hAnsi="Calibri"/>
          <w:sz w:val="22"/>
          <w:szCs w:val="22"/>
        </w:rPr>
      </w:pPr>
    </w:p>
    <w:p w:rsidR="006003A4" w:rsidRDefault="00865360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Registre-se e Publique-se.</w:t>
      </w: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</w:p>
    <w:p w:rsidR="006003A4" w:rsidRDefault="008653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ROSANE FÁTIMA CARBONERA CADORIN,</w:t>
      </w:r>
    </w:p>
    <w:p w:rsidR="006003A4" w:rsidRDefault="00865360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Secretária</w:t>
      </w:r>
      <w:r>
        <w:rPr>
          <w:rFonts w:ascii="Calibri" w:hAnsi="Calibri"/>
          <w:color w:val="000000"/>
          <w:sz w:val="22"/>
          <w:szCs w:val="22"/>
        </w:rPr>
        <w:t xml:space="preserve"> de Administração.</w:t>
      </w: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16"/>
          <w:szCs w:val="16"/>
        </w:rPr>
      </w:pPr>
    </w:p>
    <w:p w:rsidR="006003A4" w:rsidRDefault="006003A4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</w:p>
    <w:p w:rsidR="006003A4" w:rsidRDefault="00865360">
      <w:pPr>
        <w:pStyle w:val="Standard"/>
        <w:tabs>
          <w:tab w:val="left" w:pos="10187"/>
        </w:tabs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Esta Lei foi afixada no Mural da Prefeitura, onde são divulgados os atos oficiais, por 15 dias a contar de 18/10/2017.</w:t>
      </w:r>
    </w:p>
    <w:p w:rsidR="006003A4" w:rsidRDefault="00865360">
      <w:pPr>
        <w:pStyle w:val="Standard"/>
        <w:tabs>
          <w:tab w:val="left" w:pos="10187"/>
        </w:tabs>
        <w:autoSpaceDE w:val="0"/>
        <w:ind w:left="7937" w:right="1191"/>
        <w:jc w:val="both"/>
        <w:textAlignment w:val="auto"/>
        <w:rPr>
          <w:rFonts w:ascii="Calibri" w:hAnsi="Calibri" w:cs="Calibri"/>
          <w:color w:val="000000"/>
          <w:sz w:val="16"/>
          <w:szCs w:val="16"/>
        </w:rPr>
        <w:sectPr w:rsidR="006003A4">
          <w:headerReference w:type="default" r:id="rId8"/>
          <w:footerReference w:type="default" r:id="rId9"/>
          <w:pgSz w:w="11906" w:h="16838"/>
          <w:pgMar w:top="777" w:right="0" w:bottom="777" w:left="0" w:header="720" w:footer="720" w:gutter="0"/>
          <w:cols w:space="720"/>
        </w:sectPr>
      </w:pPr>
      <w:r>
        <w:rPr>
          <w:rFonts w:ascii="Calibri" w:hAnsi="Calibri" w:cs="Calibri"/>
          <w:color w:val="000000"/>
          <w:sz w:val="16"/>
          <w:szCs w:val="16"/>
        </w:rPr>
        <w:t>__________________________________</w:t>
      </w:r>
    </w:p>
    <w:p w:rsidR="006003A4" w:rsidRDefault="00865360">
      <w:pPr>
        <w:pStyle w:val="Standard"/>
        <w:ind w:left="1134" w:right="1134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lastRenderedPageBreak/>
        <w:t>Projeto de Lei nº 086/2017 – Exposição de Motivos</w:t>
      </w: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134" w:right="1134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Getúlio Vargas, 11 de </w:t>
      </w:r>
      <w:r>
        <w:rPr>
          <w:rFonts w:ascii="Calibri" w:hAnsi="Calibri"/>
          <w:color w:val="000000"/>
          <w:sz w:val="22"/>
          <w:szCs w:val="22"/>
        </w:rPr>
        <w:t>outubro de 2017.</w:t>
      </w: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Senhor Presidente,</w:t>
      </w:r>
    </w:p>
    <w:p w:rsidR="006003A4" w:rsidRDefault="006003A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 xml:space="preserve"> Segue Projeto de Lei que retifica a Lei Municipal n° 5.290/2017 que autorizou</w:t>
      </w:r>
      <w:r>
        <w:rPr>
          <w:rFonts w:ascii="Calibri" w:hAnsi="Calibri" w:cs="Times New Roman"/>
          <w:color w:val="000000"/>
          <w:sz w:val="22"/>
          <w:szCs w:val="22"/>
        </w:rPr>
        <w:t xml:space="preserve"> o Executivo Municipal a efetuar a contratação de Agente de Combate a Endemias, em caráter temporário de excepcional interesse público.</w:t>
      </w: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A retificação é necessária tendo em vista que no projeto da referida Lei constou, por equívoco, como padrão de venciment</w:t>
      </w:r>
      <w:r>
        <w:rPr>
          <w:rFonts w:ascii="Calibri" w:hAnsi="Calibri" w:cs="Times New Roman"/>
          <w:color w:val="000000"/>
          <w:sz w:val="22"/>
          <w:szCs w:val="22"/>
        </w:rPr>
        <w:t>o o 06, porém, a Lei Municipal nº 4.904/2014 alterou a redação da Lei Municipal nº 4.410/2011 estabelecendo como novo padrão de vencimento o 08.</w:t>
      </w: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Calibri" w:hAnsi="Calibri" w:cs="Times New Roman"/>
          <w:color w:val="000000"/>
          <w:sz w:val="22"/>
          <w:szCs w:val="22"/>
        </w:rPr>
        <w:t>Ressaltamos que o Impacto Financeiro que acompanhou o projeto foi feito com base no padrão de vencimento 08, lo</w:t>
      </w:r>
      <w:r>
        <w:rPr>
          <w:rFonts w:ascii="Calibri" w:hAnsi="Calibri" w:cs="Times New Roman"/>
          <w:color w:val="000000"/>
          <w:sz w:val="22"/>
          <w:szCs w:val="22"/>
        </w:rPr>
        <w:t>go não há alterações nele.</w:t>
      </w: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No aguardo da aprovação, desde já manifestamos nosso apreço e consideração.</w:t>
      </w:r>
    </w:p>
    <w:p w:rsidR="006003A4" w:rsidRDefault="006003A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Atenciosamente,</w:t>
      </w:r>
    </w:p>
    <w:p w:rsidR="006003A4" w:rsidRDefault="006003A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MAURICIO SOLIGO,</w:t>
      </w:r>
    </w:p>
    <w:p w:rsidR="006003A4" w:rsidRDefault="00865360">
      <w:pPr>
        <w:pStyle w:val="Standard"/>
        <w:ind w:left="1134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Prefeito Municipal.</w:t>
      </w:r>
    </w:p>
    <w:p w:rsidR="006003A4" w:rsidRDefault="00865360">
      <w:pPr>
        <w:pStyle w:val="Standard"/>
        <w:ind w:left="1134" w:right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6003A4">
      <w:pPr>
        <w:pStyle w:val="Standard"/>
        <w:ind w:left="1134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003A4" w:rsidRDefault="00865360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Exmo. Sr.</w:t>
      </w:r>
    </w:p>
    <w:p w:rsidR="006003A4" w:rsidRDefault="00865360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VILMAR ANTÔNIO SOCCOL</w:t>
      </w:r>
    </w:p>
    <w:p w:rsidR="006003A4" w:rsidRDefault="00865360">
      <w:pPr>
        <w:pStyle w:val="Standard"/>
        <w:ind w:left="1134" w:right="1134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Presidente da Câmara Municipal de Vereadores</w:t>
      </w:r>
    </w:p>
    <w:p w:rsidR="006003A4" w:rsidRDefault="00865360">
      <w:pPr>
        <w:pStyle w:val="Standard"/>
        <w:ind w:left="1134" w:right="1134"/>
        <w:jc w:val="both"/>
        <w:textAlignment w:val="auto"/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</w:pPr>
      <w:r>
        <w:rPr>
          <w:rFonts w:ascii="Calibri" w:eastAsia="Times New Roman" w:hAnsi="Calibri" w:cs="Bookman Old Style"/>
          <w:b/>
          <w:bCs/>
          <w:color w:val="000000"/>
          <w:sz w:val="22"/>
          <w:szCs w:val="22"/>
          <w:lang w:eastAsia="pt-BR" w:bidi="ar-SA"/>
        </w:rPr>
        <w:t>Nesta</w:t>
      </w:r>
    </w:p>
    <w:sectPr w:rsidR="006003A4">
      <w:headerReference w:type="default" r:id="rId10"/>
      <w:footerReference w:type="default" r:id="rId11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60" w:rsidRDefault="00865360">
      <w:pPr>
        <w:rPr>
          <w:rFonts w:hint="eastAsia"/>
        </w:rPr>
      </w:pPr>
      <w:r>
        <w:separator/>
      </w:r>
    </w:p>
  </w:endnote>
  <w:endnote w:type="continuationSeparator" w:id="0">
    <w:p w:rsidR="00865360" w:rsidRDefault="0086536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AE" w:rsidRDefault="0086536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AE" w:rsidRDefault="00865360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60" w:rsidRDefault="00865360">
      <w:pPr>
        <w:rPr>
          <w:rFonts w:hint="eastAsia"/>
        </w:rPr>
      </w:pPr>
      <w:r>
        <w:rPr>
          <w:color w:val="000000"/>
        </w:rPr>
        <w:ptab w:relativeTo="margin" w:alignment="center" w:leader="none"/>
      </w:r>
    </w:p>
  </w:footnote>
  <w:footnote w:type="continuationSeparator" w:id="0">
    <w:p w:rsidR="00865360" w:rsidRDefault="0086536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AE" w:rsidRDefault="0086536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638A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638AE" w:rsidRDefault="0086536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638AE" w:rsidRDefault="0086536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638AE" w:rsidRDefault="0086536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638AE" w:rsidRDefault="00865360">
    <w:pPr>
      <w:pStyle w:val="Standard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8AE" w:rsidRDefault="00865360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638AE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638AE" w:rsidRDefault="00865360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2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638AE" w:rsidRDefault="00865360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638AE" w:rsidRDefault="00865360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638AE" w:rsidRDefault="00865360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54839"/>
    <w:multiLevelType w:val="multilevel"/>
    <w:tmpl w:val="0F3240DE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DF20D6C"/>
    <w:multiLevelType w:val="multilevel"/>
    <w:tmpl w:val="2E000360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3A4"/>
    <w:rsid w:val="006003A4"/>
    <w:rsid w:val="00865360"/>
    <w:rsid w:val="00C3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TableHeading">
    <w:name w:val="Table Heading"/>
    <w:basedOn w:val="TableContents"/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5A3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A3B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paragraph" w:customStyle="1" w:styleId="Recuodecorpodetexto21">
    <w:name w:val="Recuo de corpo de texto 21"/>
    <w:basedOn w:val="Standard"/>
    <w:pPr>
      <w:ind w:firstLine="708"/>
      <w:jc w:val="both"/>
    </w:pPr>
  </w:style>
  <w:style w:type="paragraph" w:customStyle="1" w:styleId="TableHeading">
    <w:name w:val="Table Heading"/>
    <w:basedOn w:val="TableContents"/>
  </w:style>
  <w:style w:type="paragraph" w:customStyle="1" w:styleId="Standarduser">
    <w:name w:val="Standard (user)"/>
    <w:rPr>
      <w:rFonts w:eastAsia="SimSun, 宋体"/>
    </w:r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35A3B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5A3B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319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2017-08-15T15:49:00Z</cp:lastPrinted>
  <dcterms:created xsi:type="dcterms:W3CDTF">2017-11-21T12:50:00Z</dcterms:created>
  <dcterms:modified xsi:type="dcterms:W3CDTF">2017-11-21T12:51:00Z</dcterms:modified>
</cp:coreProperties>
</file>