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88698B">
        <w:rPr>
          <w:rFonts w:ascii="Times New Roman" w:eastAsia="Times New Roman" w:hAnsi="Times New Roman"/>
          <w:sz w:val="18"/>
          <w:szCs w:val="14"/>
        </w:rPr>
        <w:t>3</w:t>
      </w:r>
      <w:r w:rsidR="00872850">
        <w:rPr>
          <w:rFonts w:ascii="Times New Roman" w:eastAsia="Times New Roman" w:hAnsi="Times New Roman"/>
          <w:sz w:val="18"/>
          <w:szCs w:val="14"/>
        </w:rPr>
        <w:t>2</w:t>
      </w:r>
      <w:bookmarkStart w:id="0" w:name="_GoBack"/>
      <w:bookmarkEnd w:id="0"/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73631D">
          <w:pgSz w:w="11900" w:h="16838"/>
          <w:pgMar w:top="142" w:right="2828" w:bottom="4111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88698B">
        <w:rPr>
          <w:rFonts w:ascii="Times New Roman" w:eastAsia="Times New Roman" w:hAnsi="Times New Roman"/>
          <w:b/>
          <w:sz w:val="14"/>
          <w:szCs w:val="14"/>
        </w:rPr>
        <w:t>17 de setembro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741DD1" w:rsidRDefault="00741DD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73631D">
        <w:rPr>
          <w:rFonts w:ascii="Times New Roman" w:eastAsia="Times New Roman" w:hAnsi="Times New Roman"/>
          <w:sz w:val="14"/>
          <w:szCs w:val="14"/>
        </w:rPr>
        <w:t>092/2020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3631D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 de acordo com a Portaria Interministerial nº. 252/20, na Secretaria Municipal de Educação, Cultura e Desporto.</w:t>
      </w:r>
    </w:p>
    <w:p w:rsidR="0073631D" w:rsidRDefault="0088698B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88698B" w:rsidRPr="0073631D" w:rsidRDefault="0088698B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093/2020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R$ 100.000,00 (cem mil reais), destinada às ações afeta a Portaria Interministerial nº 252/2020, na Secretaria Municipal de Educação, Cultura e Desporto de Getúlio Vargas RS.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0942020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Executivo Municipal - Autoriza o Poder Executivo Municipal a firmar  Parceria  via Termo de Fomento,  com a Câmara dos Dirigentes Lojistas de Getúlio Vargas - CDL,  para perfectibilizar a consecução do projeto “Legal é Comprar no Comércio Local 2020”.</w:t>
      </w:r>
    </w:p>
    <w:p w:rsid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PEDIDO DE VISTAS APROVADO POR UNANIMIDADE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095/2020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3631D">
        <w:rPr>
          <w:rFonts w:ascii="Times New Roman" w:eastAsia="Times New Roman" w:hAnsi="Times New Roman"/>
          <w:sz w:val="14"/>
          <w:szCs w:val="14"/>
        </w:rPr>
        <w:t>Executivo Municipal - Revoga a Lei Municipal nº 5.615/2020 que autorizou o Poder Executivo Municipal a efetuar a contratação de 01 (um) Motorista, em caráter temporário de excepcional interesse público.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096/2020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 xml:space="preserve">Executivo Municipal - Inclui nova Ação no Anexo de Programas, Objetivos e Metas da Administração do PLANO PLURIANUAL (PPA), Lei Municipal nº. 5.274/17 e na </w:t>
      </w:r>
      <w:r w:rsidRPr="0073631D">
        <w:rPr>
          <w:rFonts w:ascii="Times New Roman" w:eastAsia="Times New Roman" w:hAnsi="Times New Roman"/>
          <w:sz w:val="14"/>
          <w:szCs w:val="14"/>
        </w:rPr>
        <w:lastRenderedPageBreak/>
        <w:t>Relação Cadastral de Ações de Governo das DIRETRIZES ORÇAMENTÁRIAS (LDO), Lei Municipal nº. 5.558/19 de acordo com a Lei Federal nº. 14.017/20.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097/2020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R$ 131.870,92 (cento e trinta e um mil, oitocentos e setenta reais e noventa e dois centavos), destinada às ações afeta a Lei Federal nº 14.017/20 – Lei Aldir Blanc, na Secretaria Municipal de Educação, Cultura e Desporto de Getúlio Vargas/RS.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098/2020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 </w:t>
      </w:r>
      <w:r w:rsidRPr="0073631D">
        <w:rPr>
          <w:rFonts w:ascii="Times New Roman" w:eastAsia="Times New Roman" w:hAnsi="Times New Roman"/>
          <w:sz w:val="14"/>
          <w:szCs w:val="14"/>
        </w:rPr>
        <w:t xml:space="preserve">Executivo Municipal - Revoga a Lei Municipal nº 5.616/2020 que autorizou o Poder Executivo Municipal a efetuar a </w:t>
      </w:r>
      <w:r>
        <w:rPr>
          <w:rFonts w:ascii="Times New Roman" w:eastAsia="Times New Roman" w:hAnsi="Times New Roman"/>
          <w:sz w:val="14"/>
          <w:szCs w:val="14"/>
        </w:rPr>
        <w:t>c</w:t>
      </w:r>
      <w:r w:rsidRPr="0073631D">
        <w:rPr>
          <w:rFonts w:ascii="Times New Roman" w:eastAsia="Times New Roman" w:hAnsi="Times New Roman"/>
          <w:sz w:val="14"/>
          <w:szCs w:val="14"/>
        </w:rPr>
        <w:t>ontratação de 01 (um) Professor  de Pedagogia, em caráter temporário de excepcional interesse público.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099/2020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Executivo Municipal - Autoriza a doação de imóveis com encargos à ZENI ALIMENTOS LTDA., destinado à instalação de uma unidade industrial.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100/2020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14-09-2020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73631D">
        <w:rPr>
          <w:rFonts w:ascii="Times New Roman" w:eastAsia="Times New Roman" w:hAnsi="Times New Roman"/>
          <w:sz w:val="14"/>
          <w:szCs w:val="14"/>
        </w:rPr>
        <w:t>Executivo Municipal - Autoriza o Poder Executivo Municipal a  alterar os  artigos 12 e 16 Lei  Municipal nº 3.306 de 12 de dezembro de 2003, que dispõe sobre a eleição direta para Diretores e Vice-Diretores nas Escolas Públicas Municipais, na forma que especifica.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Lei Legislativo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004/2020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15-09-2020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Vereador - Dispõe sobre denominação de rua, localizada no bairro Centro, em Getúlio Vargas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Projeto de Decreto Legislativo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006/2020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08-09-2020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 xml:space="preserve">Mesa Diretora - </w:t>
      </w:r>
      <w:r w:rsidRPr="0073631D">
        <w:rPr>
          <w:rFonts w:ascii="Times New Roman" w:eastAsia="Times New Roman" w:hAnsi="Times New Roman"/>
          <w:sz w:val="14"/>
          <w:szCs w:val="14"/>
        </w:rPr>
        <w:lastRenderedPageBreak/>
        <w:t>Aprova a prestação de contas dos gestores do Município de Getúlio Vargas relativo ao exercício de 2019.</w:t>
      </w:r>
    </w:p>
    <w:p w:rsid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PEDIDO DE VISTAS APROVADO POR UNANIMIDADE</w:t>
      </w:r>
    </w:p>
    <w:p w:rsid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010/2020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10-09-2020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Vereador – Solicita que seja manifestado pesar pelo falecimento do Senhor Jair Pavinato.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73631D" w:rsidRP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011/2020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15-09-2020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Vereador – Solicita que seja encaminhada Moção de Repúdio contra a reforma tributária do Estado do Rio Grande do Sul.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3631D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404D8" w:rsidRPr="00371EE0" w:rsidRDefault="0073631D" w:rsidP="0073631D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  <w:r w:rsidRPr="0073631D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012/2020</w:t>
      </w:r>
      <w:r>
        <w:rPr>
          <w:rFonts w:ascii="Times New Roman" w:eastAsia="Times New Roman" w:hAnsi="Times New Roman"/>
          <w:sz w:val="14"/>
          <w:szCs w:val="14"/>
        </w:rPr>
        <w:t>, de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15-09-2020</w:t>
      </w:r>
      <w:r>
        <w:rPr>
          <w:rFonts w:ascii="Times New Roman" w:eastAsia="Times New Roman" w:hAnsi="Times New Roman"/>
          <w:sz w:val="14"/>
          <w:szCs w:val="14"/>
        </w:rPr>
        <w:t xml:space="preserve"> -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73631D">
        <w:rPr>
          <w:rFonts w:ascii="Times New Roman" w:eastAsia="Times New Roman" w:hAnsi="Times New Roman"/>
          <w:sz w:val="14"/>
          <w:szCs w:val="14"/>
        </w:rPr>
        <w:t>Vereador - Solicita que seja manifestado pesar pelo falecimento da Senhora Marisa Angonese.</w:t>
      </w:r>
    </w:p>
    <w:p w:rsidR="0088698B" w:rsidRDefault="0088698B" w:rsidP="0088698B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EA0249" w:rsidRDefault="00EA0249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027BB8">
        <w:rPr>
          <w:rFonts w:ascii="Times New Roman" w:eastAsia="Times New Roman" w:hAnsi="Times New Roman"/>
          <w:sz w:val="14"/>
          <w:szCs w:val="14"/>
        </w:rPr>
        <w:t>24</w:t>
      </w:r>
      <w:r w:rsidR="00632BB7">
        <w:rPr>
          <w:rFonts w:ascii="Times New Roman" w:eastAsia="Times New Roman" w:hAnsi="Times New Roman"/>
          <w:sz w:val="14"/>
          <w:szCs w:val="14"/>
        </w:rPr>
        <w:t xml:space="preserve"> </w:t>
      </w:r>
      <w:r w:rsidR="0053160B">
        <w:rPr>
          <w:rFonts w:ascii="Times New Roman" w:eastAsia="Times New Roman" w:hAnsi="Times New Roman"/>
          <w:sz w:val="14"/>
          <w:szCs w:val="14"/>
        </w:rPr>
        <w:t xml:space="preserve">de </w:t>
      </w:r>
      <w:r w:rsidR="00EA0249">
        <w:rPr>
          <w:rFonts w:ascii="Times New Roman" w:eastAsia="Times New Roman" w:hAnsi="Times New Roman"/>
          <w:sz w:val="14"/>
          <w:szCs w:val="14"/>
        </w:rPr>
        <w:t>setembro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872850">
        <w:rPr>
          <w:rFonts w:ascii="Times New Roman" w:eastAsia="Times New Roman" w:hAnsi="Times New Roman"/>
          <w:i/>
          <w:sz w:val="14"/>
          <w:szCs w:val="14"/>
        </w:rPr>
        <w:t>18 de setembro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5D2EF9" w:rsidRPr="005D2EF9" w:rsidRDefault="00741DD1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73631D">
          <w:type w:val="continuous"/>
          <w:pgSz w:w="11900" w:h="16838" w:code="9"/>
          <w:pgMar w:top="142" w:right="560" w:bottom="4111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Presidência </w:t>
      </w:r>
    </w:p>
    <w:p w:rsidR="00617B00" w:rsidRPr="00CC1D17" w:rsidRDefault="00617B00" w:rsidP="00E404D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3631D">
      <w:type w:val="continuous"/>
      <w:pgSz w:w="11900" w:h="16838" w:code="9"/>
      <w:pgMar w:top="142" w:right="2828" w:bottom="4111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93" w:rsidRDefault="008C5293" w:rsidP="000F55C4">
      <w:r>
        <w:separator/>
      </w:r>
    </w:p>
  </w:endnote>
  <w:endnote w:type="continuationSeparator" w:id="0">
    <w:p w:rsidR="008C5293" w:rsidRDefault="008C529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93" w:rsidRDefault="008C5293" w:rsidP="000F55C4">
      <w:r>
        <w:separator/>
      </w:r>
    </w:p>
  </w:footnote>
  <w:footnote w:type="continuationSeparator" w:id="0">
    <w:p w:rsidR="008C5293" w:rsidRDefault="008C529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7BB8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3631D"/>
    <w:rsid w:val="00741DD1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2850"/>
    <w:rsid w:val="00877EFE"/>
    <w:rsid w:val="00883A03"/>
    <w:rsid w:val="00884B8B"/>
    <w:rsid w:val="0088698B"/>
    <w:rsid w:val="008A4754"/>
    <w:rsid w:val="008B4915"/>
    <w:rsid w:val="008B519C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7B85-41E8-4BE6-827C-C0B5C841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2020-08-25T13:20:00Z</cp:lastPrinted>
  <dcterms:created xsi:type="dcterms:W3CDTF">2020-09-25T15:23:00Z</dcterms:created>
  <dcterms:modified xsi:type="dcterms:W3CDTF">2020-09-25T15:23:00Z</dcterms:modified>
</cp:coreProperties>
</file>