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5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1097280</wp:posOffset>
            </wp:positionH>
            <wp:positionV relativeFrom="page">
              <wp:posOffset>376555</wp:posOffset>
            </wp:positionV>
            <wp:extent cx="782320" cy="10833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108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Estado do Rio Grande do Sul</w:t>
      </w:r>
    </w:p>
    <w:p>
      <w:pPr>
        <w:spacing w:after="0" w:line="16" w:lineRule="exact"/>
        <w:rPr>
          <w:sz w:val="24"/>
          <w:szCs w:val="24"/>
          <w:color w:val="auto"/>
        </w:rPr>
      </w:pPr>
    </w:p>
    <w:p>
      <w:pPr>
        <w:ind w:left="15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Prefeitura Municipal de Getúlio Vargas</w:t>
      </w:r>
    </w:p>
    <w:p>
      <w:pPr>
        <w:spacing w:after="0" w:line="76" w:lineRule="exact"/>
        <w:rPr>
          <w:sz w:val="24"/>
          <w:szCs w:val="24"/>
          <w:color w:val="auto"/>
        </w:rPr>
      </w:pPr>
    </w:p>
    <w:p>
      <w:pPr>
        <w:ind w:left="15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Av. Firmino Girardello, 85 – Centro Fone (54) 3341-1600</w:t>
      </w:r>
    </w:p>
    <w:p>
      <w:pPr>
        <w:spacing w:after="0" w:line="77" w:lineRule="exact"/>
        <w:rPr>
          <w:sz w:val="24"/>
          <w:szCs w:val="24"/>
          <w:color w:val="auto"/>
        </w:rPr>
      </w:pPr>
    </w:p>
    <w:p>
      <w:pPr>
        <w:ind w:left="1680"/>
        <w:spacing w:after="0"/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 xml:space="preserve">E-mail: </w:t>
      </w:r>
      <w:hyperlink r:id="rId9">
        <w:r>
          <w:rPr>
            <w:rFonts w:ascii="Arial" w:cs="Arial" w:eastAsia="Arial" w:hAnsi="Arial"/>
            <w:sz w:val="22"/>
            <w:szCs w:val="22"/>
            <w:u w:val="single" w:color="auto"/>
            <w:color w:val="0000FF"/>
          </w:rPr>
          <w:t>administracao@pmgv.rs.gov.br-</w:t>
        </w:r>
      </w:hyperlink>
    </w:p>
    <w:p>
      <w:pPr>
        <w:spacing w:after="0" w:line="75" w:lineRule="exact"/>
        <w:rPr>
          <w:sz w:val="24"/>
          <w:szCs w:val="24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site: www.pmgv.rs.gov.br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16" w:lineRule="exact"/>
        <w:rPr>
          <w:sz w:val="24"/>
          <w:szCs w:val="24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u w:val="single" w:color="auto"/>
          <w:color w:val="auto"/>
        </w:rPr>
        <w:t>LEI Nº 5807 DE 16 DE ABRIL DE 2021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66" w:lineRule="exact"/>
        <w:rPr>
          <w:sz w:val="24"/>
          <w:szCs w:val="24"/>
          <w:color w:val="auto"/>
        </w:rPr>
      </w:pPr>
    </w:p>
    <w:p>
      <w:pPr>
        <w:ind w:left="59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Revoga a Lei Municipal nº 5.777/21.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49" w:lineRule="exact"/>
        <w:rPr>
          <w:sz w:val="24"/>
          <w:szCs w:val="24"/>
          <w:color w:val="auto"/>
        </w:rPr>
      </w:pPr>
    </w:p>
    <w:p>
      <w:pPr>
        <w:jc w:val="both"/>
        <w:ind w:left="260" w:firstLine="1700"/>
        <w:spacing w:after="0" w:line="26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MAURICIO SOLIGO, Prefeito Municipal de Getúlio Vargas, Estado do Rio Grande do Sul, faz saber que a Câmara Municipal de Vereadores aprovou e ele sanciona a promulga a seguinte Lei:</w:t>
      </w:r>
    </w:p>
    <w:p>
      <w:pPr>
        <w:spacing w:after="0" w:line="242" w:lineRule="exact"/>
        <w:rPr>
          <w:sz w:val="24"/>
          <w:szCs w:val="24"/>
          <w:color w:val="auto"/>
        </w:rPr>
      </w:pPr>
    </w:p>
    <w:p>
      <w:pPr>
        <w:jc w:val="both"/>
        <w:ind w:left="260" w:firstLine="1700"/>
        <w:spacing w:after="0" w:line="26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Art. 1º Fica revogada a Lei Municipal nº 5.777 de 12 de fevereiro de 2021, que autorizou o Poder Executivo Municipal a contratar 01 (um) Professor de Pedagogia em caráter temporário de excepcional interesse público.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12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Art. 2º Esta lei entra em vigor na data de sua publicação, revogadas as disposições</w:t>
      </w:r>
    </w:p>
    <w:p>
      <w:pPr>
        <w:spacing w:after="0" w:line="52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em contrário.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53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PREFEITURA MUNICIPAL DE GETÚLIO VARGAS, 16 de abril de 2021.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91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MAURICIO SOLIGO,</w:t>
      </w:r>
    </w:p>
    <w:p>
      <w:pPr>
        <w:spacing w:after="0" w:line="17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Prefeito Municipal.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53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Registre-se e Publique-se.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3" w:lineRule="exact"/>
        <w:rPr>
          <w:sz w:val="24"/>
          <w:szCs w:val="24"/>
          <w:color w:val="auto"/>
        </w:rPr>
      </w:pPr>
    </w:p>
    <w:p>
      <w:pPr>
        <w:ind w:left="20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TATIANE GIARETTA,</w:t>
      </w:r>
    </w:p>
    <w:p>
      <w:pPr>
        <w:spacing w:after="0" w:line="17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Secretária de Administração</w:t>
      </w:r>
    </w:p>
    <w:p>
      <w:pPr>
        <w:sectPr>
          <w:pgSz w:w="11900" w:h="16837" w:orient="portrait"/>
          <w:cols w:equalWidth="0" w:num="1">
            <w:col w:w="9320"/>
          </w:cols>
          <w:pgMar w:left="1440" w:top="670" w:right="1146" w:bottom="587" w:gutter="0" w:footer="0" w:header="0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98" w:lineRule="exact"/>
        <w:rPr>
          <w:sz w:val="24"/>
          <w:szCs w:val="24"/>
          <w:color w:val="auto"/>
        </w:rPr>
      </w:pPr>
    </w:p>
    <w:p>
      <w:pPr>
        <w:ind w:left="59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Esta Lei foi afixada no Mural da Prefeitura,</w:t>
      </w:r>
    </w:p>
    <w:p>
      <w:pPr>
        <w:spacing w:after="0" w:line="13" w:lineRule="exact"/>
        <w:rPr>
          <w:sz w:val="24"/>
          <w:szCs w:val="24"/>
          <w:color w:val="auto"/>
        </w:rPr>
      </w:pPr>
    </w:p>
    <w:p>
      <w:pPr>
        <w:ind w:left="59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onde são divulgados os atos oficiais, por 15</w:t>
      </w:r>
    </w:p>
    <w:p>
      <w:pPr>
        <w:spacing w:after="0" w:line="25" w:lineRule="exact"/>
        <w:rPr>
          <w:sz w:val="24"/>
          <w:szCs w:val="24"/>
          <w:color w:val="auto"/>
        </w:rPr>
      </w:pPr>
    </w:p>
    <w:p>
      <w:pPr>
        <w:ind w:left="59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dias a contar de 16/04/2021</w:t>
      </w:r>
    </w:p>
    <w:sectPr>
      <w:pgSz w:w="11900" w:h="16837" w:orient="portrait"/>
      <w:cols w:equalWidth="0" w:num="1">
        <w:col w:w="9320"/>
      </w:cols>
      <w:pgMar w:left="1440" w:top="670" w:right="1146" w:bottom="587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hyperlink" Target="mailto:administracao@pmgv.rs.gov.br-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2021-06-28T20:16:44Z</dcterms:created>
  <dcterms:modified xsi:type="dcterms:W3CDTF">2021-06-28T20:16:44Z</dcterms:modified>
</cp:coreProperties>
</file>