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2851" cy="1030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85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6.215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09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NOVEMBRO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56"/>
        <w:ind w:left="4947" w:right="690"/>
        <w:jc w:val="both"/>
      </w:pPr>
      <w:r>
        <w:rPr/>
        <w:t>Autoriza o Poder Executivo Municipal a firmar</w:t>
      </w:r>
      <w:r>
        <w:rPr>
          <w:spacing w:val="1"/>
        </w:rPr>
        <w:t> </w:t>
      </w:r>
      <w:r>
        <w:rPr/>
        <w:t>Parceria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 Comunitário Pro Segurança Pública –</w:t>
      </w:r>
      <w:r>
        <w:rPr>
          <w:spacing w:val="1"/>
        </w:rPr>
        <w:t> </w:t>
      </w:r>
      <w:r>
        <w:rPr/>
        <w:t>CONSEPRO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Vargas/RS.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18" w:right="698" w:firstLine="1718"/>
        <w:jc w:val="both"/>
      </w:pPr>
      <w:r>
        <w:rPr/>
        <w:t>MAURICIO</w:t>
      </w:r>
      <w:r>
        <w:rPr>
          <w:spacing w:val="-7"/>
        </w:rPr>
        <w:t> </w:t>
      </w:r>
      <w:r>
        <w:rPr/>
        <w:t>SOLIGO,</w:t>
      </w:r>
      <w:r>
        <w:rPr>
          <w:spacing w:val="-5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8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7"/>
        </w:rPr>
        <w:t> </w:t>
      </w:r>
      <w:r>
        <w:rPr/>
        <w:t>Sul, faz saber que a Câmara Municipal de Vereadores aprovou e ele sanciona e promulga a 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ind w:left="118" w:right="683" w:firstLine="1718"/>
        <w:jc w:val="both"/>
      </w:pPr>
      <w:r>
        <w:rPr/>
        <w:t>Art. 1º Fica o Poder Executivo Municipal autorizado a firmar Parceria via Termo de</w:t>
      </w:r>
      <w:r>
        <w:rPr>
          <w:spacing w:val="-47"/>
        </w:rPr>
        <w:t> </w:t>
      </w:r>
      <w:r>
        <w:rPr/>
        <w:t>Fomento com o Conselho Comunitário Pro Segurança Pública – CONSEPRO de Getúlio Vargas/RS,</w:t>
      </w:r>
      <w:r>
        <w:rPr>
          <w:spacing w:val="1"/>
        </w:rPr>
        <w:t> </w:t>
      </w:r>
      <w:r>
        <w:rPr/>
        <w:t>inscrito no CNPJ sob nº 92.454.008/0001-46,</w:t>
      </w:r>
      <w:r>
        <w:rPr>
          <w:spacing w:val="1"/>
        </w:rPr>
        <w:t> </w:t>
      </w:r>
      <w:r>
        <w:rPr/>
        <w:t>manutenção preventiva e corretiva mensal em pontos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videomonitoramento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 distritos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Rio</w:t>
      </w:r>
      <w:r>
        <w:rPr>
          <w:spacing w:val="1"/>
        </w:rPr>
        <w:t> </w:t>
      </w:r>
      <w:r>
        <w:rPr/>
        <w:t>Toldo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Souza</w:t>
      </w:r>
      <w:r>
        <w:rPr>
          <w:spacing w:val="1"/>
        </w:rPr>
        <w:t> </w:t>
      </w:r>
      <w:r>
        <w:rPr/>
        <w:t>Ramos,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em vista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interesse público e recíproco do Município de Getúlio Vargas e a Instituição, cujo termo observará as</w:t>
      </w:r>
      <w:r>
        <w:rPr>
          <w:spacing w:val="1"/>
        </w:rPr>
        <w:t> </w:t>
      </w:r>
      <w:r>
        <w:rPr/>
        <w:t>diretrizes</w:t>
      </w:r>
      <w:r>
        <w:rPr>
          <w:spacing w:val="-2"/>
        </w:rPr>
        <w:t> </w:t>
      </w:r>
      <w:r>
        <w:rPr/>
        <w:t>constantes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13.019/2014.</w:t>
      </w:r>
    </w:p>
    <w:p>
      <w:pPr>
        <w:pStyle w:val="BodyText"/>
        <w:spacing w:before="4"/>
      </w:pPr>
    </w:p>
    <w:p>
      <w:pPr>
        <w:pStyle w:val="BodyText"/>
        <w:ind w:left="118" w:right="686" w:firstLine="1694"/>
        <w:jc w:val="both"/>
      </w:pPr>
      <w:r>
        <w:rPr/>
        <w:t>Art. 2º Como prestação o Município de Getúlio Vargas repassará importâncias</w:t>
      </w:r>
      <w:r>
        <w:rPr>
          <w:spacing w:val="1"/>
        </w:rPr>
        <w:t> </w:t>
      </w:r>
      <w:r>
        <w:rPr/>
        <w:t>mensais ao Conselho Comunitário Pro Segurança Pública – CONSEPRO, sendo que o valor total do</w:t>
      </w:r>
      <w:r>
        <w:rPr>
          <w:spacing w:val="1"/>
        </w:rPr>
        <w:t> </w:t>
      </w:r>
      <w:r>
        <w:rPr/>
        <w:t>repasse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101.410,00</w:t>
      </w:r>
      <w:r>
        <w:rPr>
          <w:spacing w:val="1"/>
        </w:rPr>
        <w:t> </w:t>
      </w:r>
      <w:r>
        <w:rPr/>
        <w:t>(cento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quatrocentos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dez</w:t>
      </w:r>
      <w:r>
        <w:rPr>
          <w:spacing w:val="1"/>
        </w:rPr>
        <w:t> </w:t>
      </w:r>
      <w:r>
        <w:rPr/>
        <w:t>reais)</w:t>
      </w:r>
      <w:r>
        <w:rPr>
          <w:spacing w:val="49"/>
        </w:rPr>
        <w:t> </w:t>
      </w:r>
      <w:r>
        <w:rPr/>
        <w:t>para</w:t>
      </w:r>
      <w:r>
        <w:rPr>
          <w:spacing w:val="50"/>
        </w:rPr>
        <w:t> </w:t>
      </w:r>
      <w:r>
        <w:rPr/>
        <w:t>a</w:t>
      </w:r>
      <w:r>
        <w:rPr>
          <w:spacing w:val="-47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plano</w:t>
      </w:r>
      <w:r>
        <w:rPr>
          <w:spacing w:val="-1"/>
        </w:rPr>
        <w:t> </w:t>
      </w:r>
      <w:r>
        <w:rPr/>
        <w:t>de trabalho</w:t>
      </w:r>
      <w:r>
        <w:rPr>
          <w:spacing w:val="-2"/>
        </w:rPr>
        <w:t> </w:t>
      </w:r>
      <w:r>
        <w:rPr/>
        <w:t>anexo.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55"/>
        <w:ind w:left="1798"/>
      </w:pPr>
      <w:r>
        <w:rPr/>
        <w:t>Art.</w:t>
      </w:r>
      <w:r>
        <w:rPr>
          <w:spacing w:val="2"/>
        </w:rPr>
        <w:t> </w:t>
      </w:r>
      <w:r>
        <w:rPr/>
        <w:t>3º</w:t>
      </w:r>
      <w:r>
        <w:rPr>
          <w:spacing w:val="6"/>
        </w:rPr>
        <w:t> </w:t>
      </w:r>
      <w:r>
        <w:rPr/>
        <w:t>O</w:t>
      </w:r>
      <w:r>
        <w:rPr>
          <w:spacing w:val="3"/>
        </w:rPr>
        <w:t> </w:t>
      </w:r>
      <w:r>
        <w:rPr/>
        <w:t>Termo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Fomento</w:t>
      </w:r>
      <w:r>
        <w:rPr>
          <w:spacing w:val="2"/>
        </w:rPr>
        <w:t> </w:t>
      </w:r>
      <w:r>
        <w:rPr/>
        <w:t>terá</w:t>
      </w:r>
      <w:r>
        <w:rPr>
          <w:spacing w:val="3"/>
        </w:rPr>
        <w:t> </w:t>
      </w:r>
      <w:r>
        <w:rPr/>
        <w:t>início</w:t>
      </w:r>
      <w:r>
        <w:rPr>
          <w:spacing w:val="4"/>
        </w:rPr>
        <w:t> </w:t>
      </w:r>
      <w:r>
        <w:rPr/>
        <w:t>em</w:t>
      </w:r>
      <w:r>
        <w:rPr>
          <w:spacing w:val="1"/>
        </w:rPr>
        <w:t> </w:t>
      </w:r>
      <w:r>
        <w:rPr/>
        <w:t>novembro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2023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terá</w:t>
      </w:r>
      <w:r>
        <w:rPr>
          <w:spacing w:val="3"/>
        </w:rPr>
        <w:t> </w:t>
      </w:r>
      <w:r>
        <w:rPr/>
        <w:t>vigência</w:t>
      </w:r>
      <w:r>
        <w:rPr>
          <w:spacing w:val="3"/>
        </w:rPr>
        <w:t> </w:t>
      </w:r>
      <w:r>
        <w:rPr/>
        <w:t>até</w:t>
      </w:r>
    </w:p>
    <w:p>
      <w:pPr>
        <w:pStyle w:val="BodyText"/>
        <w:spacing w:before="2"/>
        <w:ind w:left="118"/>
      </w:pP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118" w:right="90" w:firstLine="1680"/>
      </w:pPr>
      <w:r>
        <w:rPr/>
        <w:t>Art.</w:t>
      </w:r>
      <w:r>
        <w:rPr>
          <w:spacing w:val="35"/>
        </w:rPr>
        <w:t> </w:t>
      </w:r>
      <w:r>
        <w:rPr/>
        <w:t>4º</w:t>
      </w:r>
      <w:r>
        <w:rPr>
          <w:spacing w:val="34"/>
        </w:rPr>
        <w:t> </w:t>
      </w:r>
      <w:r>
        <w:rPr/>
        <w:t>As</w:t>
      </w:r>
      <w:r>
        <w:rPr>
          <w:spacing w:val="35"/>
        </w:rPr>
        <w:t> </w:t>
      </w:r>
      <w:r>
        <w:rPr/>
        <w:t>despesas</w:t>
      </w:r>
      <w:r>
        <w:rPr>
          <w:spacing w:val="35"/>
        </w:rPr>
        <w:t> </w:t>
      </w:r>
      <w:r>
        <w:rPr/>
        <w:t>decorrentes</w:t>
      </w:r>
      <w:r>
        <w:rPr>
          <w:spacing w:val="35"/>
        </w:rPr>
        <w:t> </w:t>
      </w:r>
      <w:r>
        <w:rPr/>
        <w:t>desta</w:t>
      </w:r>
      <w:r>
        <w:rPr>
          <w:spacing w:val="35"/>
        </w:rPr>
        <w:t> </w:t>
      </w:r>
      <w:r>
        <w:rPr/>
        <w:t>lei</w:t>
      </w:r>
      <w:r>
        <w:rPr>
          <w:spacing w:val="34"/>
        </w:rPr>
        <w:t> </w:t>
      </w:r>
      <w:r>
        <w:rPr/>
        <w:t>correrão</w:t>
      </w:r>
      <w:r>
        <w:rPr>
          <w:spacing w:val="35"/>
        </w:rPr>
        <w:t> </w:t>
      </w:r>
      <w:r>
        <w:rPr/>
        <w:t>por</w:t>
      </w:r>
      <w:r>
        <w:rPr>
          <w:spacing w:val="34"/>
        </w:rPr>
        <w:t> </w:t>
      </w:r>
      <w:r>
        <w:rPr/>
        <w:t>conta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dotação</w:t>
      </w:r>
      <w:r>
        <w:rPr>
          <w:spacing w:val="-47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própria.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18" w:right="0" w:firstLine="0"/>
        <w:jc w:val="left"/>
        <w:rPr>
          <w:sz w:val="21"/>
        </w:rPr>
      </w:pPr>
      <w:r>
        <w:rPr>
          <w:sz w:val="22"/>
        </w:rPr>
        <w:t>PREFEITURA</w:t>
      </w:r>
      <w:r>
        <w:rPr>
          <w:spacing w:val="-7"/>
          <w:sz w:val="22"/>
        </w:rPr>
        <w:t> </w:t>
      </w:r>
      <w:r>
        <w:rPr>
          <w:sz w:val="22"/>
        </w:rPr>
        <w:t>MUNICIPAL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GETÚLIO</w:t>
      </w:r>
      <w:r>
        <w:rPr>
          <w:spacing w:val="-7"/>
          <w:sz w:val="22"/>
        </w:rPr>
        <w:t> </w:t>
      </w:r>
      <w:r>
        <w:rPr>
          <w:sz w:val="22"/>
        </w:rPr>
        <w:t>VARGAS,</w:t>
      </w:r>
      <w:r>
        <w:rPr>
          <w:spacing w:val="-2"/>
          <w:sz w:val="22"/>
        </w:rPr>
        <w:t> </w:t>
      </w:r>
      <w:r>
        <w:rPr>
          <w:sz w:val="21"/>
        </w:rPr>
        <w:t>09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novembro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2023.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line="256" w:lineRule="exact" w:before="0"/>
        <w:ind w:left="1978" w:right="0" w:firstLine="0"/>
        <w:jc w:val="left"/>
        <w:rPr>
          <w:sz w:val="21"/>
        </w:rPr>
      </w:pPr>
      <w:r>
        <w:rPr>
          <w:spacing w:val="-1"/>
          <w:sz w:val="21"/>
        </w:rPr>
        <w:t>MAURICIO</w:t>
      </w:r>
      <w:r>
        <w:rPr>
          <w:spacing w:val="-8"/>
          <w:sz w:val="21"/>
        </w:rPr>
        <w:t> </w:t>
      </w:r>
      <w:r>
        <w:rPr>
          <w:sz w:val="21"/>
        </w:rPr>
        <w:t>SOLIGO,</w:t>
      </w:r>
    </w:p>
    <w:p>
      <w:pPr>
        <w:spacing w:before="0"/>
        <w:ind w:left="1978" w:right="0" w:firstLine="0"/>
        <w:jc w:val="left"/>
        <w:rPr>
          <w:sz w:val="21"/>
        </w:rPr>
      </w:pPr>
      <w:r>
        <w:rPr>
          <w:spacing w:val="-1"/>
          <w:sz w:val="21"/>
        </w:rPr>
        <w:t>Prefeito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Municipal.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1" w:right="0" w:firstLine="0"/>
        <w:jc w:val="left"/>
        <w:rPr>
          <w:sz w:val="21"/>
        </w:rPr>
      </w:pPr>
      <w:r>
        <w:rPr>
          <w:sz w:val="21"/>
        </w:rPr>
        <w:t>Registre-se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line="256" w:lineRule="exact" w:before="0"/>
        <w:ind w:left="1978" w:right="0" w:firstLine="0"/>
        <w:jc w:val="left"/>
        <w:rPr>
          <w:sz w:val="21"/>
        </w:rPr>
      </w:pPr>
      <w:r>
        <w:rPr>
          <w:spacing w:val="-2"/>
          <w:sz w:val="21"/>
        </w:rPr>
        <w:t>TATIANE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GIARETTA,</w:t>
      </w:r>
    </w:p>
    <w:p>
      <w:pPr>
        <w:spacing w:before="0"/>
        <w:ind w:left="1978" w:right="0" w:firstLine="0"/>
        <w:jc w:val="left"/>
        <w:rPr>
          <w:sz w:val="21"/>
        </w:rPr>
      </w:pPr>
      <w:r>
        <w:rPr>
          <w:sz w:val="21"/>
        </w:rPr>
        <w:t>Secretária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0"/>
        <w:ind w:left="4917" w:right="689" w:firstLine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foi</w:t>
      </w:r>
      <w:r>
        <w:rPr>
          <w:spacing w:val="1"/>
          <w:sz w:val="17"/>
        </w:rPr>
        <w:t> </w:t>
      </w:r>
      <w:r>
        <w:rPr>
          <w:sz w:val="17"/>
        </w:rPr>
        <w:t>afixada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Mural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Prefeitura,</w:t>
      </w:r>
      <w:r>
        <w:rPr>
          <w:spacing w:val="1"/>
          <w:sz w:val="17"/>
        </w:rPr>
        <w:t> </w:t>
      </w:r>
      <w:r>
        <w:rPr>
          <w:sz w:val="17"/>
        </w:rPr>
        <w:t>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10/11/2023.</w:t>
      </w:r>
    </w:p>
    <w:sectPr>
      <w:type w:val="continuous"/>
      <w:pgSz w:w="11900" w:h="16840"/>
      <w:pgMar w:top="580" w:bottom="28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3"/>
      <w:ind w:left="2933" w:right="2998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2023-11-27T19:23:14Z</dcterms:created>
  <dcterms:modified xsi:type="dcterms:W3CDTF">2023-11-27T19:23:14Z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2023-11-10T00:00:00Z</vt:filetime>
  </property>
</Properties>
</file>