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-593138</wp:posOffset>
                </wp:positionH>
                <wp:positionV relativeFrom="paragraph">
                  <wp:posOffset>13348</wp:posOffset>
                </wp:positionV>
                <wp:extent cx="4038600" cy="8307238"/>
                <wp:effectExtent l="0" t="0" r="19050" b="177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3072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65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vP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365AC">
        <w:rPr>
          <w:rFonts w:ascii="Times New Roman" w:eastAsia="Times New Roman" w:hAnsi="Times New Roman"/>
          <w:sz w:val="18"/>
        </w:rPr>
        <w:t>1</w:t>
      </w:r>
      <w:r w:rsidR="000A1FE6">
        <w:rPr>
          <w:rFonts w:ascii="Times New Roman" w:eastAsia="Times New Roman" w:hAnsi="Times New Roman"/>
          <w:sz w:val="18"/>
        </w:rPr>
        <w:t>1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0A1FE6">
          <w:pgSz w:w="11900" w:h="16838"/>
          <w:pgMar w:top="142" w:right="5880" w:bottom="3544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0A1FE6">
        <w:rPr>
          <w:rFonts w:ascii="Times New Roman" w:eastAsia="Times New Roman" w:hAnsi="Times New Roman"/>
          <w:b/>
          <w:sz w:val="16"/>
          <w:szCs w:val="16"/>
        </w:rPr>
        <w:t>12</w:t>
      </w:r>
      <w:r w:rsidR="00EB3506">
        <w:rPr>
          <w:rFonts w:ascii="Times New Roman" w:eastAsia="Times New Roman" w:hAnsi="Times New Roman"/>
          <w:b/>
          <w:sz w:val="16"/>
          <w:szCs w:val="16"/>
        </w:rPr>
        <w:t xml:space="preserve"> de abril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EB350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Pedido de Providências n.º 007/18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, de 10-04-2018 - Vereador Paulo Cesar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 xml:space="preserve"> - Solicita que sejam feitas duas faixas elevadas na Rua Professor Francisco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Stawinski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>, na altura dos números 1.891 e 2.198.</w:t>
      </w:r>
    </w:p>
    <w:p w:rsid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Projeto de Lei n.º 032/18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, de 03-04-2017 - Executivo </w:t>
      </w:r>
      <w:proofErr w:type="gramStart"/>
      <w:r w:rsidRPr="000A1FE6">
        <w:rPr>
          <w:rFonts w:ascii="Times New Roman" w:eastAsia="Times New Roman" w:hAnsi="Times New Roman"/>
          <w:sz w:val="16"/>
          <w:szCs w:val="16"/>
        </w:rPr>
        <w:t>Municipal – Inclui nova Ação no Anexo de Programas, Objetivos e Metas da Administração, no Plano Plurianual (PPA) – Lei Municipal n.º 5.274/17 e na Relação Cadastral de Ações de Governo nas Diretrizes Orçamentárias (LDO) – Lei Municipal n.º 5.293/17, na Secretaria Municipal</w:t>
      </w:r>
      <w:proofErr w:type="gramEnd"/>
      <w:r w:rsidRPr="000A1FE6">
        <w:rPr>
          <w:rFonts w:ascii="Times New Roman" w:eastAsia="Times New Roman" w:hAnsi="Times New Roman"/>
          <w:sz w:val="16"/>
          <w:szCs w:val="16"/>
        </w:rPr>
        <w:t xml:space="preserve"> de Saúde e Assistência Social e dá outras providências.</w:t>
      </w:r>
    </w:p>
    <w:p w:rsid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Projeto de Lei n.º 033/18,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 de 03-04-2017 - Executivo Municipal – Autoriza o Poder Executivo Municipal, abrir um Crédito Especial no valor de R$ 101.000,00 (cento e um mil reais), destinado a execução de ações relativas </w:t>
      </w:r>
      <w:proofErr w:type="gramStart"/>
      <w:r w:rsidRPr="000A1FE6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0A1FE6">
        <w:rPr>
          <w:rFonts w:ascii="Times New Roman" w:eastAsia="Times New Roman" w:hAnsi="Times New Roman"/>
          <w:sz w:val="16"/>
          <w:szCs w:val="16"/>
        </w:rPr>
        <w:t xml:space="preserve"> Estruturação da Rede de Unidades Básicas de Saúde do Município e dá outras providências.</w:t>
      </w:r>
    </w:p>
    <w:p w:rsid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Projeto de Lei n.º 034/18,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 de 09-04-2017 - Executivo Municipal – Extingue 08 cargos em Comissão ou Funções </w:t>
      </w:r>
      <w:proofErr w:type="gramStart"/>
      <w:r w:rsidRPr="000A1FE6">
        <w:rPr>
          <w:rFonts w:ascii="Times New Roman" w:eastAsia="Times New Roman" w:hAnsi="Times New Roman"/>
          <w:sz w:val="16"/>
          <w:szCs w:val="16"/>
        </w:rPr>
        <w:t>Gratificadas e cria 04 cargos em Comissão ou Funções Gratificadas e renomeia 02 cargos em Comissão ou Funções Gratificadas e altera a descrição das funções de 02 cargos em Comissão ou Funções Gratificadas</w:t>
      </w:r>
      <w:proofErr w:type="gramEnd"/>
      <w:r w:rsidRPr="000A1FE6">
        <w:rPr>
          <w:rFonts w:ascii="Times New Roman" w:eastAsia="Times New Roman" w:hAnsi="Times New Roman"/>
          <w:sz w:val="16"/>
          <w:szCs w:val="16"/>
        </w:rPr>
        <w:t xml:space="preserve"> constantes do artigo 21 da Lei n.º 4.410/2011 e dá outras providências.</w:t>
      </w:r>
    </w:p>
    <w:p w:rsid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APROVADO </w:t>
      </w:r>
      <w:r w:rsidR="004D1041">
        <w:rPr>
          <w:rFonts w:ascii="Times New Roman" w:eastAsia="Times New Roman" w:hAnsi="Times New Roman"/>
          <w:sz w:val="16"/>
          <w:szCs w:val="16"/>
        </w:rPr>
        <w:t>PELA MAIORIA</w:t>
      </w:r>
    </w:p>
    <w:p w:rsidR="000A1FE6" w:rsidRPr="00005C0B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Projeto de Lei n.º 035/18,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 de 09-04-2017 - Executivo Municipal – Altera redação do Anexo I, referente Minuta de Convênio anexo a Lei Municipal n.º 5.362/2018 que autorizou o Município a firmar Convênio com o Hospital Santa Terezinha de Erechim.</w:t>
      </w:r>
    </w:p>
    <w:p w:rsidR="004D1041" w:rsidRDefault="004D1041" w:rsidP="004D1041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4D1041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  <w:bookmarkStart w:id="0" w:name="_GoBack"/>
      <w:bookmarkEnd w:id="0"/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Projeto de Lei n.º 036/18,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 de 09-04-2017 - Executivo Municipal – Autoriza o Executivo Municipal firmar convênio com a Fundação Hospitalar Oftalmológica Lions para atendimento oftalmológico ambulatorial.</w:t>
      </w:r>
    </w:p>
    <w:p w:rsidR="004D1041" w:rsidRDefault="004D1041" w:rsidP="004D1041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037/18,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 de 09-04-2017 - Executivo Municipal – Altera o disposto no artigo 1.º, da Lei Municipal n.º 5.346, referente ao ano modelo do veículo lotado sob o n.º 83, que autorizou o Poder Executivo proceder </w:t>
      </w:r>
      <w:proofErr w:type="gramStart"/>
      <w:r w:rsidRPr="000A1FE6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0A1FE6">
        <w:rPr>
          <w:rFonts w:ascii="Times New Roman" w:eastAsia="Times New Roman" w:hAnsi="Times New Roman"/>
          <w:sz w:val="16"/>
          <w:szCs w:val="16"/>
        </w:rPr>
        <w:t xml:space="preserve"> alienação de bens móveis mediante leilão.</w:t>
      </w:r>
    </w:p>
    <w:p w:rsidR="004D1041" w:rsidRDefault="004D1041" w:rsidP="004D1041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4D1041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Projeto de Lei n.º 038/18,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 de 10-04-2017 - Executivo Municipal – Define as atividade insalubres para efeitos de percepção do adicional correspondente aos Agentes Comunitários de Saúde, via emprego público e contratação temporária e dá outras providências.</w:t>
      </w:r>
    </w:p>
    <w:p w:rsidR="004D1041" w:rsidRPr="007259B8" w:rsidRDefault="004D1041" w:rsidP="004D1041">
      <w:pPr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4D1041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Projeto de Lei Legislativo n.º 002/18</w:t>
      </w:r>
      <w:r w:rsidRPr="000A1FE6">
        <w:rPr>
          <w:rFonts w:ascii="Times New Roman" w:eastAsia="Times New Roman" w:hAnsi="Times New Roman"/>
          <w:sz w:val="16"/>
          <w:szCs w:val="16"/>
        </w:rPr>
        <w:t>, de 10-04-2018 - Mesa Diretora - Dispõe sobre a instituição do Programa de Prorrogação da Licença-Maternidade as Servidoras do Poder Legislativo Municipal.</w:t>
      </w:r>
    </w:p>
    <w:p w:rsidR="004D1041" w:rsidRDefault="004D1041" w:rsidP="004D1041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4D1041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Indicação n.º 006/18,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 de 10-04-2018 - Vereadora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 xml:space="preserve"> - Sugere ao Executivo Municipal que, juntamente com o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Comtran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>, elabore um estudo e, posteriormente, criação de legislação específica para regulamentação de propaganda sonora, realizada com alto-falantes, através de veículos automotores e ciclomotores em nosso Município.</w:t>
      </w:r>
    </w:p>
    <w:p w:rsidR="004D1041" w:rsidRDefault="004D1041" w:rsidP="004D1041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4D1041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Moção n.º 004/18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, de 10-04-2018 - Bancada do MDB – Sugere seja encaminhada Moção de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Parabenização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 xml:space="preserve"> ao Sr. Odacir Klein, por ter assumido a Secretaria de Agricultura do Estado do Rio Grande do Sul.</w:t>
      </w:r>
    </w:p>
    <w:p w:rsidR="004D1041" w:rsidRDefault="004D1041" w:rsidP="004D1041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A1FE6" w:rsidRPr="004D1041" w:rsidRDefault="000A1FE6" w:rsidP="000A1FE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0A1FE6" w:rsidRPr="000A1FE6" w:rsidRDefault="000A1FE6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A1FE6">
        <w:rPr>
          <w:rFonts w:ascii="Times New Roman" w:eastAsia="Times New Roman" w:hAnsi="Times New Roman"/>
          <w:b/>
          <w:sz w:val="16"/>
          <w:szCs w:val="16"/>
        </w:rPr>
        <w:t>Moção n.º 005/18</w:t>
      </w:r>
      <w:r w:rsidRPr="000A1FE6">
        <w:rPr>
          <w:rFonts w:ascii="Times New Roman" w:eastAsia="Times New Roman" w:hAnsi="Times New Roman"/>
          <w:sz w:val="16"/>
          <w:szCs w:val="16"/>
        </w:rPr>
        <w:t xml:space="preserve">, de 10-04-2018 - Vereador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0A1FE6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0A1FE6">
        <w:rPr>
          <w:rFonts w:ascii="Times New Roman" w:eastAsia="Times New Roman" w:hAnsi="Times New Roman"/>
          <w:sz w:val="16"/>
          <w:szCs w:val="16"/>
        </w:rPr>
        <w:t xml:space="preserve"> Farias – Solicita que seja manifestado apoio ao V Fórum Regional de Vereadores do Alto Uruguai-RS, momento em que será discutido sobre a telecomunicação, em especial a melhoria do sinal de celular e internet em nossa região.</w:t>
      </w:r>
    </w:p>
    <w:p w:rsidR="00914804" w:rsidRDefault="00914804" w:rsidP="000A1FE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Estamos em turno </w:t>
      </w:r>
      <w:r w:rsidR="009C340E">
        <w:rPr>
          <w:rFonts w:ascii="Times New Roman" w:eastAsia="Times New Roman" w:hAnsi="Times New Roman"/>
          <w:sz w:val="16"/>
          <w:szCs w:val="16"/>
        </w:rPr>
        <w:t>integral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>,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portanto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o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565218" w:rsidRDefault="00565218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66135A">
        <w:rPr>
          <w:rFonts w:ascii="Times New Roman" w:eastAsia="Times New Roman" w:hAnsi="Times New Roman"/>
          <w:sz w:val="16"/>
          <w:szCs w:val="16"/>
        </w:rPr>
        <w:t>Sessões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66135A">
        <w:rPr>
          <w:rFonts w:ascii="Times New Roman" w:eastAsia="Times New Roman" w:hAnsi="Times New Roman"/>
          <w:sz w:val="16"/>
          <w:szCs w:val="16"/>
        </w:rPr>
        <w:t>maio serão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>realizada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no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 w:rsidR="007259B8">
        <w:rPr>
          <w:rFonts w:ascii="Times New Roman" w:eastAsia="Times New Roman" w:hAnsi="Times New Roman"/>
          <w:sz w:val="16"/>
          <w:szCs w:val="16"/>
        </w:rPr>
        <w:t>3, 17 e 24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013724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 xml:space="preserve">, </w:t>
      </w:r>
      <w:r w:rsidR="0066135A">
        <w:rPr>
          <w:rFonts w:ascii="Times New Roman" w:eastAsia="Times New Roman" w:hAnsi="Times New Roman"/>
          <w:sz w:val="16"/>
          <w:szCs w:val="16"/>
        </w:rPr>
        <w:t>18</w:t>
      </w:r>
      <w:r w:rsidR="009A7A47">
        <w:rPr>
          <w:rFonts w:ascii="Times New Roman" w:eastAsia="Times New Roman" w:hAnsi="Times New Roman"/>
          <w:sz w:val="16"/>
          <w:szCs w:val="16"/>
        </w:rPr>
        <w:t xml:space="preserve"> de abril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0A1FE6">
      <w:type w:val="continuous"/>
      <w:pgSz w:w="11900" w:h="16838" w:code="9"/>
      <w:pgMar w:top="142" w:right="4802" w:bottom="3544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5C" w:rsidRDefault="0020435C" w:rsidP="000F55C4">
      <w:r>
        <w:separator/>
      </w:r>
    </w:p>
  </w:endnote>
  <w:endnote w:type="continuationSeparator" w:id="0">
    <w:p w:rsidR="0020435C" w:rsidRDefault="0020435C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5C" w:rsidRDefault="0020435C" w:rsidP="000F55C4">
      <w:r>
        <w:separator/>
      </w:r>
    </w:p>
  </w:footnote>
  <w:footnote w:type="continuationSeparator" w:id="0">
    <w:p w:rsidR="0020435C" w:rsidRDefault="0020435C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05C0B"/>
    <w:rsid w:val="00013724"/>
    <w:rsid w:val="00042719"/>
    <w:rsid w:val="0006256F"/>
    <w:rsid w:val="000719B8"/>
    <w:rsid w:val="00093C71"/>
    <w:rsid w:val="000A087A"/>
    <w:rsid w:val="000A1FE6"/>
    <w:rsid w:val="000B09E9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435C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041"/>
    <w:rsid w:val="004D1B4C"/>
    <w:rsid w:val="004D1DF4"/>
    <w:rsid w:val="004E14BC"/>
    <w:rsid w:val="00504CDE"/>
    <w:rsid w:val="005159A1"/>
    <w:rsid w:val="00543BA8"/>
    <w:rsid w:val="00550D0C"/>
    <w:rsid w:val="005609C3"/>
    <w:rsid w:val="00565218"/>
    <w:rsid w:val="00586994"/>
    <w:rsid w:val="005A4EF5"/>
    <w:rsid w:val="005C4543"/>
    <w:rsid w:val="00614CE0"/>
    <w:rsid w:val="00620BD0"/>
    <w:rsid w:val="0064119A"/>
    <w:rsid w:val="00643C61"/>
    <w:rsid w:val="00644BA4"/>
    <w:rsid w:val="0066135A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59B8"/>
    <w:rsid w:val="00735E45"/>
    <w:rsid w:val="00744624"/>
    <w:rsid w:val="00761B59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F4978"/>
    <w:rsid w:val="0080302D"/>
    <w:rsid w:val="008172A5"/>
    <w:rsid w:val="0082234E"/>
    <w:rsid w:val="00830AB3"/>
    <w:rsid w:val="00834F1D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14804"/>
    <w:rsid w:val="00917EE9"/>
    <w:rsid w:val="00923222"/>
    <w:rsid w:val="009359F8"/>
    <w:rsid w:val="0094377E"/>
    <w:rsid w:val="0094631D"/>
    <w:rsid w:val="00957F55"/>
    <w:rsid w:val="0096355E"/>
    <w:rsid w:val="0096640F"/>
    <w:rsid w:val="009A68DA"/>
    <w:rsid w:val="009A7A47"/>
    <w:rsid w:val="009B1C80"/>
    <w:rsid w:val="009C340E"/>
    <w:rsid w:val="009C4F81"/>
    <w:rsid w:val="009D49A3"/>
    <w:rsid w:val="009D6D2D"/>
    <w:rsid w:val="009F0E0C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D6525"/>
    <w:rsid w:val="00BD6A6B"/>
    <w:rsid w:val="00C03E2D"/>
    <w:rsid w:val="00C0770E"/>
    <w:rsid w:val="00C24CE1"/>
    <w:rsid w:val="00C2645B"/>
    <w:rsid w:val="00C365AC"/>
    <w:rsid w:val="00C91903"/>
    <w:rsid w:val="00CA5F48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B6DD-5F54-4BB5-B7BE-9E2066FE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729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8</cp:revision>
  <cp:lastPrinted>2018-04-18T17:29:00Z</cp:lastPrinted>
  <dcterms:created xsi:type="dcterms:W3CDTF">2018-04-18T14:14:00Z</dcterms:created>
  <dcterms:modified xsi:type="dcterms:W3CDTF">2018-04-18T17:32:00Z</dcterms:modified>
</cp:coreProperties>
</file>