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36" w:rsidRDefault="00840FC4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LEI Nº 5.215 DE 28 DE DEZEMBRO DE 2016</w:t>
      </w:r>
    </w:p>
    <w:p w:rsidR="00DC6D36" w:rsidRDefault="00DC6D36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2"/>
          <w:szCs w:val="22"/>
        </w:rPr>
      </w:pPr>
    </w:p>
    <w:p w:rsidR="00DC6D36" w:rsidRDefault="00DC6D36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DC6D36" w:rsidRDefault="00840FC4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Autoriza o Poder Executivo Municipal a efetuar a contratação de Professores</w:t>
      </w:r>
      <w:r>
        <w:rPr>
          <w:rFonts w:ascii="Calibri" w:hAnsi="Calibri"/>
          <w:color w:val="000000"/>
          <w:sz w:val="22"/>
          <w:szCs w:val="22"/>
        </w:rPr>
        <w:t xml:space="preserve"> em caráter temporário de excepcional interesse público.</w:t>
      </w:r>
    </w:p>
    <w:p w:rsidR="00DC6D36" w:rsidRDefault="00DC6D36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6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840FC4">
      <w:pPr>
        <w:pStyle w:val="Standard"/>
        <w:ind w:left="1701" w:right="1134" w:firstLine="1701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Bel. PEDRO PAULO PREZZOTTO, Prefeito Municipal de Getúlio Vargas, Estado do Rio Grande do Sul, faço saber que a Câmara Municipal de Vereadores aprovou e eu sanciono e promulgo a seguinte Lei:</w:t>
      </w:r>
    </w:p>
    <w:p w:rsidR="00DC6D36" w:rsidRDefault="00840FC4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</w:t>
      </w:r>
      <w:r>
        <w:rPr>
          <w:rFonts w:ascii="Calibri" w:hAnsi="Calibri"/>
          <w:color w:val="000000"/>
          <w:sz w:val="22"/>
          <w:szCs w:val="22"/>
        </w:rPr>
        <w:t xml:space="preserve"> 1º O Poder Executivo Municipal autorizado a efetuar contratação temporária de excepcional interesse público para o atendimento de serviços afetos a área, não suprível pela disponibilidade do quadro de pessoal, para o cargo de Professor de Pedagogia, sendo</w:t>
      </w:r>
      <w:r>
        <w:rPr>
          <w:rFonts w:ascii="Calibri" w:hAnsi="Calibri"/>
          <w:color w:val="000000"/>
          <w:sz w:val="22"/>
          <w:szCs w:val="22"/>
        </w:rPr>
        <w:t xml:space="preserve"> 04 vagas, com carga horária de 20 horas semanais.</w:t>
      </w:r>
    </w:p>
    <w:p w:rsidR="00DC6D36" w:rsidRDefault="00840FC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Parágrafo único. O prazo da contratação será de até 02 meses, prorrogável por igual período e se dará através de processo seletivo simplificado.</w:t>
      </w:r>
      <w:r>
        <w:rPr>
          <w:rFonts w:ascii="Calibri" w:hAnsi="Calibri"/>
          <w:color w:val="000000"/>
          <w:sz w:val="22"/>
          <w:szCs w:val="22"/>
        </w:rPr>
        <w:tab/>
      </w:r>
    </w:p>
    <w:p w:rsidR="00DC6D36" w:rsidRDefault="00840FC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 O contrato será de natureza administrativa, ficando</w:t>
      </w:r>
      <w:r>
        <w:rPr>
          <w:rFonts w:ascii="Calibri" w:hAnsi="Calibri"/>
          <w:color w:val="000000"/>
          <w:sz w:val="22"/>
          <w:szCs w:val="22"/>
        </w:rPr>
        <w:t xml:space="preserve"> assegurado os seguintes direitos ao contratado:</w:t>
      </w:r>
    </w:p>
    <w:p w:rsidR="00DC6D36" w:rsidRDefault="00840FC4">
      <w:pPr>
        <w:pStyle w:val="Standard"/>
        <w:ind w:left="1701" w:right="1134" w:firstLine="1701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 xml:space="preserve">I - </w:t>
      </w:r>
      <w:r>
        <w:rPr>
          <w:rFonts w:ascii="Calibri" w:hAnsi="Calibri"/>
          <w:color w:val="000000"/>
          <w:sz w:val="22"/>
        </w:rPr>
        <w:t>remuneração equivalente do cargo de provimento efetivo de Professor, integrante do Quadro de Provimento Efetivo do Município, de acordo com o seu nível de habilitação;</w:t>
      </w:r>
    </w:p>
    <w:p w:rsidR="00DC6D36" w:rsidRDefault="00840FC4">
      <w:pPr>
        <w:pStyle w:val="Standard"/>
        <w:tabs>
          <w:tab w:val="left" w:pos="4518"/>
        </w:tabs>
        <w:ind w:left="2268" w:right="1191" w:firstLine="1134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II - jornada de trabalho; repouso s</w:t>
      </w:r>
      <w:r>
        <w:rPr>
          <w:rFonts w:ascii="Calibri" w:hAnsi="Calibri"/>
          <w:color w:val="000000"/>
          <w:sz w:val="22"/>
        </w:rPr>
        <w:t>emanal remunerado; gratificação natalina proporcional, vale alimentação e difícil acesso;</w:t>
      </w:r>
    </w:p>
    <w:p w:rsidR="00DC6D36" w:rsidRDefault="00840FC4">
      <w:pPr>
        <w:pStyle w:val="Standard"/>
        <w:tabs>
          <w:tab w:val="left" w:pos="4518"/>
        </w:tabs>
        <w:ind w:left="2268" w:right="1191" w:firstLine="1134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III - férias proporcionais, ao término do  contrato;</w:t>
      </w:r>
    </w:p>
    <w:p w:rsidR="00DC6D36" w:rsidRDefault="00840FC4">
      <w:pPr>
        <w:pStyle w:val="Standard"/>
        <w:tabs>
          <w:tab w:val="left" w:pos="4518"/>
        </w:tabs>
        <w:ind w:left="2268" w:right="1191" w:firstLine="1134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IV - inscrição no sistema oficial de previdência social.</w:t>
      </w:r>
    </w:p>
    <w:p w:rsidR="00DC6D36" w:rsidRDefault="00DC6D3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840FC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Art. 3º As despesas decorrentes da aplicação desta Lei </w:t>
      </w:r>
      <w:r>
        <w:rPr>
          <w:rFonts w:ascii="Calibri" w:hAnsi="Calibri"/>
          <w:color w:val="000000"/>
          <w:sz w:val="22"/>
          <w:szCs w:val="22"/>
        </w:rPr>
        <w:t>correrão por conta de dotação orçamentária específica.</w:t>
      </w:r>
    </w:p>
    <w:p w:rsidR="00DC6D36" w:rsidRDefault="00DC6D3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840FC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4º Esta Lei entrará em vigor na data de sua publicação.</w:t>
      </w:r>
    </w:p>
    <w:p w:rsidR="00DC6D36" w:rsidRDefault="00840FC4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PREFEITURA MUNICIPAL DE GETÚLIO VARGAS, 28 de dezembro de 2016.</w:t>
      </w:r>
    </w:p>
    <w:p w:rsidR="00DC6D36" w:rsidRDefault="00DC6D3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DC6D36" w:rsidRDefault="00DC6D3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DC6D36" w:rsidRDefault="00DC6D3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DC6D36" w:rsidRDefault="00840FC4">
      <w:pPr>
        <w:pStyle w:val="Textbodyindent"/>
        <w:ind w:left="1701" w:right="1134" w:firstLine="1701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Bel. PEDRO PAULO PREZZOTTO,</w:t>
      </w:r>
    </w:p>
    <w:p w:rsidR="00DC6D36" w:rsidRDefault="00840FC4">
      <w:pPr>
        <w:pStyle w:val="Textbodyindent"/>
        <w:ind w:left="1701" w:right="1134" w:firstLine="1701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</w:t>
      </w:r>
    </w:p>
    <w:p w:rsidR="00DC6D36" w:rsidRDefault="00DC6D36">
      <w:pPr>
        <w:pStyle w:val="Standard"/>
        <w:widowControl/>
        <w:ind w:left="1701" w:right="1134" w:firstLine="1701"/>
        <w:jc w:val="both"/>
        <w:textAlignment w:val="auto"/>
        <w:rPr>
          <w:rFonts w:ascii="Calibri" w:hAnsi="Calibri"/>
          <w:sz w:val="21"/>
          <w:szCs w:val="21"/>
        </w:rPr>
      </w:pPr>
    </w:p>
    <w:p w:rsidR="00DC6D36" w:rsidRDefault="00840FC4">
      <w:pPr>
        <w:pStyle w:val="Standard"/>
        <w:widowControl/>
        <w:ind w:left="1701" w:right="1134" w:firstLine="1701"/>
        <w:jc w:val="both"/>
        <w:textAlignment w:val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color w:val="000000"/>
          <w:sz w:val="21"/>
          <w:szCs w:val="21"/>
        </w:rPr>
        <w:t>Registre-se e publique</w:t>
      </w:r>
      <w:r>
        <w:rPr>
          <w:rFonts w:ascii="Calibri" w:hAnsi="Calibri"/>
          <w:color w:val="000000"/>
          <w:sz w:val="21"/>
          <w:szCs w:val="21"/>
        </w:rPr>
        <w:t>-se.</w:t>
      </w:r>
    </w:p>
    <w:p w:rsidR="00DC6D36" w:rsidRDefault="00DC6D36">
      <w:pPr>
        <w:pStyle w:val="Standard"/>
        <w:widowControl/>
        <w:tabs>
          <w:tab w:val="left" w:pos="4536"/>
        </w:tabs>
        <w:ind w:left="1701" w:right="1134" w:firstLine="1701"/>
        <w:jc w:val="both"/>
        <w:textAlignment w:val="auto"/>
        <w:rPr>
          <w:rFonts w:ascii="Calibri" w:hAnsi="Calibri"/>
          <w:sz w:val="21"/>
          <w:szCs w:val="21"/>
        </w:rPr>
      </w:pPr>
    </w:p>
    <w:p w:rsidR="00DC6D36" w:rsidRDefault="00DC6D36">
      <w:pPr>
        <w:pStyle w:val="Standard"/>
        <w:widowControl/>
        <w:tabs>
          <w:tab w:val="left" w:pos="4536"/>
        </w:tabs>
        <w:ind w:left="1701" w:right="1134" w:firstLine="1701"/>
        <w:jc w:val="both"/>
        <w:textAlignment w:val="auto"/>
        <w:rPr>
          <w:rFonts w:ascii="Calibri" w:hAnsi="Calibri"/>
          <w:sz w:val="21"/>
          <w:szCs w:val="21"/>
        </w:rPr>
      </w:pPr>
    </w:p>
    <w:p w:rsidR="00DC6D36" w:rsidRDefault="00DC6D36">
      <w:pPr>
        <w:pStyle w:val="Standard"/>
        <w:widowControl/>
        <w:tabs>
          <w:tab w:val="left" w:pos="4536"/>
        </w:tabs>
        <w:ind w:left="1701" w:right="1134" w:firstLine="1701"/>
        <w:jc w:val="both"/>
        <w:textAlignment w:val="auto"/>
        <w:rPr>
          <w:rFonts w:ascii="Calibri" w:hAnsi="Calibri"/>
          <w:sz w:val="21"/>
          <w:szCs w:val="21"/>
        </w:rPr>
      </w:pPr>
    </w:p>
    <w:p w:rsidR="00DC6D36" w:rsidRDefault="00840FC4">
      <w:pPr>
        <w:pStyle w:val="Standard"/>
        <w:widowControl/>
        <w:tabs>
          <w:tab w:val="left" w:pos="4536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JULIANO NARDI,</w:t>
      </w:r>
      <w:r>
        <w:rPr>
          <w:rFonts w:ascii="Calibri" w:hAnsi="Calibri"/>
          <w:color w:val="000000"/>
          <w:sz w:val="21"/>
          <w:szCs w:val="21"/>
        </w:rPr>
        <w:tab/>
      </w:r>
    </w:p>
    <w:p w:rsidR="00DC6D36" w:rsidRDefault="00840FC4">
      <w:pPr>
        <w:pStyle w:val="Standard"/>
        <w:widowControl/>
        <w:tabs>
          <w:tab w:val="left" w:pos="4536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Secretário de Administração.</w:t>
      </w:r>
    </w:p>
    <w:p w:rsidR="00DC6D36" w:rsidRDefault="00DC6D36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sz w:val="22"/>
          <w:szCs w:val="22"/>
        </w:rPr>
      </w:pPr>
    </w:p>
    <w:p w:rsidR="00DC6D36" w:rsidRDefault="00DC6D36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840FC4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22</w:t>
      </w:r>
      <w:r>
        <w:rPr>
          <w:rFonts w:ascii="Calibri" w:hAnsi="Calibri"/>
          <w:color w:val="000000"/>
          <w:sz w:val="22"/>
          <w:szCs w:val="22"/>
        </w:rPr>
        <w:t xml:space="preserve"> de dezembro de 2016.</w:t>
      </w: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</w:p>
    <w:p w:rsidR="00DC6D36" w:rsidRDefault="00840FC4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Projeto de Lei nº 124/16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840FC4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DC6D36" w:rsidRDefault="00DC6D36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840FC4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autoriza contratação de </w:t>
      </w:r>
      <w:r>
        <w:rPr>
          <w:rFonts w:ascii="Calibri" w:hAnsi="Calibri"/>
          <w:color w:val="000000"/>
          <w:sz w:val="22"/>
          <w:szCs w:val="22"/>
        </w:rPr>
        <w:t>Professores de Pedagogia</w:t>
      </w:r>
      <w:r>
        <w:rPr>
          <w:rFonts w:ascii="Calibri" w:hAnsi="Calibri"/>
          <w:color w:val="000000"/>
          <w:sz w:val="22"/>
          <w:szCs w:val="22"/>
        </w:rPr>
        <w:t xml:space="preserve"> em caráter temporário de excepcional interesse público, para o ano letivo de 2017, em razão da necessidade de suprir as vagas, de modo a não causar prejuízo ao ano letivo dos alunos do município.</w:t>
      </w:r>
    </w:p>
    <w:p w:rsidR="00DC6D36" w:rsidRDefault="00840FC4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 contratações justificam-se em razão do afastamento por l</w:t>
      </w:r>
      <w:r>
        <w:rPr>
          <w:rFonts w:ascii="Calibri" w:hAnsi="Calibri"/>
          <w:sz w:val="22"/>
          <w:szCs w:val="22"/>
        </w:rPr>
        <w:t>icença-maternidade das servidoras Marindia Mischel Bieseki ( que cumpre 20hs semanais), Helena Pokoieski ( que possui 02 nomeações de 20hs semanais) e Aline Fochezatto (que cumpre 20hs semanais).</w:t>
      </w:r>
    </w:p>
    <w:p w:rsidR="00DC6D36" w:rsidRDefault="00840FC4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As contratações terão duração de até 02 meses, podendo ser </w:t>
      </w:r>
      <w:r>
        <w:rPr>
          <w:rFonts w:ascii="Calibri" w:hAnsi="Calibri"/>
          <w:color w:val="000000"/>
          <w:sz w:val="22"/>
          <w:szCs w:val="22"/>
        </w:rPr>
        <w:t>prorrogadas por igual período e se darão por processo seletivo simplificado, não seguindo lista de classificação de concurso público por não haver nenhum válido no momento.</w:t>
      </w:r>
    </w:p>
    <w:p w:rsidR="00DC6D36" w:rsidRDefault="00840FC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Contando com a aprovação dos Nobres Vereadores, desde já manifestamos nosso ap</w:t>
      </w:r>
      <w:r>
        <w:rPr>
          <w:rFonts w:ascii="Calibri" w:hAnsi="Calibri"/>
          <w:color w:val="000000"/>
          <w:sz w:val="22"/>
          <w:szCs w:val="22"/>
        </w:rPr>
        <w:t>reço e consideração.</w:t>
      </w:r>
    </w:p>
    <w:p w:rsidR="00DC6D36" w:rsidRDefault="00DC6D36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840FC4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Bel. PEDRO PAULO PREZZOTTO,</w:t>
      </w:r>
    </w:p>
    <w:p w:rsidR="00DC6D36" w:rsidRDefault="00840FC4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DC6D3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DC6D36" w:rsidRDefault="00840FC4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Sr.</w:t>
      </w:r>
    </w:p>
    <w:p w:rsidR="00DC6D36" w:rsidRDefault="00840FC4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DC6D36" w:rsidRDefault="00840FC4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DC6D36" w:rsidRDefault="00840FC4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</w:p>
    <w:sectPr w:rsidR="00DC6D36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FC4" w:rsidRDefault="00840FC4">
      <w:pPr>
        <w:rPr>
          <w:rFonts w:hint="eastAsia"/>
        </w:rPr>
      </w:pPr>
      <w:r>
        <w:separator/>
      </w:r>
    </w:p>
  </w:endnote>
  <w:endnote w:type="continuationSeparator" w:id="0">
    <w:p w:rsidR="00840FC4" w:rsidRDefault="00840F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F35" w:rsidRDefault="00840FC4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FC4" w:rsidRDefault="00840FC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40FC4" w:rsidRDefault="00840FC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F35" w:rsidRDefault="00840FC4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785F35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785F35" w:rsidRDefault="00840FC4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785F35" w:rsidRDefault="00840FC4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785F35" w:rsidRDefault="00840FC4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785F35" w:rsidRDefault="00840FC4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1322E"/>
    <w:multiLevelType w:val="multilevel"/>
    <w:tmpl w:val="BDCA7F22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F2D4617"/>
    <w:multiLevelType w:val="multilevel"/>
    <w:tmpl w:val="67BE77EA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C6D36"/>
    <w:rsid w:val="00840FC4"/>
    <w:rsid w:val="00B14D45"/>
    <w:rsid w:val="00DC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14D45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D45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14D45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D45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2016-12-29T08:15:00Z</cp:lastPrinted>
  <dcterms:created xsi:type="dcterms:W3CDTF">2017-01-05T10:31:00Z</dcterms:created>
  <dcterms:modified xsi:type="dcterms:W3CDTF">2017-01-05T10:31:00Z</dcterms:modified>
</cp:coreProperties>
</file>