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3E37" w14:textId="1D1DFC23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00</w:t>
      </w:r>
      <w:r w:rsidR="00DB028A">
        <w:rPr>
          <w:rFonts w:ascii="Arial" w:hAnsi="Arial" w:cs="Arial"/>
          <w:b/>
          <w:bCs/>
          <w:sz w:val="24"/>
          <w:szCs w:val="24"/>
        </w:rPr>
        <w:t>5</w:t>
      </w:r>
      <w:r w:rsidRPr="00C43E95">
        <w:rPr>
          <w:rFonts w:ascii="Arial" w:hAnsi="Arial" w:cs="Arial"/>
          <w:b/>
          <w:bCs/>
          <w:sz w:val="24"/>
          <w:szCs w:val="24"/>
        </w:rPr>
        <w:t>/2020</w:t>
      </w:r>
    </w:p>
    <w:p w14:paraId="3E128D9F" w14:textId="77777777" w:rsidR="00F10E89" w:rsidRDefault="00F10E89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33ACCA" w14:textId="5F4B4240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 xml:space="preserve">Para fins de cumprimento da Resolução n.º 004/2020, de 02 de julho de 2020, segue divisão de equipes e cronograma para o Mês de </w:t>
      </w:r>
      <w:r w:rsidR="00DB028A">
        <w:rPr>
          <w:rFonts w:ascii="Arial" w:hAnsi="Arial" w:cs="Arial"/>
          <w:sz w:val="24"/>
          <w:szCs w:val="24"/>
        </w:rPr>
        <w:t>Setembro</w:t>
      </w:r>
      <w:r w:rsidRPr="00C43E95">
        <w:rPr>
          <w:rFonts w:ascii="Arial" w:hAnsi="Arial" w:cs="Arial"/>
          <w:sz w:val="24"/>
          <w:szCs w:val="24"/>
        </w:rPr>
        <w:t>/2020</w:t>
      </w:r>
      <w:r w:rsidR="00E85F58">
        <w:rPr>
          <w:rFonts w:ascii="Arial" w:hAnsi="Arial" w:cs="Arial"/>
          <w:sz w:val="24"/>
          <w:szCs w:val="24"/>
        </w:rPr>
        <w:t xml:space="preserve"> e para as Sessões Ordinárias</w:t>
      </w:r>
      <w:r>
        <w:rPr>
          <w:rFonts w:ascii="Arial" w:hAnsi="Arial" w:cs="Arial"/>
          <w:sz w:val="24"/>
          <w:szCs w:val="24"/>
        </w:rPr>
        <w:t>, a título de revezamento em cumprimento aos protocolos estaduais</w:t>
      </w:r>
    </w:p>
    <w:p w14:paraId="6539695D" w14:textId="77777777" w:rsidR="00DB028A" w:rsidRDefault="00DB028A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E616F0D" w14:textId="0A2C721A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1</w:t>
      </w:r>
      <w:r>
        <w:rPr>
          <w:rFonts w:ascii="Arial" w:hAnsi="Arial" w:cs="Arial"/>
          <w:sz w:val="24"/>
          <w:szCs w:val="24"/>
        </w:rPr>
        <w:t xml:space="preserve">: Cristiane </w:t>
      </w:r>
      <w:proofErr w:type="spellStart"/>
      <w:r>
        <w:rPr>
          <w:rFonts w:ascii="Arial" w:hAnsi="Arial" w:cs="Arial"/>
          <w:sz w:val="24"/>
          <w:szCs w:val="24"/>
        </w:rPr>
        <w:t>Piccoli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6220B93" w14:textId="668C0600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374AAA">
        <w:rPr>
          <w:rFonts w:ascii="Arial" w:hAnsi="Arial" w:cs="Arial"/>
          <w:sz w:val="24"/>
          <w:szCs w:val="24"/>
        </w:rPr>
        <w:t>Marilia Martinelli Moreira</w:t>
      </w:r>
    </w:p>
    <w:p w14:paraId="24CF1973" w14:textId="77777777" w:rsidR="00DB028A" w:rsidRDefault="00DB028A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552D56D" w14:textId="5AE015B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2</w:t>
      </w:r>
      <w:r>
        <w:rPr>
          <w:rFonts w:ascii="Arial" w:hAnsi="Arial" w:cs="Arial"/>
          <w:sz w:val="24"/>
          <w:szCs w:val="24"/>
        </w:rPr>
        <w:t xml:space="preserve">: </w:t>
      </w:r>
      <w:r w:rsidR="00374AAA">
        <w:rPr>
          <w:rFonts w:ascii="Arial" w:hAnsi="Arial" w:cs="Arial"/>
          <w:sz w:val="24"/>
          <w:szCs w:val="24"/>
        </w:rPr>
        <w:t>Mercedes da Silva</w:t>
      </w:r>
    </w:p>
    <w:p w14:paraId="08EAA064" w14:textId="68D4D7D8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Serafini</w:t>
      </w:r>
      <w:proofErr w:type="spellEnd"/>
      <w:r>
        <w:rPr>
          <w:rFonts w:ascii="Arial" w:hAnsi="Arial" w:cs="Arial"/>
          <w:sz w:val="24"/>
          <w:szCs w:val="24"/>
        </w:rPr>
        <w:t xml:space="preserve"> (07h30 às 11h30)</w:t>
      </w:r>
    </w:p>
    <w:p w14:paraId="2D196E8B" w14:textId="38101663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Bruna Salvador (11h30 às 13h30)</w:t>
      </w:r>
    </w:p>
    <w:p w14:paraId="5C37A3FD" w14:textId="77777777" w:rsidR="00DB028A" w:rsidRDefault="00DB028A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03A5A13" w14:textId="6C765381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>Sessões Ordinárias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5"/>
      </w:tblGrid>
      <w:tr w:rsidR="009E347C" w14:paraId="1C6C64E8" w14:textId="77777777" w:rsidTr="00590008">
        <w:trPr>
          <w:jc w:val="center"/>
        </w:trPr>
        <w:tc>
          <w:tcPr>
            <w:tcW w:w="2547" w:type="dxa"/>
          </w:tcPr>
          <w:p w14:paraId="3C763500" w14:textId="7508A25A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4A6DE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1DDC0304" w14:textId="27EAC180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DB02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347C" w14:paraId="426731E2" w14:textId="77777777" w:rsidTr="00590008">
        <w:trPr>
          <w:jc w:val="center"/>
        </w:trPr>
        <w:tc>
          <w:tcPr>
            <w:tcW w:w="2547" w:type="dxa"/>
          </w:tcPr>
          <w:p w14:paraId="0567D175" w14:textId="27D85287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4A6DE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7ADB1951" w14:textId="5D39F218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DB02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347C" w14:paraId="44945663" w14:textId="77777777" w:rsidTr="00590008">
        <w:trPr>
          <w:jc w:val="center"/>
        </w:trPr>
        <w:tc>
          <w:tcPr>
            <w:tcW w:w="2547" w:type="dxa"/>
          </w:tcPr>
          <w:p w14:paraId="0BF195E1" w14:textId="7809286D" w:rsidR="009E347C" w:rsidRPr="00C43E95" w:rsidRDefault="009E347C" w:rsidP="005900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4E0F85FF" w14:textId="6DEDB50B" w:rsidR="009E347C" w:rsidRDefault="009E347C" w:rsidP="005900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DB02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273FADE3" w14:textId="499E6A96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D6BD49B" w14:textId="36BEE9D1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DB028A">
        <w:rPr>
          <w:rFonts w:ascii="Arial" w:hAnsi="Arial" w:cs="Arial"/>
          <w:b/>
          <w:bCs/>
          <w:sz w:val="24"/>
          <w:szCs w:val="24"/>
        </w:rPr>
        <w:t>Setembro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C43E95" w14:paraId="12B5EEB8" w14:textId="77777777" w:rsidTr="00C43E95">
        <w:tc>
          <w:tcPr>
            <w:tcW w:w="1415" w:type="dxa"/>
          </w:tcPr>
          <w:p w14:paraId="47340634" w14:textId="7777777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DED175" w14:textId="0FC1AF72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16" w:type="dxa"/>
          </w:tcPr>
          <w:p w14:paraId="4C1643CE" w14:textId="373096A9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Terça </w:t>
            </w:r>
          </w:p>
        </w:tc>
        <w:tc>
          <w:tcPr>
            <w:tcW w:w="1416" w:type="dxa"/>
          </w:tcPr>
          <w:p w14:paraId="0D34088F" w14:textId="5BDB913A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16" w:type="dxa"/>
          </w:tcPr>
          <w:p w14:paraId="20391DCF" w14:textId="16E4DED4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Quinta </w:t>
            </w:r>
          </w:p>
        </w:tc>
        <w:tc>
          <w:tcPr>
            <w:tcW w:w="1416" w:type="dxa"/>
          </w:tcPr>
          <w:p w14:paraId="4A394918" w14:textId="69A78D10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Sexta</w:t>
            </w:r>
          </w:p>
        </w:tc>
      </w:tr>
      <w:tr w:rsidR="00E85F58" w14:paraId="028892EB" w14:textId="77777777" w:rsidTr="00C43E95">
        <w:tc>
          <w:tcPr>
            <w:tcW w:w="1415" w:type="dxa"/>
          </w:tcPr>
          <w:p w14:paraId="71BB5CA6" w14:textId="2753D583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 0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0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14:paraId="3BDE4C5C" w14:textId="7367E481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A24293B" w14:textId="529219E4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84EA509" w14:textId="49F82D99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3C1E13A0" w14:textId="50FA2464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68E3B44B" w14:textId="354FA9E0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</w:tr>
      <w:tr w:rsidR="00E85F58" w14:paraId="1F88E836" w14:textId="77777777" w:rsidTr="00C43E95">
        <w:tc>
          <w:tcPr>
            <w:tcW w:w="1415" w:type="dxa"/>
          </w:tcPr>
          <w:p w14:paraId="6893C9E1" w14:textId="21440CC4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a 1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14:paraId="08B4B00E" w14:textId="62196448" w:rsidR="00E85F58" w:rsidRDefault="00DB028A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Feriado</w:t>
            </w:r>
          </w:p>
        </w:tc>
        <w:tc>
          <w:tcPr>
            <w:tcW w:w="1416" w:type="dxa"/>
          </w:tcPr>
          <w:p w14:paraId="16D2D178" w14:textId="0FB8F7D7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0BAADE7" w14:textId="4B94DA0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4A6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04AE516F" w14:textId="50776DC2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E76D2FC" w14:textId="2E4103B3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DB02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5F58" w14:paraId="790B73E1" w14:textId="77777777" w:rsidTr="00C43E95">
        <w:tc>
          <w:tcPr>
            <w:tcW w:w="1415" w:type="dxa"/>
          </w:tcPr>
          <w:p w14:paraId="62413136" w14:textId="4CF5E203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Dia 1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5" w:type="dxa"/>
          </w:tcPr>
          <w:p w14:paraId="7A09DD66" w14:textId="7A964DCB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7F8AC3" w14:textId="1B4A715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2FB4CA8" w14:textId="71CC24A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DB89F80" w14:textId="10BA82C5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ECBBC81" w14:textId="6853B97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DB02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85F58" w14:paraId="1A929514" w14:textId="77777777" w:rsidTr="00C43E95">
        <w:tc>
          <w:tcPr>
            <w:tcW w:w="1415" w:type="dxa"/>
          </w:tcPr>
          <w:p w14:paraId="476988D5" w14:textId="65A82FE8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2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14:paraId="36B3243A" w14:textId="73335A88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1819E8A" w14:textId="11EAF23F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4ABC2F7" w14:textId="3FA76F3D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3C63455D" w14:textId="5E378A7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4768CD23" w14:textId="553E0BE0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DB02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B028A" w14:paraId="4381B3C9" w14:textId="77777777" w:rsidTr="00C43E95">
        <w:tc>
          <w:tcPr>
            <w:tcW w:w="1415" w:type="dxa"/>
          </w:tcPr>
          <w:p w14:paraId="596812CD" w14:textId="1E81C4CE" w:rsidR="00DB028A" w:rsidRPr="00C43E95" w:rsidRDefault="00DB028A" w:rsidP="00DB028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 a 30</w:t>
            </w:r>
          </w:p>
        </w:tc>
        <w:tc>
          <w:tcPr>
            <w:tcW w:w="1415" w:type="dxa"/>
          </w:tcPr>
          <w:p w14:paraId="08A61C8A" w14:textId="142501EE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A19A58" w14:textId="117D391B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DAB155C" w14:textId="0C046F58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675F39C5" w14:textId="321D1CCC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38221E" w14:textId="57F376B0" w:rsidR="00DB028A" w:rsidRDefault="00DB028A" w:rsidP="00DB0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45F7AE" w14:textId="77777777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4C8460" w14:textId="2F445DBC" w:rsidR="00C43E95" w:rsidRDefault="00190D37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presente ordem de serviço perdurará enquanto o Município de Getúlio Vargas estiver enquadrado em bandeira laranja. Com a modificação da bandeira, será readequada as escalas de revezamento de acordo com os decretos estaduais.</w:t>
      </w:r>
    </w:p>
    <w:p w14:paraId="6CCCC2B2" w14:textId="77777777" w:rsidR="00FC4212" w:rsidRDefault="00FC4212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1CFABF8" w14:textId="4F3C81C5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Vargas, </w:t>
      </w:r>
      <w:r w:rsidR="00DB028A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DB028A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2020.</w:t>
      </w:r>
    </w:p>
    <w:p w14:paraId="30045C81" w14:textId="77777777" w:rsidR="00FC4212" w:rsidRDefault="00FC4212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Aquiles Pessoa da </w:t>
      </w:r>
      <w:proofErr w:type="gramStart"/>
      <w:r w:rsidRPr="00374AAA">
        <w:rPr>
          <w:rFonts w:ascii="Arial" w:hAnsi="Arial" w:cs="Arial"/>
          <w:sz w:val="24"/>
          <w:szCs w:val="24"/>
        </w:rPr>
        <w:t>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74AA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70C0F90A" w14:textId="3CA71D9E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7C270010" w14:textId="325D9DA0" w:rsidR="00190D37" w:rsidRDefault="00190D37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74D805" w14:textId="399009F0" w:rsidR="00FC4212" w:rsidRDefault="00FC4212" w:rsidP="00190D37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47EA65" w14:textId="7EFE27CB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Cientes:</w:t>
      </w:r>
    </w:p>
    <w:p w14:paraId="307F7AFC" w14:textId="5DB4F413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2BE833" w14:textId="1377CA5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59A2EF7" w14:textId="77777777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3F5FD2B" w14:textId="77777777" w:rsidR="00FC4212" w:rsidRPr="00374AAA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FC4212" w:rsidRPr="00374AAA" w:rsidSect="00FC4212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49FE5" w14:textId="77777777" w:rsidR="001E4EC8" w:rsidRDefault="001E4EC8" w:rsidP="00C43E95">
      <w:pPr>
        <w:spacing w:after="0" w:line="240" w:lineRule="auto"/>
      </w:pPr>
      <w:r>
        <w:separator/>
      </w:r>
    </w:p>
  </w:endnote>
  <w:endnote w:type="continuationSeparator" w:id="0">
    <w:p w14:paraId="41221B2B" w14:textId="77777777" w:rsidR="001E4EC8" w:rsidRDefault="001E4EC8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0DFFC" w14:textId="77777777" w:rsidR="001E4EC8" w:rsidRDefault="001E4EC8" w:rsidP="00C43E95">
      <w:pPr>
        <w:spacing w:after="0" w:line="240" w:lineRule="auto"/>
      </w:pPr>
      <w:r>
        <w:separator/>
      </w:r>
    </w:p>
  </w:footnote>
  <w:footnote w:type="continuationSeparator" w:id="0">
    <w:p w14:paraId="626AFF8F" w14:textId="77777777" w:rsidR="001E4EC8" w:rsidRDefault="001E4EC8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3341-3889</w:t>
    </w:r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5"/>
    <w:rsid w:val="0001359D"/>
    <w:rsid w:val="00190D37"/>
    <w:rsid w:val="001E4EC8"/>
    <w:rsid w:val="00260869"/>
    <w:rsid w:val="00263181"/>
    <w:rsid w:val="00374AAA"/>
    <w:rsid w:val="00480000"/>
    <w:rsid w:val="004A6DE8"/>
    <w:rsid w:val="0054035C"/>
    <w:rsid w:val="005E0670"/>
    <w:rsid w:val="007F6C76"/>
    <w:rsid w:val="008203FD"/>
    <w:rsid w:val="00821BAC"/>
    <w:rsid w:val="009E347C"/>
    <w:rsid w:val="00B8464E"/>
    <w:rsid w:val="00C43E95"/>
    <w:rsid w:val="00DB028A"/>
    <w:rsid w:val="00E85F58"/>
    <w:rsid w:val="00F10E89"/>
    <w:rsid w:val="00F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  <w15:chartTrackingRefBased/>
  <w15:docId w15:val="{19C659DA-266C-4554-A71F-C13BD0A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2020-08-27T15:18:00Z</cp:lastPrinted>
  <dcterms:created xsi:type="dcterms:W3CDTF">2020-08-27T15:14:00Z</dcterms:created>
  <dcterms:modified xsi:type="dcterms:W3CDTF">2020-08-27T15:22:00Z</dcterms:modified>
</cp:coreProperties>
</file>