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007/2023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16 de março de 2023, às 18h15,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Marco Antonio Talgatti,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003/2023 de 09-03-2023 - Vereador Domingo Borges de Oliveira - Solicita que seja feito calçamento na Rua Luiz Bergamini, nas proximidades da UBS do bairro Navegantes.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020/2023 de 13-03-2023 - Executivo Municipal – Estabelece o índice para a revisão geral anual dos vencimentos e dos subsídios dos servidores do Município, integrantes do Poder Executivo e Legislativo, inclusive Prefeito, Vice-Prefeito, Vereadores e Secretários e dá outras providências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021/2023 de 13-03-2023 - Executivo Municipal – Autoriza o Poder Executivo Municipal firmar parceria via Termo de Fomento, com a Associação Esportiva, Recreativa, Turística, Cultural e Educacional do Sul - AERTES, para a realização da 2ª Etapa do Campeonato Gaúcho de Corrida em Trilhas.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022/2023 de 14-03-2023 - Executivo Municipal – Determina alteração do caput do Art. 4º da Lei Municipal nº 3.984/09 para fins de reajuste dos valores.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023/2023 de 14-03-2023 - Executivo Municipal – Autoriza o Poder Executivo Municipal firmar parceria via Termo de Fomento, com a Associação de Cervejeiros Artesanais de Getúlio Vargas, para a realização do 1º Encontro de Cervejeiros Artesanais do Norte Gaúcho.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024/2023 de 14-03-2023 - Executivo Municipal – Autoriza o Poder Executivo Municipal a abrir um Crédito Adicional Especial no valor de R$ 1.000,00 (mil reais) a fim de participar do custeio da reforma da Sede Regional do Instituto Geral de Perícias – IGP e dá outras providências.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025/2023 de 14-03-2023 - Executivo Municipal – Fica o Poder Executivo Municipal autorizado a alterar a redação do artigo 2º da Lei Municipal nº 6.122/2023 e dá outras providências.</w:t>
      </w:r>
    </w:p>
    <w:p w:rsidR="00000000" w:rsidDel="00000000" w:rsidP="00000000" w:rsidRDefault="00000000" w:rsidRPr="00000000" w14:paraId="0000001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Legislativo nº 002/2023 de 09-03-2023 - Vereador Jeferson Wilian Karpinski - Dispõe sobre denominação de rua, localizada no bairro Champagnat, em Getúlio Vargas.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Repúdio nº 001/2023 de 01-03-2023 - Vereador Dinarte Afonso Tagliari Farias – Solicita que seja encaminhada Moção de Repúdio ao Decreto nº 11.366, de 1º de janeiro de 2023, que suspende os registros para a aquisição e transferência de armas e de munições de uso restrito por caçadores, colecionadores, atiradores e particulares, restringe os quantitativos de aquisição de armas e de munições de uso permitido, suspende a concessão de novos registros de clubes e de escolas de tiro, suspende a concessão de novos registros de colecionadores, de atiradores e de caçadores, e institui grupo de trabalho para apresentar nova regulamentação à Lei nº 10.826, de 22 de dezembro de 2003.</w:t>
      </w:r>
    </w:p>
    <w:p w:rsidR="00000000" w:rsidDel="00000000" w:rsidP="00000000" w:rsidRDefault="00000000" w:rsidRPr="00000000" w14:paraId="0000002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Apoio nº 002/2023 de 13-03-2023 - Mesa Diretora – Solicita que seja encaminhada Moção de Apoio ao chamamento de todos os aprovados na primeira fase do concurso vigente da SUSEPE-RS, para que sejam convocados para a segunda fase (teste de aptidão física), prevista no certame.</w:t>
      </w:r>
    </w:p>
    <w:p w:rsidR="00000000" w:rsidDel="00000000" w:rsidP="00000000" w:rsidRDefault="00000000" w:rsidRPr="00000000" w14:paraId="0000002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2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928092" cy="928092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8092" cy="928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https://is.gd/m30AmQ</w:t>
      </w:r>
    </w:p>
    <w:p w:rsidR="00000000" w:rsidDel="00000000" w:rsidP="00000000" w:rsidRDefault="00000000" w:rsidRPr="00000000" w14:paraId="0000002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acontecerá no dia 30 de março (quinta-feira);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Esta próxima sessão será itinerante, no Salão da Comunidade de São Miguel, no Distrito de Rio Toldo, às 19h30;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4"/>
            <w:szCs w:val="14"/>
            <w:u w:val="single"/>
            <w:rtl w:val="0"/>
          </w:rPr>
          <w:t xml:space="preserve">camaravereadoresgv@gmail.com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Na próxima quarta-feira, dia 22, haverá uma audiência pública sobre a perturbação do sossego na área central de Getúlio Vargas, às 19h.</w:t>
      </w:r>
    </w:p>
    <w:p w:rsidR="00000000" w:rsidDel="00000000" w:rsidP="00000000" w:rsidRDefault="00000000" w:rsidRPr="00000000" w14:paraId="0000003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33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34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17 de março de 2023</w:t>
      </w:r>
    </w:p>
    <w:p w:rsidR="00000000" w:rsidDel="00000000" w:rsidP="00000000" w:rsidRDefault="00000000" w:rsidRPr="00000000" w14:paraId="0000003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38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2390.854034029862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39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maravereadoresg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5FPqWAvckU3wMFwDNHOi2CqzwXg==">AMUW2mVQbmeIigY8Ia8mreJsANMrbD2/ErVACecyMdWnS8Axw0HPA7p7Wbmy9Rw9jFDWe8nY/WDHH6ykRi8FFYGpLgHOsLivwESmymccVk2N4l7/Ar0/kpU=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