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39" w:rsidRDefault="001D05C6">
      <w:pPr>
        <w:pStyle w:val="Standard"/>
        <w:ind w:left="2265" w:right="1200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LEI Nº 5.257 DE 26 DE MAIO DE 2017</w:t>
      </w:r>
    </w:p>
    <w:p w:rsidR="00E73F39" w:rsidRDefault="00E73F39">
      <w:pPr>
        <w:pStyle w:val="Standard"/>
        <w:ind w:left="2265" w:right="1200"/>
        <w:jc w:val="center"/>
        <w:rPr>
          <w:rFonts w:ascii="Calibri" w:hAnsi="Calibri" w:cs="Arial"/>
          <w:color w:val="000000"/>
          <w:sz w:val="18"/>
          <w:szCs w:val="18"/>
        </w:rPr>
      </w:pPr>
    </w:p>
    <w:p w:rsidR="00E73F39" w:rsidRDefault="00E73F39">
      <w:pPr>
        <w:pStyle w:val="Standard"/>
        <w:ind w:left="2265" w:right="1200"/>
        <w:jc w:val="center"/>
        <w:rPr>
          <w:rFonts w:ascii="Calibri" w:hAnsi="Calibri" w:cs="Arial"/>
          <w:color w:val="000000"/>
          <w:sz w:val="18"/>
          <w:szCs w:val="18"/>
        </w:rPr>
      </w:pPr>
    </w:p>
    <w:p w:rsidR="00E73F39" w:rsidRDefault="00E73F39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E73F39" w:rsidRDefault="001D05C6">
      <w:pPr>
        <w:pStyle w:val="Standard"/>
        <w:ind w:left="5669" w:right="1134"/>
        <w:jc w:val="both"/>
        <w:rPr>
          <w:rFonts w:ascii="Calibri" w:hAnsi="Calibri"/>
          <w:color w:val="000000"/>
          <w:sz w:val="22"/>
          <w:szCs w:val="18"/>
        </w:rPr>
      </w:pPr>
      <w:r>
        <w:rPr>
          <w:rFonts w:ascii="Calibri" w:hAnsi="Calibri"/>
          <w:color w:val="000000"/>
          <w:sz w:val="22"/>
          <w:szCs w:val="18"/>
        </w:rPr>
        <w:t xml:space="preserve">Autoriza o Executivo Municipal firmar convênio com a Fundação Hospitalar Oftalmológica Universitária Lions para atendimento oftalmológico </w:t>
      </w:r>
      <w:r>
        <w:rPr>
          <w:rFonts w:ascii="Calibri" w:hAnsi="Calibri"/>
          <w:color w:val="000000"/>
          <w:sz w:val="22"/>
          <w:szCs w:val="18"/>
        </w:rPr>
        <w:t>ambulatorial.</w:t>
      </w:r>
    </w:p>
    <w:p w:rsidR="00E73F39" w:rsidRDefault="00E73F39">
      <w:pPr>
        <w:pStyle w:val="Standard"/>
        <w:ind w:left="5669" w:right="1134"/>
        <w:jc w:val="both"/>
        <w:rPr>
          <w:rFonts w:ascii="Calibri" w:hAnsi="Calibri"/>
          <w:sz w:val="18"/>
          <w:szCs w:val="18"/>
        </w:rPr>
      </w:pPr>
    </w:p>
    <w:p w:rsidR="00E73F39" w:rsidRDefault="00E73F39">
      <w:pPr>
        <w:pStyle w:val="Standard"/>
        <w:ind w:left="5669" w:right="1134"/>
        <w:jc w:val="both"/>
        <w:rPr>
          <w:rFonts w:ascii="Calibri" w:hAnsi="Calibri"/>
          <w:sz w:val="18"/>
          <w:szCs w:val="18"/>
        </w:rPr>
      </w:pPr>
    </w:p>
    <w:p w:rsidR="00E73F39" w:rsidRDefault="00E73F39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E73F39" w:rsidRDefault="00E73F39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18"/>
          <w:szCs w:val="18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Executivo Municipal autorizado a firmar co</w:t>
      </w:r>
      <w:r>
        <w:rPr>
          <w:rFonts w:ascii="Calibri" w:hAnsi="Calibri"/>
          <w:color w:val="000000"/>
          <w:sz w:val="22"/>
          <w:szCs w:val="22"/>
        </w:rPr>
        <w:t>nvênio com a Fundação Hospitalar Oftalmológica Universitária Lions (Hospital de Olhos Dyógenes Auildo Martins Pinto) CNPJ nº 00.765.384/0001-33, para realização de atendimento oftalmológico, consultas oftalmológicas a nível ambulatorial, exames de rotina q</w:t>
      </w:r>
      <w:r>
        <w:rPr>
          <w:rFonts w:ascii="Calibri" w:hAnsi="Calibri"/>
          <w:color w:val="000000"/>
          <w:sz w:val="22"/>
          <w:szCs w:val="22"/>
        </w:rPr>
        <w:t>ue fazem parte da consulta a saber: anamnbiese, refração, inspeção, exame das pupilas, acuidade visual, retinoscopia e ceratometria manual, fundoscopia, biomicroscopia do segmento interior, mediante o repasse de R$ 120,00 (cento e vinte reais) por paciente</w:t>
      </w:r>
      <w:r>
        <w:rPr>
          <w:rFonts w:ascii="Calibri" w:hAnsi="Calibri"/>
          <w:color w:val="000000"/>
          <w:sz w:val="22"/>
          <w:szCs w:val="22"/>
        </w:rPr>
        <w:t>, procedimentos cirúrgicos pelo SUS e exames de diagnose conforme Anexo I do Convênio. (segue minuta anexa).</w:t>
      </w: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2º O prazo do presente convênio será de 12 (doze) meses, com início retroativo a 01 de maio de 2017, podendo ser prorrogado por igual </w:t>
      </w:r>
      <w:r>
        <w:rPr>
          <w:rFonts w:ascii="Calibri" w:hAnsi="Calibri"/>
          <w:color w:val="000000"/>
          <w:sz w:val="22"/>
          <w:szCs w:val="22"/>
        </w:rPr>
        <w:t>período.</w:t>
      </w: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desta Lei correrão por conta da seguinte dotação orçamentária:</w:t>
      </w: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10 - SECRETARIA MUNICIPAL DE SAÚDE E ASSISTÊNCIA SOCIAL</w:t>
      </w: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10301000192.055 - MANUTENÇÃO DA VIGILÂNCIA DE SAÚDE</w:t>
      </w: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3.3.50.41.00.00.00- CONTRIBUIÇÕES</w:t>
      </w: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4º </w:t>
      </w:r>
      <w:r>
        <w:rPr>
          <w:rFonts w:ascii="Calibri" w:hAnsi="Calibri"/>
          <w:color w:val="000000"/>
          <w:sz w:val="22"/>
          <w:szCs w:val="22"/>
        </w:rPr>
        <w:t>Esta Lei entrará em vigor na data de sua publicação, ficando revogadas as disposições contrárias.</w:t>
      </w:r>
    </w:p>
    <w:p w:rsidR="00E73F39" w:rsidRDefault="00E73F3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E73F39" w:rsidRDefault="00E73F3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F. CARBONERA CADORIN,</w:t>
      </w:r>
    </w:p>
    <w:p w:rsidR="00E73F39" w:rsidRDefault="001D05C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E73F39" w:rsidRDefault="00E73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E73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E73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E73F3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7937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</w:t>
      </w:r>
      <w:r>
        <w:rPr>
          <w:rFonts w:ascii="Calibri" w:hAnsi="Calibri"/>
          <w:color w:val="000000"/>
          <w:sz w:val="18"/>
          <w:szCs w:val="18"/>
        </w:rPr>
        <w:t>Mural da Prefeitura, onde são divulgados os atos oficiais, de ___/___/_____ a ___/___/_____.</w:t>
      </w:r>
    </w:p>
    <w:p w:rsidR="00E73F39" w:rsidRDefault="00E73F39">
      <w:pPr>
        <w:pStyle w:val="Standard"/>
        <w:ind w:right="1134"/>
        <w:jc w:val="center"/>
        <w:rPr>
          <w:rFonts w:ascii="Calibri" w:hAnsi="Calibri"/>
          <w:b/>
          <w:bCs/>
          <w:sz w:val="28"/>
          <w:szCs w:val="22"/>
        </w:rPr>
      </w:pPr>
    </w:p>
    <w:p w:rsidR="00E73F39" w:rsidRDefault="001D05C6">
      <w:pPr>
        <w:pStyle w:val="Standard"/>
        <w:spacing w:after="200" w:line="276" w:lineRule="auto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CONVÊNIO PARA ATENDIMENTO OFTALMOLÓGICO AMBULATORIAL</w:t>
      </w:r>
    </w:p>
    <w:p w:rsidR="00E73F39" w:rsidRDefault="00E73F39">
      <w:pPr>
        <w:pStyle w:val="Standard"/>
        <w:ind w:left="1134" w:right="1134"/>
        <w:jc w:val="center"/>
        <w:rPr>
          <w:rFonts w:ascii="Calibri" w:hAnsi="Calibri"/>
          <w:b/>
          <w:sz w:val="22"/>
        </w:rPr>
      </w:pP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sz w:val="22"/>
        </w:rPr>
        <w:t>O Município de GETÚLIO VARGAS</w:t>
      </w:r>
      <w:r>
        <w:rPr>
          <w:rFonts w:ascii="Calibri" w:hAnsi="Calibri"/>
          <w:sz w:val="22"/>
        </w:rPr>
        <w:t xml:space="preserve"> pessoa jurídica de direito público   CNPJ </w:t>
      </w:r>
      <w:r>
        <w:rPr>
          <w:rFonts w:ascii="Calibri" w:hAnsi="Calibri"/>
          <w:color w:val="000000"/>
          <w:sz w:val="21"/>
        </w:rPr>
        <w:t xml:space="preserve"> com sede administrativa a Av. Engº. Firmino Girardello, 85, neste município, inscrito no CNPJ sob nº  87.613.410/0001-96 representado neste ato por seu Prefeito MAURICIO SOLIGO, brasileiro, casado,  inscrito no C</w:t>
      </w:r>
      <w:r>
        <w:rPr>
          <w:rFonts w:ascii="Calibri" w:hAnsi="Calibri"/>
          <w:color w:val="000000"/>
          <w:sz w:val="21"/>
        </w:rPr>
        <w:t xml:space="preserve">PF sob n° 680.467.900-87, residente e domiciliado neste município </w:t>
      </w:r>
      <w:r>
        <w:rPr>
          <w:rFonts w:ascii="Calibri" w:hAnsi="Calibri"/>
          <w:b/>
          <w:color w:val="000000"/>
          <w:kern w:val="0"/>
          <w:sz w:val="22"/>
        </w:rPr>
        <w:t>A FUNDAÇÃO HOSPITALAR OFTALMOLÓGICA UNIVERSITÁRIA LIONS – HOSPITAL DE OLHOS  Dyógenes Auildo Martins Pinto,</w:t>
      </w:r>
      <w:r>
        <w:rPr>
          <w:rFonts w:ascii="Calibri" w:hAnsi="Calibri"/>
          <w:color w:val="000000"/>
          <w:kern w:val="0"/>
          <w:sz w:val="22"/>
        </w:rPr>
        <w:t xml:space="preserve"> pessoa jurídica de direito privado, inscrita no CNPJ sob o n° 00.765.384/0001-33, </w:t>
      </w:r>
      <w:r>
        <w:rPr>
          <w:rFonts w:ascii="Calibri" w:hAnsi="Calibri"/>
          <w:color w:val="000000"/>
          <w:kern w:val="0"/>
          <w:sz w:val="22"/>
        </w:rPr>
        <w:t xml:space="preserve">com sede no Campus I da UPF, Bairro São José, na cidade de Passo Fundo – RS, neste ato representada por </w:t>
      </w:r>
      <w:r>
        <w:rPr>
          <w:rFonts w:ascii="Calibri" w:hAnsi="Calibri"/>
          <w:color w:val="000000"/>
          <w:kern w:val="0"/>
          <w:sz w:val="22"/>
          <w:u w:val="single"/>
        </w:rPr>
        <w:t>seu Presidente  ADELAR LUCIETTO, brasileiro, casado, residente e domiciliado em Passo Fundo - RS, na  Av. Brasil nº 1.033  Aptº  401  portador  RG. 6031</w:t>
      </w:r>
      <w:r>
        <w:rPr>
          <w:rFonts w:ascii="Calibri" w:hAnsi="Calibri"/>
          <w:color w:val="000000"/>
          <w:kern w:val="0"/>
          <w:sz w:val="22"/>
          <w:u w:val="single"/>
        </w:rPr>
        <w:t xml:space="preserve">616921 inscrito no CPF sob o nº 180.505.650-68 </w:t>
      </w:r>
      <w:r>
        <w:rPr>
          <w:rFonts w:ascii="Calibri" w:hAnsi="Calibri"/>
          <w:color w:val="000000"/>
          <w:kern w:val="0"/>
          <w:sz w:val="22"/>
        </w:rPr>
        <w:t xml:space="preserve"> de ora em diante denominado simplesmente de Hospital de Olhos.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As partes acima descritas e caracterizadas resolvem celebrar o presente CONVÊNIO de participação de interesse  mútuo  na prestação de serviços à </w:t>
      </w:r>
      <w:r>
        <w:rPr>
          <w:rFonts w:ascii="Calibri" w:hAnsi="Calibri"/>
          <w:color w:val="000000"/>
          <w:kern w:val="0"/>
          <w:sz w:val="22"/>
        </w:rPr>
        <w:t>saúde pública, mediante as cláusulas e condições   acordadas entre as partes:</w:t>
      </w:r>
    </w:p>
    <w:p w:rsidR="00E73F39" w:rsidRDefault="00E73F39">
      <w:pPr>
        <w:pStyle w:val="Standard"/>
        <w:ind w:left="1134" w:right="1134"/>
        <w:rPr>
          <w:rFonts w:hint="eastAsia"/>
        </w:rPr>
      </w:pP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PRIMEIRA - DO OBJETO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presente CONVÊNIO tem por objeto a prestação de atendimento oftalmológico, preventivo e curativo   à  população residentes no município  de Getúl</w:t>
      </w:r>
      <w:r>
        <w:rPr>
          <w:rFonts w:ascii="Calibri" w:hAnsi="Calibri"/>
          <w:color w:val="000000"/>
          <w:kern w:val="0"/>
          <w:sz w:val="22"/>
        </w:rPr>
        <w:t>io Vargas, encaminhada   por intermédio da secretaria da saúde.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color w:val="000000"/>
          <w:kern w:val="0"/>
          <w:sz w:val="22"/>
        </w:rPr>
        <w:t>Parágrafo Único</w:t>
      </w:r>
      <w:r>
        <w:rPr>
          <w:rFonts w:ascii="Calibri" w:hAnsi="Calibri"/>
          <w:color w:val="000000"/>
          <w:kern w:val="0"/>
          <w:sz w:val="22"/>
        </w:rPr>
        <w:t xml:space="preserve"> - O Município através da secretaria de saúde  determinará </w:t>
      </w:r>
      <w:r>
        <w:rPr>
          <w:rFonts w:ascii="Calibri" w:hAnsi="Calibri"/>
          <w:b/>
          <w:color w:val="000000"/>
          <w:kern w:val="0"/>
          <w:sz w:val="22"/>
        </w:rPr>
        <w:t xml:space="preserve">a </w:t>
      </w:r>
      <w:r>
        <w:rPr>
          <w:rFonts w:ascii="Calibri" w:hAnsi="Calibri"/>
          <w:color w:val="000000"/>
          <w:kern w:val="0"/>
          <w:sz w:val="22"/>
        </w:rPr>
        <w:t xml:space="preserve">quantidade de testes de acuidade visual, consultas, exames e cirurgias)   utilizadas mensalmente  pelo município    </w:t>
      </w:r>
      <w:r>
        <w:rPr>
          <w:rFonts w:ascii="Calibri" w:hAnsi="Calibri"/>
          <w:color w:val="000000"/>
          <w:kern w:val="0"/>
          <w:sz w:val="22"/>
        </w:rPr>
        <w:t xml:space="preserve"> de acordo com a sua necessidade e disponibilidade de recursos, não existindo cota  mensal mínima e / ou máxima.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SEGUNDA - DOS OBJETIVOS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presente CONVÊNIO  tem  por objetivo  garantir  o atendimento oftalmológico   a nível ambulatorial a popula</w:t>
      </w:r>
      <w:r>
        <w:rPr>
          <w:rFonts w:ascii="Calibri" w:hAnsi="Calibri"/>
          <w:color w:val="000000"/>
          <w:kern w:val="0"/>
          <w:sz w:val="22"/>
        </w:rPr>
        <w:t>ção do município,  embasado em indicadores observados pela Portaria Nº 3.046/82 do EX-INAMPS atualmente  MS (Ministério da Saúde) na área de abrangência da   6 ª . Coordenadoria Regional de Saúde de Passo Fundo e demais Coordenadorias de Saúde macro região</w:t>
      </w:r>
      <w:r>
        <w:rPr>
          <w:rFonts w:ascii="Calibri" w:hAnsi="Calibri"/>
          <w:color w:val="000000"/>
          <w:kern w:val="0"/>
          <w:sz w:val="22"/>
        </w:rPr>
        <w:t xml:space="preserve"> norte do estado e da área de abrangência do Distrito Leonístico  LD-7.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TERCEIRA - DOS SERVIÇOS DISPONIBILIZADOS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Fica disponibilizado ao Município,  consultas, exames  e cirurgias oftalmológicas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color w:val="000000"/>
          <w:kern w:val="0"/>
          <w:sz w:val="22"/>
        </w:rPr>
        <w:t>Parágrafo Único</w:t>
      </w:r>
      <w:r>
        <w:rPr>
          <w:rFonts w:ascii="Calibri" w:hAnsi="Calibri"/>
          <w:color w:val="000000"/>
          <w:kern w:val="0"/>
          <w:sz w:val="22"/>
        </w:rPr>
        <w:t xml:space="preserve"> –   Fica  estabelecido pela entidade</w:t>
      </w:r>
      <w:r>
        <w:rPr>
          <w:rFonts w:ascii="Calibri" w:hAnsi="Calibri"/>
          <w:color w:val="000000"/>
          <w:kern w:val="0"/>
          <w:sz w:val="22"/>
        </w:rPr>
        <w:t xml:space="preserve"> que a partir de </w:t>
      </w:r>
      <w:r>
        <w:rPr>
          <w:rFonts w:ascii="Calibri" w:hAnsi="Calibri"/>
          <w:color w:val="000000"/>
          <w:kern w:val="0"/>
          <w:sz w:val="22"/>
        </w:rPr>
        <w:t>02.01.2017</w:t>
      </w:r>
      <w:r>
        <w:rPr>
          <w:rFonts w:ascii="Calibri" w:hAnsi="Calibri"/>
          <w:color w:val="000000"/>
          <w:kern w:val="0"/>
          <w:sz w:val="22"/>
        </w:rPr>
        <w:t xml:space="preserve"> </w:t>
      </w:r>
      <w:r>
        <w:rPr>
          <w:rFonts w:ascii="Calibri" w:hAnsi="Calibri"/>
          <w:color w:val="000000"/>
          <w:kern w:val="0"/>
          <w:sz w:val="22"/>
        </w:rPr>
        <w:t xml:space="preserve">o valor fixado para    (Tabela Social ) é de </w:t>
      </w:r>
      <w:r>
        <w:rPr>
          <w:rFonts w:ascii="Calibri" w:hAnsi="Calibri"/>
          <w:b/>
          <w:color w:val="000000"/>
          <w:kern w:val="0"/>
          <w:sz w:val="22"/>
        </w:rPr>
        <w:t>R$ 120,00 (cento e vinte reais</w:t>
      </w:r>
      <w:r>
        <w:rPr>
          <w:rFonts w:ascii="Calibri" w:hAnsi="Calibri"/>
          <w:color w:val="000000"/>
          <w:kern w:val="0"/>
          <w:sz w:val="22"/>
        </w:rPr>
        <w:t xml:space="preserve">) </w:t>
      </w:r>
      <w:r>
        <w:rPr>
          <w:rFonts w:ascii="Calibri" w:hAnsi="Calibri"/>
          <w:b/>
          <w:color w:val="000000"/>
          <w:kern w:val="0"/>
          <w:sz w:val="22"/>
        </w:rPr>
        <w:t xml:space="preserve"> </w:t>
      </w:r>
      <w:r>
        <w:rPr>
          <w:rFonts w:ascii="Calibri" w:hAnsi="Calibri"/>
          <w:color w:val="000000"/>
          <w:kern w:val="0"/>
          <w:sz w:val="22"/>
        </w:rPr>
        <w:t>Exames de diagnose conforme  a Tabela  do Anexo I  de acordo com o  que  dispõe o Parágrafo Único do Art. 4º da Portaria nº. 1.286 de 26.10.93.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QUARTA - DAS OBRIGAÇÕES</w:t>
      </w:r>
      <w:r>
        <w:rPr>
          <w:rFonts w:ascii="Calibri" w:hAnsi="Calibri"/>
          <w:b/>
          <w:color w:val="000000"/>
          <w:kern w:val="0"/>
          <w:sz w:val="22"/>
        </w:rPr>
        <w:t xml:space="preserve"> DO MUNICÍPIO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>O município compromete-se em  efetuar o pagamento dos valores pactuados entre as partes de acordo com a cláusula terceira do presente instrumento,  até o décimo dia útil do mês subsequente.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QUINTA - DO VALOR DO CONVÊNIO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 xml:space="preserve">O  município </w:t>
      </w:r>
      <w:r>
        <w:rPr>
          <w:rFonts w:ascii="Calibri" w:hAnsi="Calibri"/>
          <w:color w:val="000000"/>
          <w:kern w:val="0"/>
          <w:sz w:val="22"/>
        </w:rPr>
        <w:t>pagará, mensalmente, ao Hospital de Olhos, o valor correspondente a totalidade dos serviços prestados no mês. Devendo o pagamento ser efetuado  até o 10° dia útil do mês subsequente ao vencido  por intermédio de depósito bancário  identificado  em conta co</w:t>
      </w:r>
      <w:r>
        <w:rPr>
          <w:rFonts w:ascii="Calibri" w:hAnsi="Calibri"/>
          <w:color w:val="000000"/>
          <w:kern w:val="0"/>
          <w:sz w:val="22"/>
        </w:rPr>
        <w:t>rrente de n° 6.247-2 que o Hospital de Olhos mantém junto a agência nº 092-2 do Banco do Brasil S/A, que será informada ao Município, através de fatura.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Parágrafo  1º– A falta de pagamento,  e/ou atraso  superior  a 10 (dez) dias implicará na suspensão tem</w:t>
      </w:r>
      <w:r>
        <w:rPr>
          <w:rFonts w:ascii="Calibri" w:hAnsi="Calibri"/>
          <w:color w:val="000000"/>
          <w:kern w:val="0"/>
          <w:sz w:val="22"/>
        </w:rPr>
        <w:t>porária da prestação de serviços.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Parágrafo  2º – A responsabilidade financeira do Município limitar-se-á ao montante dos serviços efetivamente prestados constantes da fatura.  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Parágrafo  3º – Em caso de atraso no pagamento o Município, pagará, pró rata </w:t>
      </w:r>
      <w:r>
        <w:rPr>
          <w:rFonts w:ascii="Calibri" w:hAnsi="Calibri"/>
          <w:color w:val="000000"/>
          <w:kern w:val="0"/>
          <w:sz w:val="22"/>
        </w:rPr>
        <w:t xml:space="preserve">die, os juros legais de 1% (um por cento) ao mês, mais correção monetária medida pela TR – Taxa Referencial, sobre o saldo a ser </w:t>
      </w:r>
      <w:r>
        <w:rPr>
          <w:rFonts w:ascii="Calibri" w:hAnsi="Calibri"/>
          <w:color w:val="000000"/>
          <w:kern w:val="0"/>
          <w:sz w:val="22"/>
        </w:rPr>
        <w:lastRenderedPageBreak/>
        <w:t>pago nos termos deste CONVÊNIO.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SEXTA – DA AUDITORIA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município   poderá indicar um auditor contábil e /ou  um audito</w:t>
      </w:r>
      <w:r>
        <w:rPr>
          <w:rFonts w:ascii="Calibri" w:hAnsi="Calibri"/>
          <w:color w:val="000000"/>
          <w:kern w:val="0"/>
          <w:sz w:val="22"/>
        </w:rPr>
        <w:t>r médico, aos quais será deferida a incumbência específica de acompanhar e fiscalizar o andamento e cumprimento deste CONVÊNIO.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SÉTIMA – DA VIGÊNCIA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>O presente CONVENIO tem a vigência de (12 ) doze meses, com início retroativo a 01 de maio de 201</w:t>
      </w:r>
      <w:r>
        <w:rPr>
          <w:rFonts w:ascii="Calibri" w:hAnsi="Calibri"/>
          <w:color w:val="000000"/>
          <w:kern w:val="0"/>
          <w:sz w:val="22"/>
        </w:rPr>
        <w:t>7, podendo o mesmo ser prorrogado por igual período através de termo aditivo, desde que haja interesse entre as partes.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 O presente convênio  poderá ser rescindido a qualquer tempo, sem que haja qualquer tipo de indenização, desde que a parte interessada c</w:t>
      </w:r>
      <w:r>
        <w:rPr>
          <w:rFonts w:ascii="Calibri" w:hAnsi="Calibri"/>
          <w:color w:val="000000"/>
          <w:kern w:val="0"/>
          <w:sz w:val="22"/>
        </w:rPr>
        <w:t>omunique a outra parte como no mínimo  (30)  trinta dias de antecedência 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OITAVA – DA RESPONSABILIDADE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município  se responsabiliza  em    fornecer  anualmente   ao Hospital de Olhos  no término do exercício    “Declaração de Serviços Prestad</w:t>
      </w:r>
      <w:r>
        <w:rPr>
          <w:rFonts w:ascii="Calibri" w:hAnsi="Calibri"/>
          <w:color w:val="000000"/>
          <w:kern w:val="0"/>
          <w:sz w:val="22"/>
        </w:rPr>
        <w:t>os” bem como a relação de valores repassados  ao hospital  no o respectivo período.</w:t>
      </w:r>
    </w:p>
    <w:p w:rsidR="00E73F39" w:rsidRDefault="001D05C6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color w:val="000000"/>
          <w:kern w:val="0"/>
          <w:sz w:val="22"/>
        </w:rPr>
        <w:t xml:space="preserve">Parágrafo Único:  </w:t>
      </w:r>
      <w:r>
        <w:rPr>
          <w:rFonts w:ascii="Calibri" w:hAnsi="Calibri"/>
          <w:color w:val="000000"/>
          <w:kern w:val="0"/>
          <w:sz w:val="22"/>
        </w:rPr>
        <w:t xml:space="preserve">Fica estabelecido em  15 de março  do ano subsequente  a data limite para entrega da </w:t>
      </w:r>
      <w:r>
        <w:rPr>
          <w:rFonts w:ascii="Calibri" w:hAnsi="Calibri"/>
          <w:b/>
          <w:color w:val="000000"/>
          <w:kern w:val="0"/>
          <w:sz w:val="22"/>
        </w:rPr>
        <w:t>“Declaração de Serviços Prestados”,</w:t>
      </w:r>
      <w:r>
        <w:rPr>
          <w:rFonts w:ascii="Calibri" w:hAnsi="Calibri"/>
          <w:color w:val="000000"/>
          <w:kern w:val="0"/>
          <w:sz w:val="22"/>
        </w:rPr>
        <w:t xml:space="preserve"> tendo em vista o  prazo  estabele</w:t>
      </w:r>
      <w:r>
        <w:rPr>
          <w:rFonts w:ascii="Calibri" w:hAnsi="Calibri"/>
          <w:color w:val="000000"/>
          <w:kern w:val="0"/>
          <w:sz w:val="22"/>
        </w:rPr>
        <w:t>cido  para  a  prestação de contas  das   “ Fundações”  em  cumprimento  da legislação em vigor.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NONA – DA LEGALIDADE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Este CONVÊNIO é regido em todos os seus termos pela Lei n.º 8.666, de 21 de junho de 1993.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DÉCIMA  – DA ÁREA DE COBERT</w:t>
      </w:r>
      <w:r>
        <w:rPr>
          <w:rFonts w:ascii="Calibri" w:hAnsi="Calibri"/>
          <w:b/>
          <w:color w:val="000000"/>
          <w:kern w:val="0"/>
          <w:sz w:val="22"/>
        </w:rPr>
        <w:t>URA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presente convênio destina-se exclusivamente dar cobertura no atendimento oftalmológico aos pacientes que  comprovadamente residem  no município de Getúlio Vargas a fim de comprovação  os  pacientes    ficam obrigados  apresentar o encaminhamento da s</w:t>
      </w:r>
      <w:r>
        <w:rPr>
          <w:rFonts w:ascii="Calibri" w:hAnsi="Calibri"/>
          <w:color w:val="000000"/>
          <w:kern w:val="0"/>
          <w:sz w:val="22"/>
        </w:rPr>
        <w:t>ecretaria de saúde..</w:t>
      </w:r>
    </w:p>
    <w:p w:rsidR="00E73F39" w:rsidRDefault="001D05C6">
      <w:pPr>
        <w:pStyle w:val="Standard"/>
        <w:ind w:left="1134" w:right="1134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 xml:space="preserve"> </w:t>
      </w:r>
      <w:r>
        <w:rPr>
          <w:rFonts w:ascii="Calibri" w:hAnsi="Calibri"/>
          <w:b/>
          <w:color w:val="000000"/>
          <w:kern w:val="0"/>
          <w:sz w:val="22"/>
        </w:rPr>
        <w:t>CLÁUSULA DÉCIMA PRIMEIRA – DAS ANUÊNCIAS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Assina o presente Convênio como testemunhas a Sra. Rosane F. C. Cadorin, Secretária de Administração do Município de Getúlio Vargas e o Sr. Ivan Paulo Xavier de Freitas administrador do Hospita</w:t>
      </w:r>
      <w:r>
        <w:rPr>
          <w:rFonts w:ascii="Calibri" w:hAnsi="Calibri"/>
          <w:color w:val="000000"/>
          <w:kern w:val="0"/>
          <w:sz w:val="22"/>
        </w:rPr>
        <w:t>l de Olhos.</w:t>
      </w:r>
    </w:p>
    <w:p w:rsidR="00E73F39" w:rsidRDefault="001D05C6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DÉCIMA  SEGUNDA – DO FORO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Fica eleito o foro da comarca de Passo Fundo, estado do Rio Grande do Sul, excluído qualquer outro, por mais privilegiado que seja,  para dirimir as dúvidas eventualmente suscitadas e decorrentes do presente c</w:t>
      </w:r>
      <w:r>
        <w:rPr>
          <w:rFonts w:ascii="Calibri" w:hAnsi="Calibri"/>
          <w:color w:val="000000"/>
          <w:kern w:val="0"/>
          <w:sz w:val="22"/>
        </w:rPr>
        <w:t>onvênio.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E, por estarem de acordado firmam o presente Termo de Convênio, em quatro vias de igual teor, na presença de duas testemunhas instrumentais que a tudo participaram.</w:t>
      </w:r>
    </w:p>
    <w:p w:rsidR="00E73F39" w:rsidRDefault="00E73F39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PREFEITURA MUNICIPAL DE  GETÚLIO VARGAS, ….......................................</w:t>
      </w:r>
      <w:r>
        <w:rPr>
          <w:rFonts w:ascii="Calibri" w:hAnsi="Calibri"/>
          <w:color w:val="000000"/>
          <w:kern w:val="0"/>
          <w:sz w:val="22"/>
        </w:rPr>
        <w:t>.....................</w:t>
      </w:r>
    </w:p>
    <w:p w:rsidR="00E73F39" w:rsidRDefault="00E73F39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</w:p>
    <w:p w:rsidR="00E73F39" w:rsidRDefault="00E73F39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_____________________________                                           _____________________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           Prefeitura Municipal                                                                      Adelar Lucietto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             Prefeito</w:t>
      </w:r>
      <w:r>
        <w:rPr>
          <w:rFonts w:ascii="Calibri" w:hAnsi="Calibri"/>
          <w:color w:val="000000"/>
          <w:kern w:val="0"/>
          <w:sz w:val="22"/>
        </w:rPr>
        <w:t xml:space="preserve"> Municipal                                                                           Presidente        </w:t>
      </w:r>
    </w:p>
    <w:p w:rsidR="00E73F39" w:rsidRDefault="00E73F39">
      <w:pPr>
        <w:pStyle w:val="Standard"/>
        <w:ind w:left="1134" w:right="1134"/>
        <w:rPr>
          <w:rFonts w:hint="eastAsia"/>
        </w:rPr>
      </w:pPr>
    </w:p>
    <w:p w:rsidR="00E73F39" w:rsidRDefault="00E73F39">
      <w:pPr>
        <w:pStyle w:val="Standard"/>
        <w:ind w:left="1134" w:right="1134"/>
        <w:rPr>
          <w:rFonts w:hint="eastAsia"/>
        </w:rPr>
      </w:pP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Testemunhas:</w:t>
      </w:r>
    </w:p>
    <w:p w:rsidR="00E73F39" w:rsidRDefault="001D05C6">
      <w:pPr>
        <w:pStyle w:val="Standard"/>
        <w:ind w:left="1134" w:right="1134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  <w:t>Rosane F. C. Cadorin</w:t>
      </w:r>
      <w:r>
        <w:rPr>
          <w:rFonts w:ascii="Calibri" w:hAnsi="Calibri"/>
          <w:color w:val="000000"/>
          <w:kern w:val="0"/>
          <w:sz w:val="22"/>
        </w:rPr>
        <w:t xml:space="preserve">                                                              Ivan Paulo Xavier de Freitas                                                                                                              </w:t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  <w:t xml:space="preserve">Secretária de Administração </w:t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  <w:t>Administrado</w:t>
      </w:r>
      <w:r>
        <w:rPr>
          <w:rFonts w:ascii="Calibri" w:hAnsi="Calibri"/>
          <w:color w:val="000000"/>
          <w:kern w:val="0"/>
          <w:sz w:val="22"/>
        </w:rPr>
        <w:t>r  - Hospital de Olhos</w:t>
      </w:r>
    </w:p>
    <w:p w:rsidR="00E73F39" w:rsidRDefault="001D05C6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</w:r>
      <w:r>
        <w:rPr>
          <w:rFonts w:ascii="Calibri" w:hAnsi="Calibri"/>
          <w:color w:val="000000"/>
          <w:kern w:val="0"/>
          <w:sz w:val="22"/>
        </w:rPr>
        <w:tab/>
        <w:t>Município de Getúlio Vargas -RS</w:t>
      </w:r>
    </w:p>
    <w:p w:rsidR="00E73F39" w:rsidRDefault="00E73F39">
      <w:pPr>
        <w:pStyle w:val="Standard"/>
        <w:spacing w:after="200" w:line="276" w:lineRule="auto"/>
        <w:rPr>
          <w:rFonts w:ascii="Calibri" w:hAnsi="Calibri"/>
          <w:color w:val="000000"/>
          <w:kern w:val="0"/>
          <w:sz w:val="22"/>
        </w:rPr>
      </w:pPr>
    </w:p>
    <w:p w:rsidR="00E73F39" w:rsidRDefault="00E73F39">
      <w:pPr>
        <w:pStyle w:val="Standard"/>
        <w:spacing w:after="200" w:line="276" w:lineRule="auto"/>
        <w:rPr>
          <w:rFonts w:ascii="Calibri" w:hAnsi="Calibri"/>
          <w:color w:val="000000"/>
          <w:kern w:val="0"/>
          <w:sz w:val="22"/>
        </w:rPr>
      </w:pPr>
    </w:p>
    <w:p w:rsidR="00E73F39" w:rsidRDefault="00E73F39">
      <w:pPr>
        <w:pStyle w:val="Standard"/>
        <w:spacing w:after="200" w:line="276" w:lineRule="auto"/>
        <w:rPr>
          <w:rFonts w:ascii="Calibri" w:hAnsi="Calibri"/>
          <w:b/>
          <w:bCs/>
          <w:sz w:val="22"/>
          <w:szCs w:val="22"/>
        </w:rPr>
      </w:pPr>
    </w:p>
    <w:p w:rsidR="00E73F39" w:rsidRDefault="001D05C6">
      <w:pPr>
        <w:pStyle w:val="Standard"/>
        <w:ind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pict w14:anchorId="0F76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s1026" type="#_x0000_t75" style="position:absolute;left:0;text-align:left;margin-left:0;margin-top:0;width:493.35pt;height:731.55pt;z-index:5;visibility:visible;mso-wrap-style:square;mso-position-horizontal:center;mso-position-horizontal-relative:text;mso-position-vertical:top;mso-position-vertical-relative:text">
            <v:imagedata r:id="rId7" o:title=""/>
            <w10:wrap type="square"/>
          </v:shape>
          <o:OLEObject Type="Embed" ProgID="Excel.OpenDocumentSpreadsheet.12" ShapeID="Objeto1" DrawAspect="Content" ObjectID="_1559654992" r:id="rId8"/>
        </w:pict>
      </w: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Projeto de Lei nº 036/2017 – Exposição de Motivos</w:t>
      </w: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22 de maio de 2017.</w:t>
      </w:r>
    </w:p>
    <w:p w:rsidR="00E73F39" w:rsidRDefault="00E73F3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</w:t>
      </w:r>
      <w:r>
        <w:rPr>
          <w:rFonts w:ascii="Calibri" w:hAnsi="Calibri"/>
          <w:sz w:val="22"/>
          <w:szCs w:val="22"/>
        </w:rPr>
        <w:t>e,</w:t>
      </w: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presente encaminhamos projeto de lei que autoriza o Município a firmar convênio com a Fundação Hospitalar Oftalmológica Universitária Lions – Hospital de Olhos, do Muncipio de Passo Fundo, tendo por objetivo a prestação de atendimento oftalmológ</w:t>
      </w:r>
      <w:r>
        <w:rPr>
          <w:rFonts w:ascii="Calibri" w:hAnsi="Calibri"/>
          <w:sz w:val="22"/>
          <w:szCs w:val="22"/>
        </w:rPr>
        <w:t>ico, preventivo e curativo à população do Município de Getúlio Vargas.</w:t>
      </w:r>
    </w:p>
    <w:p w:rsidR="00E73F39" w:rsidRDefault="001D05C6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convênio tem vigência de 12 meses, com início retroativo a 01/05/2017.</w:t>
      </w:r>
    </w:p>
    <w:p w:rsidR="00E73F39" w:rsidRDefault="001D05C6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E73F39" w:rsidRDefault="00E73F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73F39" w:rsidRDefault="001D05C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73F39" w:rsidRDefault="00E73F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E73F39" w:rsidRDefault="001D05C6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E73F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E73F39" w:rsidRDefault="001D05C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E73F39">
      <w:headerReference w:type="default" r:id="rId9"/>
      <w:footerReference w:type="default" r:id="rId10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C6" w:rsidRDefault="001D05C6">
      <w:pPr>
        <w:rPr>
          <w:rFonts w:hint="eastAsia"/>
        </w:rPr>
      </w:pPr>
      <w:r>
        <w:separator/>
      </w:r>
    </w:p>
  </w:endnote>
  <w:endnote w:type="continuationSeparator" w:id="0">
    <w:p w:rsidR="001D05C6" w:rsidRDefault="001D05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3" w:rsidRDefault="001D05C6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C6" w:rsidRDefault="001D05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D05C6" w:rsidRDefault="001D05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3" w:rsidRDefault="001D05C6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26B3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26B33" w:rsidRDefault="001D05C6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26B33" w:rsidRDefault="001D05C6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26B33" w:rsidRDefault="001D05C6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C26B33" w:rsidRDefault="001D05C6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3F39"/>
    <w:rsid w:val="001D05C6"/>
    <w:rsid w:val="00B11252"/>
    <w:rsid w:val="00E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25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25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25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25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16397</TotalTime>
  <Pages>5</Pages>
  <Words>1487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2017-06-05T09:24:00Z</cp:lastPrinted>
  <dcterms:created xsi:type="dcterms:W3CDTF">2017-06-22T19:43:00Z</dcterms:created>
  <dcterms:modified xsi:type="dcterms:W3CDTF">2017-06-22T19:43:00Z</dcterms:modified>
</cp:coreProperties>
</file>