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42" w:rsidRDefault="004D3565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5.201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04 DE NOVEMBRO DE 2016</w:t>
      </w:r>
    </w:p>
    <w:p w:rsidR="00217742" w:rsidRDefault="00217742">
      <w:pPr>
        <w:pStyle w:val="Standard"/>
        <w:ind w:left="2286" w:right="1200" w:firstLine="2258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217742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6746" w:right="113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Estima a receita e autoriza a despesa do município de Getúlio Vargas RS, para o exercício de 2017.</w:t>
      </w:r>
    </w:p>
    <w:p w:rsidR="00217742" w:rsidRDefault="00217742">
      <w:pPr>
        <w:pStyle w:val="Standard"/>
        <w:ind w:left="1701" w:right="1134" w:firstLine="1701"/>
        <w:rPr>
          <w:rFonts w:ascii="Calibri" w:hAnsi="Calibri"/>
          <w:sz w:val="22"/>
          <w:szCs w:val="22"/>
        </w:rPr>
      </w:pPr>
    </w:p>
    <w:p w:rsidR="00217742" w:rsidRDefault="00217742">
      <w:pPr>
        <w:pStyle w:val="Standard"/>
        <w:ind w:right="1134"/>
        <w:rPr>
          <w:rFonts w:ascii="Calibri" w:hAnsi="Calibri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CAPÍTULO I</w:t>
      </w:r>
    </w:p>
    <w:p w:rsidR="00217742" w:rsidRDefault="004D3565">
      <w:pPr>
        <w:pStyle w:val="Standard"/>
        <w:autoSpaceDE w:val="0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DAS DISPOSIÇÕES PRELIMINARES</w:t>
      </w:r>
    </w:p>
    <w:p w:rsidR="00217742" w:rsidRDefault="00217742">
      <w:pPr>
        <w:pStyle w:val="Standard"/>
        <w:autoSpaceDE w:val="0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 xml:space="preserve">Art. 1º - Esta Lei estima a receita e autoriza a despesa do Município de Getúlio </w:t>
      </w:r>
      <w:r>
        <w:rPr>
          <w:rFonts w:ascii="Calibri" w:hAnsi="Calibri" w:cs="Arial"/>
          <w:color w:val="000000"/>
          <w:sz w:val="22"/>
          <w:szCs w:val="22"/>
        </w:rPr>
        <w:t>Vargas/RS para o exercício financeiro de 2017, nos termos do art. 165, § 5º, da Constituição e da Lei nº. 5.186 de 09 de Setembro de 2016, relativa a LDO - Lei de Diretrizes Orçamentárias para o exercício de 2017, compreendendo: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 – o Orçamento Fiscal, ref</w:t>
      </w:r>
      <w:r>
        <w:rPr>
          <w:rFonts w:ascii="Calibri" w:hAnsi="Calibri" w:cs="Arial"/>
          <w:color w:val="000000"/>
          <w:sz w:val="22"/>
          <w:szCs w:val="22"/>
        </w:rPr>
        <w:t>erente aos Poderes do Município, seus fundos, órgãos e entidades da Administração Pública Municipal Direta e Indireta, inclusive Fundações instituídas e mantidas pelo Poder Público;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II – o Orçamento da Seguridade Social, abrangendo todas as entidades e ór</w:t>
      </w:r>
      <w:r>
        <w:rPr>
          <w:rFonts w:ascii="Calibri" w:hAnsi="Calibri" w:cs="Arial"/>
          <w:color w:val="000000"/>
          <w:sz w:val="22"/>
          <w:szCs w:val="22"/>
        </w:rPr>
        <w:t>gãos da Administração Direta e Indireta e a ele vinculados, bem como Fundações instituídas e mantidas pelo Poder Público;</w:t>
      </w:r>
    </w:p>
    <w:p w:rsidR="00217742" w:rsidRDefault="00217742">
      <w:pPr>
        <w:pStyle w:val="Standard"/>
        <w:autoSpaceDE w:val="0"/>
        <w:ind w:left="1701" w:right="1134"/>
        <w:jc w:val="both"/>
        <w:rPr>
          <w:rFonts w:ascii="Calibri" w:eastAsia="Arial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CAPÍTULO II</w:t>
      </w: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DO ORÇAMENTO FISCAL E DA SEGURIDADE SOCIAL</w:t>
      </w:r>
    </w:p>
    <w:p w:rsidR="00217742" w:rsidRDefault="004D3565">
      <w:pPr>
        <w:pStyle w:val="Standard"/>
        <w:autoSpaceDE w:val="0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SEÇÃO I</w:t>
      </w: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Da Estimativa da Receita</w:t>
      </w:r>
    </w:p>
    <w:p w:rsidR="00217742" w:rsidRDefault="00217742">
      <w:pPr>
        <w:pStyle w:val="Standard"/>
        <w:autoSpaceDE w:val="0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644" w:right="1134" w:firstLine="181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2º  A Receita Orçamentária é estimada</w:t>
      </w:r>
      <w:r>
        <w:rPr>
          <w:rFonts w:ascii="Calibri" w:hAnsi="Calibri" w:cs="Arial"/>
          <w:color w:val="000000"/>
          <w:sz w:val="22"/>
          <w:szCs w:val="22"/>
        </w:rPr>
        <w:t>, no mesmo valor da Despesa, em R$ 48.872.286,00 (Quarenta e oito milhões, oitocentos e setenta e dois mil e duzentos e intenta e seis reais).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Art. 3º  A estimativa da receita por Categoria Econômica, segundo a origem dos recursos, será realizada com base </w:t>
      </w:r>
      <w:r>
        <w:rPr>
          <w:rFonts w:ascii="Calibri" w:hAnsi="Calibri" w:cs="Arial"/>
          <w:color w:val="000000"/>
          <w:sz w:val="22"/>
          <w:szCs w:val="22"/>
        </w:rPr>
        <w:t>no produto do que for arrecadado, na forma da legislação vigente e de acordo com o seguinte desdobramento:</w:t>
      </w:r>
    </w:p>
    <w:p w:rsidR="00217742" w:rsidRDefault="00217742">
      <w:pPr>
        <w:pStyle w:val="Standard"/>
        <w:autoSpaceDE w:val="0"/>
        <w:ind w:left="1701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217742">
      <w:pPr>
        <w:pStyle w:val="Standard"/>
        <w:autoSpaceDE w:val="0"/>
        <w:ind w:left="1701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 - RECEITAS DA ADMINISTRAÇÃO DIRETA: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W w:w="9360" w:type="dxa"/>
        <w:tblInd w:w="1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6465"/>
        <w:gridCol w:w="2100"/>
      </w:tblGrid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Ttulo1"/>
              <w:spacing w:line="360" w:lineRule="auto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RECEITAS CORRENTES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48.433.106,00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Receita Tributária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7.464.400,00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Receita de Contribuições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2.655.500,00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Receita Patrimonial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2.133.170,00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Receita de Serviços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164.500,00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Transferências Correntes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34.436.810,00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Outras Receitas Correntes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217742" w:rsidRDefault="004D3565">
            <w:pPr>
              <w:pStyle w:val="Standard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1.578.726,00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RECEITAS DE CAPITAL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1.872.000,00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Operações de Crédito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1.000.000,00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Alienação de Bens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345.000,00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Transferências de Capital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527.000,00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RECEITAS DE CONTRIBUIÇÕES INTRA-ORÇAMENTÁRIAS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3.600.000,00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Receitas de Contribuições Intra-Orçamentárias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3.600.000,00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Dedução da Receita Corrente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5.032.820,00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Dedução de Receita para Formação do FUNDEB (-)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5.032.820,00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646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TOTAL GERAL................................................................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48.872.286,00</w:t>
            </w:r>
          </w:p>
        </w:tc>
      </w:tr>
    </w:tbl>
    <w:p w:rsidR="00217742" w:rsidRDefault="00217742">
      <w:pPr>
        <w:pStyle w:val="Standard"/>
        <w:autoSpaceDE w:val="0"/>
        <w:ind w:left="1701" w:right="1134" w:firstLine="1701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217742" w:rsidRDefault="00217742">
      <w:pPr>
        <w:pStyle w:val="Standard"/>
        <w:autoSpaceDE w:val="0"/>
        <w:ind w:left="1701" w:right="1134"/>
        <w:jc w:val="center"/>
        <w:rPr>
          <w:rFonts w:ascii="Calibri" w:hAnsi="Calibri"/>
          <w:sz w:val="22"/>
          <w:szCs w:val="22"/>
        </w:rPr>
      </w:pPr>
    </w:p>
    <w:p w:rsidR="00217742" w:rsidRDefault="00217742">
      <w:pPr>
        <w:pStyle w:val="Standard"/>
        <w:autoSpaceDE w:val="0"/>
        <w:ind w:left="1701" w:right="1134"/>
        <w:jc w:val="center"/>
        <w:rPr>
          <w:rFonts w:ascii="Calibri" w:hAnsi="Calibri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SEÇÃO II</w:t>
      </w: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Da Fixação da Despesa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Art. 4º A Despesa Orçamentária, no mesmo valor da Receita </w:t>
      </w:r>
      <w:r>
        <w:rPr>
          <w:rFonts w:ascii="Calibri" w:hAnsi="Calibri" w:cs="Arial"/>
          <w:color w:val="000000"/>
          <w:sz w:val="22"/>
          <w:szCs w:val="22"/>
        </w:rPr>
        <w:t>Orçamentária, é fixada em R$ 48.872.286,00 (Quarenta e oito milhões, oitocentos e setenta e dois mil e duzentos e oitenta e seis reais), distribuída entre os Órgãos Orçamentários conforme discriminado nos Anexos integrantes desta Lei, com o seguinte desdob</w:t>
      </w:r>
      <w:r>
        <w:rPr>
          <w:rFonts w:ascii="Calibri" w:hAnsi="Calibri" w:cs="Arial"/>
          <w:color w:val="000000"/>
          <w:sz w:val="22"/>
          <w:szCs w:val="22"/>
        </w:rPr>
        <w:t>ramento: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- DESPESAS POR FUNÇÕES DE GOVERNO DA ADMINISTRAÇÂO DIRETA</w:t>
      </w:r>
    </w:p>
    <w:p w:rsidR="00217742" w:rsidRDefault="00217742">
      <w:pPr>
        <w:pStyle w:val="Standard"/>
        <w:autoSpaceDE w:val="0"/>
        <w:ind w:left="1701" w:right="1134" w:firstLine="1701"/>
        <w:rPr>
          <w:rFonts w:ascii="Calibri" w:hAnsi="Calibri" w:cs="Arial"/>
          <w:b/>
          <w:bCs/>
          <w:color w:val="000000"/>
          <w:sz w:val="22"/>
          <w:szCs w:val="22"/>
        </w:rPr>
      </w:pPr>
    </w:p>
    <w:tbl>
      <w:tblPr>
        <w:tblW w:w="9315" w:type="dxa"/>
        <w:tblInd w:w="13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5595"/>
        <w:gridCol w:w="2820"/>
      </w:tblGrid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01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Legislativa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1.060.000,00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02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Judiciária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289.000,00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04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Administrativa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6.594.440,14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06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Segurança Pública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21.600,00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08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Assistência Social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1.577.900,00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09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napToGrid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Previdência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Social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2.712.000,00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Saúde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9.440.915,00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Educação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13.237.560,00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Cultura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571.500,00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 xml:space="preserve"> 15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Urbanismo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2.136.250,00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Habitação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21.600,00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Saneamento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52.900,00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Gestão Ambiental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473.700,00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Agricultura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976.000,00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I I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ndustria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177.300,00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Comércio e Serviços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674.780,00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Energia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855.150,00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Transporte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3.967.050,00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Desporto e Lazer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326.250,00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Encargos Especiais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3.303.800,00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99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Reserva de Contingência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ind w:left="-5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402.590,86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217742" w:rsidRDefault="004D3565">
            <w:pPr>
              <w:pStyle w:val="Standard"/>
              <w:autoSpaceDE w:val="0"/>
              <w:spacing w:line="360" w:lineRule="auto"/>
              <w:ind w:left="-57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GERAL................................................................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217742" w:rsidRDefault="004D3565">
            <w:pPr>
              <w:pStyle w:val="Standard"/>
              <w:autoSpaceDE w:val="0"/>
              <w:spacing w:line="360" w:lineRule="auto"/>
              <w:ind w:left="-57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48.872.286,00</w:t>
            </w:r>
          </w:p>
        </w:tc>
      </w:tr>
    </w:tbl>
    <w:p w:rsidR="00217742" w:rsidRDefault="00217742">
      <w:pPr>
        <w:pStyle w:val="Standard"/>
        <w:autoSpaceDE w:val="0"/>
        <w:ind w:left="1701" w:right="1134" w:firstLine="1701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217742" w:rsidRDefault="00217742">
      <w:pPr>
        <w:pStyle w:val="Standard"/>
        <w:autoSpaceDE w:val="0"/>
        <w:ind w:left="1701" w:right="1134" w:firstLine="1701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 w:firstLine="1701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II - DESPESAS POR ÓRGÃOS DA ADMINISTRAÇÂO DIRETA:</w:t>
      </w:r>
    </w:p>
    <w:p w:rsidR="00217742" w:rsidRDefault="00217742">
      <w:pPr>
        <w:pStyle w:val="Standard"/>
        <w:autoSpaceDE w:val="0"/>
        <w:ind w:left="1701" w:right="1134" w:firstLine="1701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tbl>
      <w:tblPr>
        <w:tblW w:w="9300" w:type="dxa"/>
        <w:tblInd w:w="1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5"/>
        <w:gridCol w:w="5610"/>
        <w:gridCol w:w="2535"/>
      </w:tblGrid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610" w:type="dxa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Ttulo3"/>
              <w:spacing w:line="360" w:lineRule="auto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PODER LEGISLATIVO MUNICIPAL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1774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Poder Legislativo Municipal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1.060.000,00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610" w:type="dxa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Ttulo3"/>
              <w:spacing w:line="360" w:lineRule="auto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PODER EXECUTIVO MUNICIPAL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Gabinete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do Prefeito Municipal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1.043.550,00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Procuradoria e Assessoria Jurídica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289.000,00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Coordenadoria de Planejamento e Informática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526.600,00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Coordenadoria do Sistema de Controle Interno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65.000,00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Secretaria Municipal de Administração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1.711.400,00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Secretaria Municipal de Fazenda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7.355.090,14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Secretaria de Educação, Cultura e Desporto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14.135.210,00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Secretaria Municipal de Obras, Viação e Serviços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6.844.950,00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Secretaria Municipal de Saúde e Assistência Social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10.902.615,00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Secretaria Municipal de Desenvolvimento Econômico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2.666.480,00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Secretaria Municipal de Meio Ambiente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1.869.800,00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Reserva de Contingência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402.590,86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GERAL....................................................................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48.872.286,00</w:t>
            </w:r>
          </w:p>
        </w:tc>
      </w:tr>
    </w:tbl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>III - CLASSIFICAÇÃO SEGUNDO A NATUREZA DA DESPESA:</w:t>
      </w:r>
    </w:p>
    <w:p w:rsidR="00217742" w:rsidRDefault="00217742">
      <w:pPr>
        <w:pStyle w:val="Standard"/>
        <w:autoSpaceDE w:val="0"/>
        <w:ind w:left="1701" w:right="1134" w:firstLine="1701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tbl>
      <w:tblPr>
        <w:tblW w:w="9300" w:type="dxa"/>
        <w:tblInd w:w="12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5385"/>
        <w:gridCol w:w="2220"/>
      </w:tblGrid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DESPESAS CORRENTES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45.060.875,14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Pessoal e Encargos Sociais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24.976.265,00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Juros e Encargos da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Dívida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129.600,00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19.955.010,14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DESPESAS DE CAPITAL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3.408.820,00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Investimentos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2.705.720,00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Amortização da Dívida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703.100,00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RESERVA DE CONTINGÊNCIA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402.590,86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Reserva de Contingência (art. 5º, inciso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III, L."B"LRF. 101/00)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402.590,86</w:t>
            </w:r>
          </w:p>
        </w:tc>
      </w:tr>
      <w:tr w:rsidR="00217742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217742">
            <w:pPr>
              <w:pStyle w:val="Standard"/>
              <w:autoSpaceDE w:val="0"/>
              <w:snapToGrid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TOTAL GERAL...................................................................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742" w:rsidRDefault="004D3565">
            <w:pPr>
              <w:pStyle w:val="Standard"/>
              <w:autoSpaceDE w:val="0"/>
              <w:spacing w:line="360" w:lineRule="auto"/>
              <w:jc w:val="righ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48.872.286,00</w:t>
            </w:r>
          </w:p>
        </w:tc>
      </w:tr>
    </w:tbl>
    <w:p w:rsidR="00217742" w:rsidRDefault="00217742">
      <w:pPr>
        <w:pStyle w:val="Standard"/>
        <w:autoSpaceDE w:val="0"/>
        <w:ind w:left="1701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217742">
      <w:pPr>
        <w:pStyle w:val="Standard"/>
        <w:autoSpaceDE w:val="0"/>
        <w:ind w:left="1701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  </w:t>
      </w:r>
      <w:r>
        <w:rPr>
          <w:rFonts w:ascii="Calibri" w:hAnsi="Calibri" w:cs="Arial"/>
          <w:color w:val="000000"/>
          <w:sz w:val="22"/>
          <w:szCs w:val="22"/>
        </w:rPr>
        <w:t>§ Único: Conforme prevê o Artigo 5º da Lei Municipal nº. 5.186 de 09 de Setembro de 2016 Lei de Diretrizes Orçamentárias</w:t>
      </w:r>
      <w:r>
        <w:rPr>
          <w:rFonts w:ascii="Calibri" w:hAnsi="Calibri" w:cs="Arial"/>
          <w:color w:val="000000"/>
          <w:sz w:val="22"/>
          <w:szCs w:val="22"/>
        </w:rPr>
        <w:t xml:space="preserve"> - LDO 2017 os valores relativos as diversas Unidades Orçamentárias sofreram alterações.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5º Integram esta Lei, nos termos do art. 5º da Lei Municipal nº 5.186 de 09 de setembro de 2016,  que dispõe sobre a Lei de Diretrizes Orçamentárias para o Exercí</w:t>
      </w:r>
      <w:r>
        <w:rPr>
          <w:rFonts w:ascii="Calibri" w:hAnsi="Calibri" w:cs="Arial"/>
          <w:color w:val="000000"/>
          <w:sz w:val="22"/>
          <w:szCs w:val="22"/>
        </w:rPr>
        <w:t>cio Financeiro de 2017, os anexos contendo os quadros orçamentários e demonstrativos</w:t>
      </w:r>
      <w:r>
        <w:rPr>
          <w:rFonts w:ascii="Calibri" w:hAnsi="Calibri" w:cs="Arial"/>
          <w:color w:val="000000"/>
          <w:sz w:val="22"/>
          <w:szCs w:val="22"/>
        </w:rPr>
        <w:t xml:space="preserve"> das Receitas e Despesas, a programação de trabalho nas Unidades Orçamentária e o detalhamento dos créditos orçamentários.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Seção III</w:t>
      </w: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Da Autorização para Abertura de Crédit</w:t>
      </w:r>
      <w:r>
        <w:rPr>
          <w:rFonts w:ascii="Calibri" w:hAnsi="Calibri" w:cs="Arial"/>
          <w:color w:val="000000"/>
          <w:sz w:val="22"/>
          <w:szCs w:val="22"/>
        </w:rPr>
        <w:t>os Suplementares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6º - Ficam autorizados: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 - Ao Poder Executivo, mediante Decreto, a abertura de Créditos Suplementares até o limite de 15% (quinze por cento) de sua despesa total fixada, compreendendo as operações intraorçamentárias, com a finalidad</w:t>
      </w:r>
      <w:r>
        <w:rPr>
          <w:rFonts w:ascii="Calibri" w:hAnsi="Calibri" w:cs="Arial"/>
          <w:color w:val="000000"/>
          <w:sz w:val="22"/>
          <w:szCs w:val="22"/>
        </w:rPr>
        <w:t>e de suprir insuficiências de dotações orçamentárias, mediante a utilização de recursos provenientes de:</w:t>
      </w:r>
    </w:p>
    <w:p w:rsidR="00217742" w:rsidRDefault="004D3565">
      <w:pPr>
        <w:pStyle w:val="Standard"/>
        <w:numPr>
          <w:ilvl w:val="0"/>
          <w:numId w:val="3"/>
        </w:numPr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anulação parcial ou total de suas dotações;</w:t>
      </w:r>
    </w:p>
    <w:p w:rsidR="00217742" w:rsidRDefault="004D3565">
      <w:pPr>
        <w:pStyle w:val="Standard"/>
        <w:numPr>
          <w:ilvl w:val="0"/>
          <w:numId w:val="1"/>
        </w:numPr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incorporação de superavit</w:t>
      </w:r>
      <w:r>
        <w:rPr>
          <w:rFonts w:ascii="Calibri" w:hAnsi="Calibri" w:cs="Arial"/>
          <w:color w:val="000000"/>
          <w:sz w:val="22"/>
          <w:szCs w:val="22"/>
        </w:rPr>
        <w:t xml:space="preserve"> e ou saldo financeiro disponível do exercício anterior, efetivamente apurados em balanço;</w:t>
      </w:r>
    </w:p>
    <w:p w:rsidR="00217742" w:rsidRDefault="004D3565">
      <w:pPr>
        <w:pStyle w:val="Standard"/>
        <w:numPr>
          <w:ilvl w:val="0"/>
          <w:numId w:val="1"/>
        </w:numPr>
        <w:autoSpaceDE w:val="0"/>
        <w:ind w:left="1701" w:right="1134" w:firstLine="1701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excesso de arrecadação.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II  –  Ao Poder Legislativo, mediante Resolução da Mesa Diretora da Câmara, a abertura de Créditos Suplementares até o limite de 15% (quinze</w:t>
      </w:r>
      <w:r>
        <w:rPr>
          <w:rFonts w:ascii="Calibri" w:hAnsi="Calibri" w:cs="Arial"/>
          <w:color w:val="000000"/>
          <w:sz w:val="22"/>
          <w:szCs w:val="22"/>
        </w:rPr>
        <w:t xml:space="preserve"> por cento) de sua despesa total </w:t>
      </w:r>
      <w:r>
        <w:rPr>
          <w:rFonts w:ascii="Calibri" w:hAnsi="Calibri" w:cs="Arial"/>
          <w:color w:val="000000"/>
          <w:sz w:val="22"/>
          <w:szCs w:val="22"/>
        </w:rPr>
        <w:lastRenderedPageBreak/>
        <w:t>fixada, compreendendo as operações intraorçamentárias, com a finalidade de suprir insuficiências de suas dotações orçamentárias, mediante a utilização de recursos provenientes de anulação parcial ou total de suas dotações.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Art. 7º  Os limites autorizados no  artigo 6º não serão onerados quando o crédito se destinar a: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I - gastos com pessoal e encargos sociais e trabalhistas de servidores ativos e inativos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II - atender despesas financiadas com recursos vinculados a operaçõe</w:t>
      </w:r>
      <w:r>
        <w:rPr>
          <w:rFonts w:ascii="Calibri" w:hAnsi="Calibri" w:cs="Arial"/>
          <w:color w:val="000000"/>
          <w:sz w:val="22"/>
          <w:szCs w:val="22"/>
        </w:rPr>
        <w:t xml:space="preserve">s de crédito e convênios;  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III - incorporar superávits financeiros, apurados no balanço patrimonial do exercício de 2015 e excesso de arrecadação de receitas, nos termos do art. 43, § 1º, incisos I e II, 2º, 3º e 4º, da Lei 4.320, de 1964;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IV - atendimen</w:t>
      </w:r>
      <w:r>
        <w:rPr>
          <w:rFonts w:ascii="Calibri" w:hAnsi="Calibri" w:cs="Arial"/>
          <w:color w:val="000000"/>
          <w:sz w:val="22"/>
          <w:szCs w:val="22"/>
        </w:rPr>
        <w:t>to de despesas decorrentes de sentenças judiciais transitadas em julgado, inclusive aquelas consideradas de pequeno valor nos termos da legislação vigente e relativa a débitos de precatórios vincendos.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V - utilização da Reserva de Contingência, em conform</w:t>
      </w:r>
      <w:r>
        <w:rPr>
          <w:rFonts w:ascii="Calibri" w:hAnsi="Calibri" w:cs="Arial"/>
          <w:color w:val="000000"/>
          <w:sz w:val="22"/>
          <w:szCs w:val="22"/>
        </w:rPr>
        <w:t>idade com o disposto no Anexo de Metas Fiscais, da Lei nº.  nº. 5.186 de 09 de Setembro de 2016, Lei de Diretrizes Orçamentárias – LDO para o exercício de 2017;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§ Primeiro - Não serão computados no limite referido no "caput" deste artigo os créditos adici</w:t>
      </w:r>
      <w:r>
        <w:rPr>
          <w:rFonts w:ascii="Calibri" w:hAnsi="Calibri" w:cs="Arial"/>
          <w:color w:val="000000"/>
          <w:sz w:val="22"/>
          <w:szCs w:val="22"/>
        </w:rPr>
        <w:t>onais suplementares que não alterem o valor da dotação atribuída a cada programa, projeto, atividade ou operação especial.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§ Segundo - As transferências financeiras ao Fundo de</w:t>
      </w:r>
      <w:r>
        <w:rPr>
          <w:rFonts w:ascii="Calibri" w:hAnsi="Calibri" w:cs="Arial"/>
          <w:color w:val="000000"/>
          <w:sz w:val="22"/>
          <w:szCs w:val="22"/>
        </w:rPr>
        <w:t xml:space="preserve"> Previdência do Servidor (FPS) e este à Administração Direta ou entre si, poderã</w:t>
      </w:r>
      <w:r>
        <w:rPr>
          <w:rFonts w:ascii="Calibri" w:hAnsi="Calibri" w:cs="Arial"/>
          <w:color w:val="000000"/>
          <w:sz w:val="22"/>
          <w:szCs w:val="22"/>
        </w:rPr>
        <w:t>o ser aumentadas por Decreto mediante a redução de dotação consignada no orçamento do Órgão ou Unidade.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§ Terceiro - A redução das transferências financeiras em relação ao inicialmente projetado serve de ponte para abertura de créditos adicionais por Decr</w:t>
      </w:r>
      <w:r>
        <w:rPr>
          <w:rFonts w:ascii="Calibri" w:hAnsi="Calibri" w:cs="Arial"/>
          <w:color w:val="000000"/>
          <w:sz w:val="22"/>
          <w:szCs w:val="22"/>
        </w:rPr>
        <w:t>eto até o limite da redução no exercício.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§ Quarto  - Poderão ser utilizadas, para efeitos de créditos adicionais, reduções de valores atribuídos a créditos orçamentários de diferentes unidades da Administração Direta e Indireta, sendo que os créditos que</w:t>
      </w:r>
      <w:r>
        <w:rPr>
          <w:rFonts w:ascii="Calibri" w:hAnsi="Calibri" w:cs="Arial"/>
          <w:color w:val="000000"/>
          <w:sz w:val="22"/>
          <w:szCs w:val="22"/>
        </w:rPr>
        <w:t xml:space="preserve"> envolvam o Poder Legislativo deverão possuir autorização expressa daquele Poder.</w:t>
      </w:r>
    </w:p>
    <w:p w:rsidR="00217742" w:rsidRDefault="004D3565">
      <w:pPr>
        <w:pStyle w:val="Standard"/>
        <w:autoSpaceDE w:val="0"/>
        <w:ind w:left="1701" w:right="1134" w:firstLine="170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CAPÍTULO III</w:t>
      </w:r>
      <w:r>
        <w:rPr>
          <w:rFonts w:ascii="Calibri" w:hAnsi="Calibri" w:cs="Arial"/>
          <w:color w:val="000000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DISPOSIÇÕES GERAIS E FINAIS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Art. 8º A utilização das dotações com origem de recursos provenientes de transferências</w:t>
      </w:r>
      <w:r>
        <w:rPr>
          <w:rFonts w:ascii="Calibri" w:hAnsi="Calibri" w:cs="Arial"/>
          <w:color w:val="000000"/>
          <w:sz w:val="22"/>
          <w:szCs w:val="22"/>
        </w:rPr>
        <w:t xml:space="preserve"> voluntárias, operações de crédito e alienação de bens fica limitada aos efetivos recursos assegurados nos termos do art . da Lei de Diretrizes Orçamentárias para 2017.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9º Fica o Poder Executivo autorizado a realizar operações de crédito, observados o</w:t>
      </w:r>
      <w:r>
        <w:rPr>
          <w:rFonts w:ascii="Calibri" w:hAnsi="Calibri" w:cs="Arial"/>
          <w:color w:val="000000"/>
          <w:sz w:val="22"/>
          <w:szCs w:val="22"/>
        </w:rPr>
        <w:t>s preceitos legais aplicáveis a matéria.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10 Obedecidas as disposições da Lei de Diretrizes Orçamentárias, as transferências financeiras destinadas à Câmara</w:t>
      </w:r>
      <w:r>
        <w:rPr>
          <w:rFonts w:ascii="Calibri" w:hAnsi="Calibri" w:cs="Arial"/>
          <w:color w:val="000000"/>
          <w:sz w:val="22"/>
          <w:szCs w:val="22"/>
        </w:rPr>
        <w:t xml:space="preserve"> Municipal serão disponibilizadas até o dia 20 de cada mês.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11 O Prefeito Municipal, no âmbito do Poder Executivo, e nos termos do que dispuser a Lei de Diretrizes Orçamentárias, poderá adotar mecanismos para utilização das dotações, de forma a compat</w:t>
      </w:r>
      <w:r>
        <w:rPr>
          <w:rFonts w:ascii="Calibri" w:hAnsi="Calibri" w:cs="Arial"/>
          <w:color w:val="000000"/>
          <w:sz w:val="22"/>
          <w:szCs w:val="22"/>
        </w:rPr>
        <w:t>ibilizar as despesas efetiva realização das receitas.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Art. 12 Ficam automaticamente atualizados, com base nos valores desta Lei, o montante previsto para as receitas, despesas, resultado primário e resultado nominal previstos nos </w:t>
      </w:r>
      <w:r>
        <w:rPr>
          <w:rFonts w:ascii="Calibri" w:hAnsi="Calibri" w:cs="Arial"/>
          <w:color w:val="000000"/>
          <w:sz w:val="22"/>
          <w:szCs w:val="22"/>
        </w:rPr>
        <w:lastRenderedPageBreak/>
        <w:t xml:space="preserve">demonstrativos referidos </w:t>
      </w:r>
      <w:r>
        <w:rPr>
          <w:rFonts w:ascii="Calibri" w:hAnsi="Calibri" w:cs="Arial"/>
          <w:color w:val="000000"/>
          <w:sz w:val="22"/>
          <w:szCs w:val="22"/>
        </w:rPr>
        <w:t>nos incisos I e III do art. 2º da Lei Municipal nº 5.186/2016, que dispõe sobre as Diretrizes Orçamentárias para o exercício financeiro de 2017, em conformidade com o disposto no § 2º do mesmo artigo.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Art. 13  Integram esta Lei, os Anexos de que trata a L</w:t>
      </w:r>
      <w:r>
        <w:rPr>
          <w:rFonts w:ascii="Calibri" w:hAnsi="Calibri" w:cs="Arial"/>
          <w:color w:val="000000"/>
          <w:sz w:val="22"/>
          <w:szCs w:val="22"/>
        </w:rPr>
        <w:t>ei nº 4.320, de 17 de março de 1964, que são os seguintes: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ANEXO  01 – Demonstração Receita e Despesa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ANEXO  02 - Receita Segundo as Categorias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ANEXO  02 – Despesa Segundo as Naturezas;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ANEXO  02 – Demonstração da Despesa;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ANEXO  06 - Programa de Trabalho;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ANEXO  07 - Programa de Trabalho do Governo;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ANEXO  08 - Demonstrativo da Despesa Conforme Vínculo;</w:t>
      </w: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ANEXO  09 - Demonstrativo da Despesa por Funções;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17742" w:rsidRDefault="004D3565">
      <w:pPr>
        <w:pStyle w:val="Standard"/>
        <w:autoSpaceDE w:val="0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14 Esta Lei entrará em vigor em 1º (primeiro) de Janeiro de 2017.</w:t>
      </w:r>
    </w:p>
    <w:p w:rsidR="00217742" w:rsidRDefault="004D3565">
      <w:pPr>
        <w:pStyle w:val="Standard"/>
        <w:autoSpaceDE w:val="0"/>
        <w:ind w:left="2268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 xml:space="preserve">PREFEITURA MUNICIPAL DE GETÚLIO </w:t>
      </w:r>
      <w:r>
        <w:rPr>
          <w:rFonts w:ascii="Calibri" w:hAnsi="Calibri"/>
          <w:color w:val="000000"/>
          <w:sz w:val="22"/>
          <w:szCs w:val="22"/>
        </w:rPr>
        <w:t>VARGAS, 04 de novembro de 2016.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17742" w:rsidRDefault="004D3565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217742" w:rsidRDefault="004D3565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Prefeito Municipal.</w:t>
      </w:r>
    </w:p>
    <w:p w:rsidR="00217742" w:rsidRDefault="00217742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</w:p>
    <w:p w:rsidR="00217742" w:rsidRDefault="004D3565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Registre-se e publique-se.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br/>
      </w:r>
    </w:p>
    <w:p w:rsidR="00217742" w:rsidRDefault="004D3565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217742" w:rsidRDefault="004D3565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JULIANO NARDI,</w:t>
      </w:r>
    </w:p>
    <w:p w:rsidR="00217742" w:rsidRDefault="004D3565">
      <w:pPr>
        <w:pStyle w:val="Standard"/>
        <w:tabs>
          <w:tab w:val="left" w:pos="4515"/>
        </w:tabs>
        <w:autoSpaceDE w:val="0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Secretário de Administração.</w:t>
      </w:r>
    </w:p>
    <w:p w:rsidR="00217742" w:rsidRDefault="00217742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17742" w:rsidRDefault="00217742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  <w:sectPr w:rsidR="00217742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</w:p>
    <w:p w:rsidR="00217742" w:rsidRDefault="004D3565">
      <w:pPr>
        <w:pStyle w:val="Standard"/>
        <w:ind w:left="2287" w:right="1200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OFICIO Nº 576/16</w:t>
      </w: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4D3565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23</w:t>
      </w:r>
      <w:r>
        <w:rPr>
          <w:rFonts w:ascii="Calibri" w:hAnsi="Calibri"/>
          <w:color w:val="000000"/>
          <w:sz w:val="22"/>
          <w:szCs w:val="22"/>
        </w:rPr>
        <w:t xml:space="preserve"> de setembro de 2016.</w:t>
      </w: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4D3565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Ref.: Projeto de Lei nº 106/16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4D356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4D356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através deste para análise de Vossa Excelência e demais Edis, projeto de lei estima a receita e autoriza a despesa do Município de Getúlio Vargas RS, para o exerc</w:t>
      </w:r>
      <w:r>
        <w:rPr>
          <w:rFonts w:ascii="Calibri" w:hAnsi="Calibri"/>
          <w:color w:val="000000"/>
          <w:sz w:val="22"/>
          <w:szCs w:val="22"/>
        </w:rPr>
        <w:t>ício de 2017.</w:t>
      </w:r>
    </w:p>
    <w:p w:rsidR="00217742" w:rsidRDefault="004D3565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proposta foi elaborada a partir das diretrizes orçamentárias aprovadas pela Lei nº</w:t>
      </w:r>
      <w:r>
        <w:rPr>
          <w:rFonts w:ascii="Calibri" w:hAnsi="Calibri" w:cs="Arial"/>
          <w:color w:val="000000"/>
          <w:sz w:val="22"/>
          <w:szCs w:val="22"/>
        </w:rPr>
        <w:t xml:space="preserve"> 5.186 de 09 de Setembro de 2016.</w:t>
      </w:r>
    </w:p>
    <w:p w:rsidR="00217742" w:rsidRDefault="004D3565">
      <w:pPr>
        <w:pStyle w:val="Standard"/>
        <w:ind w:left="2287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 Receita Orçamentária é estimada, no mesmo valor da Despesa, em R$ 48.872.286,00 (Quarenta e oito milhões, oitocentos e </w:t>
      </w:r>
      <w:r>
        <w:rPr>
          <w:rFonts w:ascii="Calibri" w:hAnsi="Calibri" w:cs="Arial"/>
          <w:color w:val="000000"/>
          <w:sz w:val="22"/>
          <w:szCs w:val="22"/>
        </w:rPr>
        <w:t>setenta e dois mil e duzentos e intenta e seis reais).</w:t>
      </w:r>
    </w:p>
    <w:p w:rsidR="00217742" w:rsidRDefault="004D3565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 projeto e respectivos anexos, contém informações detalhadas que permitem subsidiar a análise necessária.</w:t>
      </w:r>
    </w:p>
    <w:p w:rsidR="00217742" w:rsidRDefault="004D3565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 do presente, desde já manifestamos nosso apreço e consideração.</w:t>
      </w: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4D356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</w:t>
      </w:r>
      <w:r>
        <w:rPr>
          <w:rFonts w:ascii="Calibri" w:hAnsi="Calibri"/>
          <w:color w:val="000000"/>
          <w:sz w:val="22"/>
          <w:szCs w:val="22"/>
        </w:rPr>
        <w:t>ciosamente,</w:t>
      </w: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4D356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217742" w:rsidRDefault="004D356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217742" w:rsidRDefault="004D3565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21774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217742" w:rsidRDefault="004D3565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217742" w:rsidRDefault="004D3565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217742" w:rsidRDefault="004D3565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217742" w:rsidRDefault="004D3565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217742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65" w:rsidRDefault="004D3565">
      <w:pPr>
        <w:rPr>
          <w:rFonts w:hint="eastAsia"/>
        </w:rPr>
      </w:pPr>
      <w:r>
        <w:separator/>
      </w:r>
    </w:p>
  </w:endnote>
  <w:endnote w:type="continuationSeparator" w:id="0">
    <w:p w:rsidR="004D3565" w:rsidRDefault="004D35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0D9" w:rsidRDefault="004D3565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0D9" w:rsidRDefault="004D3565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65" w:rsidRDefault="004D356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D3565" w:rsidRDefault="004D356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0D9" w:rsidRDefault="004D356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670D9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670D9" w:rsidRDefault="004D356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7670D9" w:rsidRDefault="004D356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7670D9" w:rsidRDefault="004D356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7670D9" w:rsidRDefault="004D3565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0D9" w:rsidRDefault="004D356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670D9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670D9" w:rsidRDefault="004D356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7670D9" w:rsidRDefault="004D356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7670D9" w:rsidRDefault="004D356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7670D9" w:rsidRDefault="004D3565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4BE4"/>
    <w:multiLevelType w:val="multilevel"/>
    <w:tmpl w:val="697292A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C1F68AC"/>
    <w:multiLevelType w:val="multilevel"/>
    <w:tmpl w:val="A3DEE8A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7742"/>
    <w:rsid w:val="00217742"/>
    <w:rsid w:val="004D3565"/>
    <w:rsid w:val="00B2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764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64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764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64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1761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2016-09-30T10:11:00Z</cp:lastPrinted>
  <dcterms:created xsi:type="dcterms:W3CDTF">2016-12-27T12:13:00Z</dcterms:created>
  <dcterms:modified xsi:type="dcterms:W3CDTF">2016-12-27T12:13:00Z</dcterms:modified>
</cp:coreProperties>
</file>