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76"/>
        <w:ind w:left="0" w:right="0" w:hanging="0"/>
        <w:jc w:val="center"/>
        <w:rPr>
          <w:rFonts w:ascii="Times New Roman" w:hAnsi="Times New Roman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85770" cy="90043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BOLETIM INFORMATIVO Nº. 01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8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/2023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Sessão Ordinária do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1º de junho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2023,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8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30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n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 Sala das Sessões Engenheiro Firmino Girardello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  </w:t>
      </w:r>
    </w:p>
    <w:p>
      <w:pPr>
        <w:pStyle w:val="Corpodotexto"/>
        <w:bidi w:val="0"/>
        <w:spacing w:lineRule="auto" w:line="276"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PROPOSIÇÕES EM PAUTA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pPr>
      <w:r>
        <w:rPr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Pedido de Providências nº 016/2023 de 29-05-2023 - Vereadora Lisiane Brandalise - Sugere ao Executivo Municipal que seja feito um cercamento de proteção nos fundos da Escola Antônio Zambrzycki.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049/2023 de 30-05-2023 - Executivo Municipal - Ratifica o protocolo de intenções consubstanciado no estatuto e contrato do Consórcio Público Intermunicipal da Região do Alto Uruguai (CIRAU) e suas posteriores alterações, para que seja consolidada a adesão do município ao consórcio e padronizadas as normas de incorporação do consórcio na administração indireta dos municípios.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Lei nº 050/2023 de 30-05-2023 - Executivo Municipal - Autoriza o Poder Executivo a firmar convênio de mútua colaboração com repasse de recursos financeiros a título de cofinanciamento referente a serviços hospitalares e ambulatoriais a serem prestados pela Fundação Hospitalar Santa Terezinha de Erechim – FHSTE.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Decreto Legislativo nº 005/2023 de 29-05-2023 - Mesa Diretora - Estabelece Ponto Facultativo nos serviços da Câmara de Vereadores de Getúlio Vargas.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Indicação nº 010/2023 de 22-05-2023 - Vereadora Ines Aparecida Borba - Solicita ao Executivo Municipal que seja feita uma churrasqueira no Centro de Convivência Natalício José Botoli.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APROVADO POR UNANIMIDADE.</w:t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69645" cy="969645"/>
            <wp:effectExtent l="0" t="0" r="0" b="0"/>
            <wp:wrapTopAndBottom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Para acessar à íntegra dos Projetos, escaneie o QR code e tenha acesso a todo o texto das proposições da sessão de 1º de junho de 2023. Você também pode acessar o link: </w:t>
      </w:r>
      <w:hyperlink r:id="rId5">
        <w:r>
          <w:rPr>
            <w:rStyle w:val="LinkdaInternet"/>
            <w:b/>
            <w:bCs/>
          </w:rPr>
          <w:t>https://is.gd/Vx7EbJ</w:t>
        </w:r>
      </w:hyperlink>
    </w:p>
    <w:p>
      <w:pPr>
        <w:pStyle w:val="Corpodotexto"/>
        <w:pBdr>
          <w:top w:val="single" w:sz="2" w:space="1" w:color="D9D9E3"/>
          <w:left w:val="single" w:sz="2" w:space="1" w:color="D9D9E3"/>
          <w:bottom w:val="single" w:sz="2" w:space="1" w:color="D9D9E3"/>
          <w:right w:val="single" w:sz="2" w:space="1" w:color="D9D9E3"/>
        </w:pBdr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AVISOS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atendimento na Casa acontece das 8h30 às 11h30 e das 13h30 às 17h de segunda a sexta-feira;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contato com o Poder Legislativo poderá ser feito também por telefone através do número 54 – 3341 3889, ou pelo e-mail: </w:t>
      </w:r>
      <w:hyperlink r:id="rId6">
        <w:r>
          <w:rPr>
            <w:rStyle w:val="LinkdaInternet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szCs w:val="24"/>
            <w:u w:val="single"/>
            <w:effect w:val="none"/>
            <w:shd w:fill="auto" w:val="clear"/>
          </w:rPr>
          <w:t>camaravereadoresgv@gmail.com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 próxima sessão plenária acontece no dia 15 de junho (quinta-feira),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7h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na Câmara de Vereadores de Getúlio Vargas;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Na sequência da sessão ordinária, acontecerá uma homenagem à APAE, pelos seus 50 anos de história, no plenário da Câmara;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Acesse o site da Câmara para conferir as notícias relacionadas à Casa do Povo Getuliense.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Para mais informações acesse: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getuliovargas.rs.leg.br</w:t>
      </w:r>
    </w:p>
    <w:p>
      <w:pPr>
        <w:pStyle w:val="Corpodotexto"/>
        <w:bidi w:val="0"/>
        <w:spacing w:lineRule="auto" w:line="276" w:before="0" w:after="0"/>
        <w:jc w:val="center"/>
        <w:rPr>
          <w:b w:val="false"/>
          <w:i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Getúlio Vargas, 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02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junho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2023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Domingo Borges de Oliveira</w:t>
      </w:r>
    </w:p>
    <w:p>
      <w:pPr>
        <w:pStyle w:val="Corpodotexto"/>
        <w:bidi w:val="0"/>
        <w:spacing w:lineRule="auto" w:line="276" w:before="0" w:after="0"/>
        <w:jc w:val="center"/>
        <w:rPr>
          <w:rFonts w:ascii="Times New Roman" w:hAnsi="Times New Roman"/>
          <w:b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Presidente</w:t>
      </w:r>
    </w:p>
    <w:p>
      <w:pPr>
        <w:pStyle w:val="Corpodotexto"/>
        <w:bidi w:val="0"/>
        <w:spacing w:lineRule="auto" w:line="27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br/>
      </w:r>
    </w:p>
    <w:sectPr>
      <w:type w:val="nextPage"/>
      <w:pgSz w:w="11906" w:h="16838"/>
      <w:pgMar w:left="330" w:right="296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is.gd/Vx7EbJ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camaravereadoresgv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LibreOffice/7.5.3.2$Windows_X86_64 LibreOffice_project/9f56dff12ba03b9acd7730a5a481eea045e468f3</Application>
  <AppVersion>15.0000</AppVersion>
  <Pages>2</Pages>
  <Words>421</Words>
  <Characters>2362</Characters>
  <CharactersWithSpaces>2758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2023-05-04T14:44:00Z</dcterms:created>
  <dc:creator>Admin</dc:creator>
  <dc:description/>
  <dc:language>pt-BR</dc:language>
  <cp:lastModifiedBy/>
  <dcterms:modified xsi:type="dcterms:W3CDTF">2023-06-02T11:31:22Z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