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0"/>
        </w:rPr>
      </w:pPr>
    </w:p>
    <w:p>
      <w:pPr>
        <w:spacing w:before="60"/>
        <w:ind w:left="3458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LEI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Nº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6.229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28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DEZEMBRO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2023</w:t>
      </w:r>
    </w:p>
    <w:p>
      <w:pPr>
        <w:pStyle w:val="BodyText"/>
        <w:spacing w:before="1"/>
        <w:rPr>
          <w:b/>
          <w:sz w:val="15"/>
        </w:rPr>
      </w:pPr>
    </w:p>
    <w:p>
      <w:pPr>
        <w:spacing w:before="60"/>
        <w:ind w:left="5318" w:right="206" w:firstLine="2"/>
        <w:jc w:val="both"/>
        <w:rPr>
          <w:sz w:val="20"/>
        </w:rPr>
      </w:pPr>
      <w:r>
        <w:rPr>
          <w:sz w:val="20"/>
        </w:rPr>
        <w:t>Ratifica o protocolo de intenções consubstanciado</w:t>
      </w:r>
      <w:r>
        <w:rPr>
          <w:spacing w:val="-44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estatuto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Consórcio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Intermunicipal Da Região Do Alto Uruguai (CIRAU)</w:t>
      </w:r>
      <w:r>
        <w:rPr>
          <w:spacing w:val="-43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suas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alterações,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seja</w:t>
      </w:r>
      <w:r>
        <w:rPr>
          <w:spacing w:val="-43"/>
          <w:sz w:val="20"/>
        </w:rPr>
        <w:t> </w:t>
      </w:r>
      <w:r>
        <w:rPr>
          <w:sz w:val="20"/>
        </w:rPr>
        <w:t>consolidada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adesão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Município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Consórcio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3"/>
          <w:sz w:val="20"/>
        </w:rPr>
        <w:t> </w:t>
      </w:r>
      <w:r>
        <w:rPr>
          <w:sz w:val="20"/>
        </w:rPr>
        <w:t>padronizadas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incorporação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consórcio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administração</w:t>
      </w:r>
      <w:r>
        <w:rPr>
          <w:spacing w:val="1"/>
          <w:sz w:val="20"/>
        </w:rPr>
        <w:t> </w:t>
      </w:r>
      <w:r>
        <w:rPr>
          <w:sz w:val="20"/>
        </w:rPr>
        <w:t>indireta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municípios.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404" w:right="158" w:firstLine="1966"/>
        <w:jc w:val="both"/>
        <w:rPr>
          <w:sz w:val="20"/>
        </w:rPr>
      </w:pPr>
      <w:r>
        <w:rPr>
          <w:sz w:val="20"/>
        </w:rPr>
        <w:t>MAURICIO SOLIGO, Prefeito Municipal de Getúlio Vargas, Estado do Rio Grande do Sul,</w:t>
      </w:r>
      <w:r>
        <w:rPr>
          <w:spacing w:val="-43"/>
          <w:sz w:val="20"/>
        </w:rPr>
        <w:t> </w:t>
      </w:r>
      <w:r>
        <w:rPr>
          <w:sz w:val="20"/>
        </w:rPr>
        <w:t>faz</w:t>
      </w:r>
      <w:r>
        <w:rPr>
          <w:spacing w:val="-4"/>
          <w:sz w:val="20"/>
        </w:rPr>
        <w:t> </w:t>
      </w:r>
      <w:r>
        <w:rPr>
          <w:sz w:val="20"/>
        </w:rPr>
        <w:t>saber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Câmara</w:t>
      </w:r>
      <w:r>
        <w:rPr>
          <w:spacing w:val="-4"/>
          <w:sz w:val="20"/>
        </w:rPr>
        <w:t> </w:t>
      </w:r>
      <w:r>
        <w:rPr>
          <w:sz w:val="20"/>
        </w:rPr>
        <w:t>Municipal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Vereadores</w:t>
      </w:r>
      <w:r>
        <w:rPr>
          <w:spacing w:val="-4"/>
          <w:sz w:val="20"/>
        </w:rPr>
        <w:t> </w:t>
      </w:r>
      <w:r>
        <w:rPr>
          <w:sz w:val="20"/>
        </w:rPr>
        <w:t>aprovou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ele</w:t>
      </w:r>
      <w:r>
        <w:rPr>
          <w:spacing w:val="-2"/>
          <w:sz w:val="20"/>
        </w:rPr>
        <w:t> </w:t>
      </w:r>
      <w:r>
        <w:rPr>
          <w:sz w:val="20"/>
        </w:rPr>
        <w:t>sanciona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promulga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seguinte</w:t>
      </w:r>
      <w:r>
        <w:rPr>
          <w:spacing w:val="-3"/>
          <w:sz w:val="20"/>
        </w:rPr>
        <w:t> </w:t>
      </w:r>
      <w:r>
        <w:rPr>
          <w:sz w:val="20"/>
        </w:rPr>
        <w:t>Lei:</w:t>
      </w:r>
    </w:p>
    <w:p>
      <w:pPr>
        <w:pStyle w:val="BodyText"/>
        <w:spacing w:before="11"/>
      </w:pPr>
    </w:p>
    <w:p>
      <w:pPr>
        <w:spacing w:before="0"/>
        <w:ind w:left="404" w:right="159" w:firstLine="1966"/>
        <w:jc w:val="both"/>
        <w:rPr>
          <w:sz w:val="20"/>
        </w:rPr>
      </w:pPr>
      <w:r>
        <w:rPr>
          <w:sz w:val="20"/>
        </w:rPr>
        <w:t>Art. 1º Nos termos do artigo 12 da Lei Federal nº 11.107, de 06 de abril de 2005, e do</w:t>
      </w:r>
      <w:r>
        <w:rPr>
          <w:spacing w:val="1"/>
          <w:sz w:val="20"/>
        </w:rPr>
        <w:t> </w:t>
      </w:r>
      <w:r>
        <w:rPr>
          <w:sz w:val="20"/>
        </w:rPr>
        <w:t>artigo 29 do Decreto nº 6.017, de 17 de janeiro de 2007, fica ratificado, em todos os seus termos, o Protocolo</w:t>
      </w:r>
      <w:r>
        <w:rPr>
          <w:spacing w:val="1"/>
          <w:sz w:val="20"/>
        </w:rPr>
        <w:t> </w:t>
      </w:r>
      <w:r>
        <w:rPr>
          <w:sz w:val="20"/>
        </w:rPr>
        <w:t>de Intenções, consubstanciado no Estatuto e Contrato de Consórcio Público do consórcio denominado de</w:t>
      </w:r>
      <w:r>
        <w:rPr>
          <w:spacing w:val="1"/>
          <w:sz w:val="20"/>
        </w:rPr>
        <w:t> </w:t>
      </w:r>
      <w:r>
        <w:rPr>
          <w:sz w:val="20"/>
        </w:rPr>
        <w:t>Consórcio Público Intermunicipal da Região do Alto Uruguai (CIRAU), bem como suas posteriores alterações,</w:t>
      </w:r>
      <w:r>
        <w:rPr>
          <w:spacing w:val="1"/>
          <w:sz w:val="20"/>
        </w:rPr>
        <w:t> </w:t>
      </w:r>
      <w:r>
        <w:rPr>
          <w:sz w:val="20"/>
        </w:rPr>
        <w:t>conforme Minuta anexa, cuja aprovação foi deliberada em Assembleia do CIRAU realizada em 23 de março de</w:t>
      </w:r>
      <w:r>
        <w:rPr>
          <w:spacing w:val="1"/>
          <w:sz w:val="20"/>
        </w:rPr>
        <w:t> </w:t>
      </w:r>
      <w:r>
        <w:rPr>
          <w:sz w:val="20"/>
        </w:rPr>
        <w:t>2023.</w:t>
      </w:r>
    </w:p>
    <w:p>
      <w:pPr>
        <w:spacing w:line="243" w:lineRule="exact" w:before="0"/>
        <w:ind w:left="2370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10"/>
          <w:sz w:val="20"/>
        </w:rPr>
        <w:t> </w:t>
      </w:r>
      <w:r>
        <w:rPr>
          <w:sz w:val="20"/>
        </w:rPr>
        <w:t>2º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protocolo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intenções,</w:t>
      </w:r>
      <w:r>
        <w:rPr>
          <w:spacing w:val="10"/>
          <w:sz w:val="20"/>
        </w:rPr>
        <w:t> </w:t>
      </w:r>
      <w:r>
        <w:rPr>
          <w:sz w:val="20"/>
        </w:rPr>
        <w:t>após</w:t>
      </w:r>
      <w:r>
        <w:rPr>
          <w:spacing w:val="11"/>
          <w:sz w:val="20"/>
        </w:rPr>
        <w:t> </w:t>
      </w:r>
      <w:r>
        <w:rPr>
          <w:sz w:val="20"/>
        </w:rPr>
        <w:t>sua</w:t>
      </w:r>
      <w:r>
        <w:rPr>
          <w:spacing w:val="10"/>
          <w:sz w:val="20"/>
        </w:rPr>
        <w:t> </w:t>
      </w:r>
      <w:r>
        <w:rPr>
          <w:sz w:val="20"/>
        </w:rPr>
        <w:t>ratificação,</w:t>
      </w:r>
      <w:r>
        <w:rPr>
          <w:spacing w:val="10"/>
          <w:sz w:val="20"/>
        </w:rPr>
        <w:t> </w:t>
      </w:r>
      <w:r>
        <w:rPr>
          <w:sz w:val="20"/>
        </w:rPr>
        <w:t>converter-se-á</w:t>
      </w:r>
      <w:r>
        <w:rPr>
          <w:spacing w:val="10"/>
          <w:sz w:val="20"/>
        </w:rPr>
        <w:t> </w:t>
      </w:r>
      <w:r>
        <w:rPr>
          <w:sz w:val="20"/>
        </w:rPr>
        <w:t>em</w:t>
      </w:r>
      <w:r>
        <w:rPr>
          <w:spacing w:val="9"/>
          <w:sz w:val="20"/>
        </w:rPr>
        <w:t> </w:t>
      </w:r>
      <w:r>
        <w:rPr>
          <w:sz w:val="20"/>
        </w:rPr>
        <w:t>Contrato</w:t>
      </w:r>
      <w:r>
        <w:rPr>
          <w:spacing w:val="10"/>
          <w:sz w:val="20"/>
        </w:rPr>
        <w:t> </w:t>
      </w:r>
      <w:r>
        <w:rPr>
          <w:sz w:val="20"/>
        </w:rPr>
        <w:t>de</w:t>
      </w:r>
    </w:p>
    <w:p>
      <w:pPr>
        <w:spacing w:before="0"/>
        <w:ind w:left="404" w:right="0" w:firstLine="0"/>
        <w:jc w:val="left"/>
        <w:rPr>
          <w:sz w:val="20"/>
        </w:rPr>
      </w:pPr>
      <w:r>
        <w:rPr>
          <w:sz w:val="20"/>
        </w:rPr>
        <w:t>Consórcio</w:t>
      </w:r>
      <w:r>
        <w:rPr>
          <w:spacing w:val="-7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2"/>
        <w:rPr>
          <w:sz w:val="17"/>
        </w:rPr>
      </w:pPr>
    </w:p>
    <w:p>
      <w:pPr>
        <w:spacing w:before="60"/>
        <w:ind w:left="404" w:right="155" w:firstLine="1966"/>
        <w:jc w:val="both"/>
        <w:rPr>
          <w:sz w:val="20"/>
        </w:rPr>
      </w:pPr>
      <w:r>
        <w:rPr>
          <w:sz w:val="20"/>
        </w:rPr>
        <w:t>Art.</w:t>
      </w:r>
      <w:r>
        <w:rPr>
          <w:spacing w:val="-6"/>
          <w:sz w:val="20"/>
        </w:rPr>
        <w:t> </w:t>
      </w:r>
      <w:r>
        <w:rPr>
          <w:sz w:val="20"/>
        </w:rPr>
        <w:t>3º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Município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Getúlio</w:t>
      </w:r>
      <w:r>
        <w:rPr>
          <w:spacing w:val="-7"/>
          <w:sz w:val="20"/>
        </w:rPr>
        <w:t> </w:t>
      </w:r>
      <w:r>
        <w:rPr>
          <w:sz w:val="20"/>
        </w:rPr>
        <w:t>Vargas</w:t>
      </w:r>
      <w:r>
        <w:rPr>
          <w:spacing w:val="-6"/>
          <w:sz w:val="20"/>
        </w:rPr>
        <w:t> </w:t>
      </w:r>
      <w:r>
        <w:rPr>
          <w:sz w:val="20"/>
        </w:rPr>
        <w:t>promoverá,</w:t>
      </w:r>
      <w:r>
        <w:rPr>
          <w:spacing w:val="-5"/>
          <w:sz w:val="20"/>
        </w:rPr>
        <w:t> </w:t>
      </w:r>
      <w:r>
        <w:rPr>
          <w:sz w:val="20"/>
        </w:rPr>
        <w:t>anualmente,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assinatura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contrato</w:t>
      </w:r>
      <w:r>
        <w:rPr>
          <w:spacing w:val="-4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rateio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despesas do</w:t>
      </w:r>
      <w:r>
        <w:rPr>
          <w:spacing w:val="-2"/>
          <w:sz w:val="20"/>
        </w:rPr>
        <w:t> </w:t>
      </w:r>
      <w:r>
        <w:rPr>
          <w:sz w:val="20"/>
        </w:rPr>
        <w:t>Consórcio,</w:t>
      </w:r>
      <w:r>
        <w:rPr>
          <w:spacing w:val="-3"/>
          <w:sz w:val="20"/>
        </w:rPr>
        <w:t> </w:t>
      </w:r>
      <w:r>
        <w:rPr>
          <w:sz w:val="20"/>
        </w:rPr>
        <w:t>obedecidas as</w:t>
      </w:r>
      <w:r>
        <w:rPr>
          <w:spacing w:val="-3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estatutárias.</w:t>
      </w:r>
    </w:p>
    <w:p>
      <w:pPr>
        <w:spacing w:before="0"/>
        <w:ind w:left="404" w:right="162" w:firstLine="1966"/>
        <w:jc w:val="both"/>
        <w:rPr>
          <w:sz w:val="20"/>
        </w:rPr>
      </w:pPr>
      <w:r>
        <w:rPr>
          <w:sz w:val="20"/>
        </w:rPr>
        <w:t>§</w:t>
      </w:r>
      <w:r>
        <w:rPr>
          <w:spacing w:val="1"/>
          <w:sz w:val="20"/>
        </w:rPr>
        <w:t> </w:t>
      </w:r>
      <w:r>
        <w:rPr>
          <w:sz w:val="20"/>
        </w:rPr>
        <w:t>1º</w:t>
      </w:r>
      <w:r>
        <w:rPr>
          <w:spacing w:val="1"/>
          <w:sz w:val="20"/>
        </w:rPr>
        <w:t> </w:t>
      </w:r>
      <w:r>
        <w:rPr>
          <w:sz w:val="20"/>
        </w:rPr>
        <w:t>Pará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disposto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caput,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consignadas,</w:t>
      </w:r>
      <w:r>
        <w:rPr>
          <w:spacing w:val="1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leis</w:t>
      </w:r>
      <w:r>
        <w:rPr>
          <w:spacing w:val="1"/>
          <w:sz w:val="20"/>
        </w:rPr>
        <w:t> </w:t>
      </w:r>
      <w:r>
        <w:rPr>
          <w:sz w:val="20"/>
        </w:rPr>
        <w:t>orçamentárias</w:t>
      </w:r>
      <w:r>
        <w:rPr>
          <w:spacing w:val="-1"/>
          <w:sz w:val="20"/>
        </w:rPr>
        <w:t> </w:t>
      </w:r>
      <w:r>
        <w:rPr>
          <w:sz w:val="20"/>
        </w:rPr>
        <w:t>futuras,</w:t>
      </w:r>
      <w:r>
        <w:rPr>
          <w:spacing w:val="-3"/>
          <w:sz w:val="20"/>
        </w:rPr>
        <w:t> </w:t>
      </w:r>
      <w:r>
        <w:rPr>
          <w:sz w:val="20"/>
        </w:rPr>
        <w:t>dotações</w:t>
      </w:r>
      <w:r>
        <w:rPr>
          <w:spacing w:val="-2"/>
          <w:sz w:val="20"/>
        </w:rPr>
        <w:t> </w:t>
      </w:r>
      <w:r>
        <w:rPr>
          <w:sz w:val="20"/>
        </w:rPr>
        <w:t>próprias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mesma</w:t>
      </w:r>
      <w:r>
        <w:rPr>
          <w:spacing w:val="-1"/>
          <w:sz w:val="20"/>
        </w:rPr>
        <w:t> </w:t>
      </w:r>
      <w:r>
        <w:rPr>
          <w:sz w:val="20"/>
        </w:rPr>
        <w:t>finalidade.</w:t>
      </w:r>
    </w:p>
    <w:p>
      <w:pPr>
        <w:spacing w:before="0"/>
        <w:ind w:left="404" w:right="162" w:firstLine="1966"/>
        <w:jc w:val="both"/>
        <w:rPr>
          <w:sz w:val="20"/>
        </w:rPr>
      </w:pPr>
      <w:r>
        <w:rPr>
          <w:sz w:val="20"/>
        </w:rPr>
        <w:t>§ 2º O contrato de rateio será formalizado em cada exercício financeiro e seu prazo de</w:t>
      </w:r>
      <w:r>
        <w:rPr>
          <w:spacing w:val="1"/>
          <w:sz w:val="20"/>
        </w:rPr>
        <w:t> </w:t>
      </w:r>
      <w:r>
        <w:rPr>
          <w:sz w:val="20"/>
        </w:rPr>
        <w:t>vigência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superior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dotações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suportam,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exceção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z w:val="20"/>
        </w:rPr>
        <w:t>contratos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tenham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objeto,</w:t>
      </w:r>
      <w:r>
        <w:rPr>
          <w:spacing w:val="-43"/>
          <w:sz w:val="20"/>
        </w:rPr>
        <w:t> </w:t>
      </w:r>
      <w:r>
        <w:rPr>
          <w:sz w:val="20"/>
        </w:rPr>
        <w:t>exclusivamente, projetos consistentes em programas e ações contemplados em plano plurianual ou a gestão</w:t>
      </w:r>
      <w:r>
        <w:rPr>
          <w:spacing w:val="1"/>
          <w:sz w:val="20"/>
        </w:rPr>
        <w:t> </w:t>
      </w:r>
      <w:r>
        <w:rPr>
          <w:sz w:val="20"/>
        </w:rPr>
        <w:t>associada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serviços</w:t>
      </w:r>
      <w:r>
        <w:rPr>
          <w:spacing w:val="-1"/>
          <w:sz w:val="20"/>
        </w:rPr>
        <w:t> </w:t>
      </w:r>
      <w:r>
        <w:rPr>
          <w:sz w:val="20"/>
        </w:rPr>
        <w:t>públicos custeados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tarifas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-1"/>
          <w:sz w:val="20"/>
        </w:rPr>
        <w:t> </w:t>
      </w:r>
      <w:r>
        <w:rPr>
          <w:sz w:val="20"/>
        </w:rPr>
        <w:t>públicos.</w:t>
      </w:r>
    </w:p>
    <w:p>
      <w:pPr>
        <w:pStyle w:val="BodyText"/>
        <w:spacing w:before="10"/>
      </w:pPr>
    </w:p>
    <w:p>
      <w:pPr>
        <w:spacing w:before="0"/>
        <w:ind w:left="404" w:right="153" w:firstLine="1966"/>
        <w:jc w:val="both"/>
        <w:rPr>
          <w:sz w:val="20"/>
        </w:rPr>
      </w:pP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4º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adesão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Getúlio</w:t>
      </w:r>
      <w:r>
        <w:rPr>
          <w:spacing w:val="1"/>
          <w:sz w:val="20"/>
        </w:rPr>
        <w:t> </w:t>
      </w:r>
      <w:r>
        <w:rPr>
          <w:sz w:val="20"/>
        </w:rPr>
        <w:t>Vargas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CIRAU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tempo</w:t>
      </w:r>
      <w:r>
        <w:rPr>
          <w:spacing w:val="1"/>
          <w:sz w:val="20"/>
        </w:rPr>
        <w:t> </w:t>
      </w:r>
      <w:r>
        <w:rPr>
          <w:sz w:val="20"/>
        </w:rPr>
        <w:t>indeterminado,</w:t>
      </w:r>
      <w:r>
        <w:rPr>
          <w:spacing w:val="-3"/>
          <w:sz w:val="20"/>
        </w:rPr>
        <w:t> </w:t>
      </w:r>
      <w:r>
        <w:rPr>
          <w:sz w:val="20"/>
        </w:rPr>
        <w:t>ressalvadas</w:t>
      </w:r>
      <w:r>
        <w:rPr>
          <w:spacing w:val="-1"/>
          <w:sz w:val="20"/>
        </w:rPr>
        <w:t> </w:t>
      </w:r>
      <w:r>
        <w:rPr>
          <w:sz w:val="20"/>
        </w:rPr>
        <w:t>as disposições</w:t>
      </w:r>
      <w:r>
        <w:rPr>
          <w:spacing w:val="-1"/>
          <w:sz w:val="20"/>
        </w:rPr>
        <w:t> </w:t>
      </w:r>
      <w:r>
        <w:rPr>
          <w:sz w:val="20"/>
        </w:rPr>
        <w:t>estatutárias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entidade.</w:t>
      </w:r>
    </w:p>
    <w:p>
      <w:pPr>
        <w:pStyle w:val="BodyText"/>
        <w:spacing w:before="1"/>
        <w:rPr>
          <w:sz w:val="22"/>
        </w:rPr>
      </w:pPr>
    </w:p>
    <w:p>
      <w:pPr>
        <w:spacing w:before="1"/>
        <w:ind w:left="404" w:right="156" w:firstLine="1966"/>
        <w:jc w:val="both"/>
        <w:rPr>
          <w:sz w:val="20"/>
        </w:rPr>
      </w:pPr>
      <w:r>
        <w:rPr>
          <w:sz w:val="20"/>
        </w:rPr>
        <w:t>Art. 5º A partir da celebração do Contrato de Consórcio, conforme previsto no art. 2º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Lei,</w:t>
      </w:r>
      <w:r>
        <w:rPr>
          <w:spacing w:val="-3"/>
          <w:sz w:val="20"/>
        </w:rPr>
        <w:t> </w:t>
      </w:r>
      <w:r>
        <w:rPr>
          <w:sz w:val="20"/>
        </w:rPr>
        <w:t>passará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CIRAU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pertencer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Administração</w:t>
      </w:r>
      <w:r>
        <w:rPr>
          <w:spacing w:val="-4"/>
          <w:sz w:val="20"/>
        </w:rPr>
        <w:t> </w:t>
      </w:r>
      <w:r>
        <w:rPr>
          <w:sz w:val="20"/>
        </w:rPr>
        <w:t>Indireta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Município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Getúlio</w:t>
      </w:r>
      <w:r>
        <w:rPr>
          <w:spacing w:val="-3"/>
          <w:sz w:val="20"/>
        </w:rPr>
        <w:t> </w:t>
      </w:r>
      <w:r>
        <w:rPr>
          <w:sz w:val="20"/>
        </w:rPr>
        <w:t>Vargas.</w:t>
      </w:r>
    </w:p>
    <w:p>
      <w:pPr>
        <w:pStyle w:val="BodyText"/>
        <w:spacing w:before="11"/>
      </w:pPr>
    </w:p>
    <w:p>
      <w:pPr>
        <w:spacing w:before="0"/>
        <w:ind w:left="2370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-5"/>
          <w:sz w:val="20"/>
        </w:rPr>
        <w:t> </w:t>
      </w:r>
      <w:r>
        <w:rPr>
          <w:sz w:val="20"/>
        </w:rPr>
        <w:t>6º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6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entra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vigor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sua</w:t>
      </w:r>
      <w:r>
        <w:rPr>
          <w:spacing w:val="-4"/>
          <w:sz w:val="20"/>
        </w:rPr>
        <w:t> </w:t>
      </w:r>
      <w:r>
        <w:rPr>
          <w:sz w:val="20"/>
        </w:rPr>
        <w:t>publicação.</w:t>
      </w:r>
    </w:p>
    <w:p>
      <w:pPr>
        <w:pStyle w:val="BodyText"/>
        <w:rPr>
          <w:sz w:val="20"/>
        </w:rPr>
      </w:pPr>
    </w:p>
    <w:p>
      <w:pPr>
        <w:spacing w:before="0"/>
        <w:ind w:left="404" w:right="0" w:firstLine="0"/>
        <w:jc w:val="left"/>
        <w:rPr>
          <w:sz w:val="20"/>
        </w:rPr>
      </w:pPr>
      <w:r>
        <w:rPr>
          <w:sz w:val="20"/>
        </w:rPr>
        <w:t>PREFEITURA</w:t>
      </w:r>
      <w:r>
        <w:rPr>
          <w:spacing w:val="-6"/>
          <w:sz w:val="20"/>
        </w:rPr>
        <w:t> </w:t>
      </w:r>
      <w:r>
        <w:rPr>
          <w:sz w:val="20"/>
        </w:rPr>
        <w:t>MUNICIPAL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GETÚLIO</w:t>
      </w:r>
      <w:r>
        <w:rPr>
          <w:spacing w:val="-6"/>
          <w:sz w:val="20"/>
        </w:rPr>
        <w:t> </w:t>
      </w:r>
      <w:r>
        <w:rPr>
          <w:sz w:val="20"/>
        </w:rPr>
        <w:t>VARGAS,</w:t>
      </w:r>
      <w:r>
        <w:rPr>
          <w:spacing w:val="-8"/>
          <w:sz w:val="20"/>
        </w:rPr>
        <w:t> </w:t>
      </w:r>
      <w:r>
        <w:rPr>
          <w:sz w:val="20"/>
        </w:rPr>
        <w:t>28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dezembro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2370" w:right="0" w:firstLine="0"/>
        <w:jc w:val="left"/>
        <w:rPr>
          <w:sz w:val="20"/>
        </w:rPr>
      </w:pPr>
      <w:r>
        <w:rPr>
          <w:spacing w:val="-1"/>
          <w:sz w:val="20"/>
        </w:rPr>
        <w:t>MAURICIO</w:t>
      </w:r>
      <w:r>
        <w:rPr>
          <w:spacing w:val="-9"/>
          <w:sz w:val="20"/>
        </w:rPr>
        <w:t> </w:t>
      </w:r>
      <w:r>
        <w:rPr>
          <w:sz w:val="20"/>
        </w:rPr>
        <w:t>SOLIGO,</w:t>
      </w:r>
    </w:p>
    <w:p>
      <w:pPr>
        <w:spacing w:before="0"/>
        <w:ind w:left="2370" w:right="0" w:firstLine="0"/>
        <w:jc w:val="left"/>
        <w:rPr>
          <w:sz w:val="20"/>
        </w:rPr>
      </w:pPr>
      <w:r>
        <w:rPr>
          <w:spacing w:val="-1"/>
          <w:sz w:val="20"/>
        </w:rPr>
        <w:t>Prefeito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Municipal.</w:t>
      </w:r>
    </w:p>
    <w:p>
      <w:pPr>
        <w:pStyle w:val="BodyText"/>
        <w:rPr>
          <w:sz w:val="19"/>
        </w:rPr>
      </w:pPr>
    </w:p>
    <w:p>
      <w:pPr>
        <w:spacing w:before="0"/>
        <w:ind w:left="415" w:right="0" w:firstLine="0"/>
        <w:jc w:val="left"/>
        <w:rPr>
          <w:sz w:val="20"/>
        </w:rPr>
      </w:pPr>
      <w:r>
        <w:rPr>
          <w:sz w:val="20"/>
        </w:rPr>
        <w:t>Registre-se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Publique-se.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423" w:footer="274" w:top="2220" w:bottom="460" w:left="1300" w:right="980"/>
          <w:pgNumType w:start="1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2370" w:right="0" w:firstLine="0"/>
        <w:jc w:val="left"/>
        <w:rPr>
          <w:sz w:val="20"/>
        </w:rPr>
      </w:pPr>
      <w:r>
        <w:rPr>
          <w:spacing w:val="-2"/>
          <w:sz w:val="20"/>
        </w:rPr>
        <w:t>TATIANE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GIARETTA,</w:t>
      </w:r>
    </w:p>
    <w:p>
      <w:pPr>
        <w:spacing w:before="0"/>
        <w:ind w:left="2370" w:right="0" w:firstLine="0"/>
        <w:jc w:val="left"/>
        <w:rPr>
          <w:sz w:val="20"/>
        </w:rPr>
      </w:pPr>
      <w:r>
        <w:rPr>
          <w:spacing w:val="-1"/>
          <w:sz w:val="20"/>
        </w:rPr>
        <w:t>Secretária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Administração.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spacing w:before="0"/>
        <w:ind w:left="1740" w:right="149" w:firstLine="0"/>
        <w:jc w:val="both"/>
        <w:rPr>
          <w:sz w:val="18"/>
        </w:rPr>
      </w:pP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foi</w:t>
      </w:r>
      <w:r>
        <w:rPr>
          <w:spacing w:val="1"/>
          <w:sz w:val="18"/>
        </w:rPr>
        <w:t> </w:t>
      </w:r>
      <w:r>
        <w:rPr>
          <w:sz w:val="18"/>
        </w:rPr>
        <w:t>afixada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Mural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Prefeitura, onde são divulgados os 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28/12/2023.</w:t>
      </w:r>
    </w:p>
    <w:p>
      <w:pPr>
        <w:spacing w:after="0"/>
        <w:jc w:val="both"/>
        <w:rPr>
          <w:sz w:val="18"/>
        </w:rPr>
        <w:sectPr>
          <w:type w:val="continuous"/>
          <w:pgSz w:w="11900" w:h="16840"/>
          <w:pgMar w:top="2220" w:bottom="460" w:left="1300" w:right="980"/>
          <w:cols w:num="2" w:equalWidth="0">
            <w:col w:w="4692" w:space="40"/>
            <w:col w:w="4888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57"/>
        <w:ind w:left="3212" w:right="3520"/>
        <w:jc w:val="center"/>
      </w:pPr>
      <w:r>
        <w:rPr/>
        <w:t>ANEXO</w:t>
      </w:r>
      <w:r>
        <w:rPr>
          <w:spacing w:val="-5"/>
        </w:rPr>
        <w:t> </w:t>
      </w:r>
      <w:r>
        <w:rPr/>
        <w:t>I</w:t>
      </w:r>
    </w:p>
    <w:p>
      <w:pPr>
        <w:spacing w:before="0"/>
        <w:ind w:left="3214" w:right="3520" w:firstLine="0"/>
        <w:jc w:val="center"/>
        <w:rPr>
          <w:b/>
          <w:sz w:val="21"/>
        </w:rPr>
      </w:pPr>
      <w:r>
        <w:rPr>
          <w:b/>
          <w:spacing w:val="-1"/>
          <w:sz w:val="21"/>
        </w:rPr>
        <w:t>CONTRATO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ADESÃO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RATEIO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</w:p>
    <w:p>
      <w:pPr>
        <w:pStyle w:val="BodyText"/>
        <w:ind w:left="5304" w:right="118"/>
        <w:jc w:val="both"/>
      </w:pPr>
      <w:r>
        <w:rPr/>
        <w:t>Que entre si celebram o MUNICÍPIO DE 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CONSÓRCIO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INTERMUNICIPAL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REGIÃO DO</w:t>
      </w:r>
      <w:r>
        <w:rPr>
          <w:spacing w:val="-1"/>
        </w:rPr>
        <w:t> </w:t>
      </w:r>
      <w:r>
        <w:rPr/>
        <w:t>ALTO</w:t>
      </w:r>
      <w:r>
        <w:rPr>
          <w:spacing w:val="-1"/>
        </w:rPr>
        <w:t> </w:t>
      </w:r>
      <w:r>
        <w:rPr/>
        <w:t>URUGUAI</w:t>
      </w:r>
    </w:p>
    <w:p>
      <w:pPr>
        <w:pStyle w:val="BodyText"/>
        <w:spacing w:line="255" w:lineRule="exact"/>
        <w:ind w:left="5304"/>
        <w:jc w:val="both"/>
      </w:pPr>
      <w:r>
        <w:rPr/>
        <w:t>–</w:t>
      </w:r>
      <w:r>
        <w:rPr>
          <w:spacing w:val="-5"/>
        </w:rPr>
        <w:t> </w:t>
      </w:r>
      <w:r>
        <w:rPr/>
        <w:t>CIRAU,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segue.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tabs>
          <w:tab w:pos="9137" w:val="left" w:leader="none"/>
        </w:tabs>
        <w:spacing w:before="1"/>
        <w:ind w:left="115" w:right="116"/>
        <w:jc w:val="both"/>
      </w:pPr>
      <w:r>
        <w:rPr>
          <w:b/>
        </w:rPr>
        <w:t>O MUNICÍPIO DE GETÚLIO VARGAS, </w:t>
      </w:r>
      <w:r>
        <w:rPr/>
        <w:t>pessoa jurídica de direito público interno com sede na Av. Firmino</w:t>
      </w:r>
      <w:r>
        <w:rPr>
          <w:spacing w:val="1"/>
        </w:rPr>
        <w:t> </w:t>
      </w:r>
      <w:r>
        <w:rPr/>
        <w:t>Girardello, nº 085, devidamente inscrito no CNPJ/MF sob n.º 87.613.410/0001-96, representado neste ato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Prefeito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MAURICIO</w:t>
      </w:r>
      <w:r>
        <w:rPr>
          <w:spacing w:val="1"/>
        </w:rPr>
        <w:t> </w:t>
      </w:r>
      <w:r>
        <w:rPr/>
        <w:t>SOLIGO,</w:t>
      </w:r>
      <w:r>
        <w:rPr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>
          <w:b/>
        </w:rPr>
        <w:t>MUNICIPIO</w:t>
      </w:r>
      <w:r>
        <w:rPr>
          <w:b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47"/>
        </w:rPr>
        <w:t> </w:t>
      </w:r>
      <w:r>
        <w:rPr>
          <w:b/>
        </w:rPr>
        <w:t>CONSÓRCIO</w:t>
      </w:r>
      <w:r>
        <w:rPr>
          <w:b/>
          <w:spacing w:val="1"/>
        </w:rPr>
        <w:t> </w:t>
      </w:r>
      <w:r>
        <w:rPr>
          <w:b/>
        </w:rPr>
        <w:t>PÚBLICO</w:t>
      </w:r>
      <w:r>
        <w:rPr>
          <w:b/>
          <w:spacing w:val="-8"/>
        </w:rPr>
        <w:t> </w:t>
      </w:r>
      <w:r>
        <w:rPr>
          <w:b/>
        </w:rPr>
        <w:t>INTERMUNICIPAL</w:t>
      </w:r>
      <w:r>
        <w:rPr>
          <w:b/>
          <w:spacing w:val="-7"/>
        </w:rPr>
        <w:t> </w:t>
      </w:r>
      <w:r>
        <w:rPr>
          <w:b/>
        </w:rPr>
        <w:t>DA</w:t>
      </w:r>
      <w:r>
        <w:rPr>
          <w:b/>
          <w:spacing w:val="-7"/>
        </w:rPr>
        <w:t> </w:t>
      </w:r>
      <w:r>
        <w:rPr>
          <w:b/>
        </w:rPr>
        <w:t>REGIÃO</w:t>
      </w:r>
      <w:r>
        <w:rPr>
          <w:b/>
          <w:spacing w:val="-6"/>
        </w:rPr>
        <w:t> </w:t>
      </w:r>
      <w:r>
        <w:rPr>
          <w:b/>
        </w:rPr>
        <w:t>DO</w:t>
      </w:r>
      <w:r>
        <w:rPr>
          <w:b/>
          <w:spacing w:val="-8"/>
        </w:rPr>
        <w:t> </w:t>
      </w:r>
      <w:r>
        <w:rPr>
          <w:b/>
        </w:rPr>
        <w:t>ALTO</w:t>
      </w:r>
      <w:r>
        <w:rPr>
          <w:b/>
          <w:spacing w:val="-6"/>
        </w:rPr>
        <w:t> </w:t>
      </w:r>
      <w:r>
        <w:rPr>
          <w:b/>
        </w:rPr>
        <w:t>URUGUAI</w:t>
      </w:r>
      <w:r>
        <w:rPr>
          <w:b/>
          <w:spacing w:val="-6"/>
        </w:rPr>
        <w:t> </w:t>
      </w:r>
      <w:r>
        <w:rPr>
          <w:b/>
        </w:rPr>
        <w:t>–</w:t>
      </w:r>
      <w:r>
        <w:rPr>
          <w:b/>
          <w:spacing w:val="-9"/>
        </w:rPr>
        <w:t> </w:t>
      </w:r>
      <w:r>
        <w:rPr>
          <w:b/>
        </w:rPr>
        <w:t>CIRAU</w:t>
      </w:r>
      <w:r>
        <w:rPr/>
        <w:t>,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interno</w:t>
      </w:r>
      <w:r>
        <w:rPr>
          <w:spacing w:val="-45"/>
        </w:rPr>
        <w:t> </w:t>
      </w:r>
      <w:r>
        <w:rPr/>
        <w:t>devidamente inscrito no CNPJ/MF sob n.º 11.074.898/0001-69, com sede na Rua Marechal Floriano, 184,</w:t>
      </w:r>
      <w:r>
        <w:rPr>
          <w:spacing w:val="1"/>
        </w:rPr>
        <w:t> </w:t>
      </w:r>
      <w:r>
        <w:rPr/>
        <w:t>Centro, no Município de Erechim/RS, neste ato representada por seu Presidente, CARLOS ALBERTO BORDIN,</w:t>
      </w:r>
      <w:r>
        <w:rPr>
          <w:spacing w:val="1"/>
        </w:rPr>
        <w:t> </w:t>
      </w:r>
      <w:r>
        <w:rPr/>
        <w:t>brasileiro, casado, prefeito municipal, portador do RG n.º 8035078073 e CPF n.º 452.723.870-15, residente e</w:t>
      </w:r>
      <w:r>
        <w:rPr>
          <w:spacing w:val="1"/>
        </w:rPr>
        <w:t> </w:t>
      </w:r>
      <w:r>
        <w:rPr/>
        <w:t>domiciliado na Avenida Ângelo Gasparetto, n.º 178, no Município de Jacutinga/RS, doravante denominado</w:t>
      </w:r>
      <w:r>
        <w:rPr>
          <w:spacing w:val="1"/>
        </w:rPr>
        <w:t> </w:t>
      </w:r>
      <w:r>
        <w:rPr>
          <w:b/>
        </w:rPr>
        <w:t>CIRAU</w:t>
      </w:r>
      <w:r>
        <w:rPr/>
        <w:t>, resolvem firmar o presente Contrato de Rateio, com dispensa de licitação embasada no Inciso III do §</w:t>
      </w:r>
      <w:r>
        <w:rPr>
          <w:spacing w:val="1"/>
        </w:rPr>
        <w:t> </w:t>
      </w:r>
      <w:r>
        <w:rPr/>
        <w:t>1º, do art.2º da</w:t>
      </w:r>
      <w:r>
        <w:rPr>
          <w:spacing w:val="1"/>
        </w:rPr>
        <w:t> </w:t>
      </w:r>
      <w:r>
        <w:rPr/>
        <w:t>Lei Federal n° 11.107, de 06 de abril de 2005 e que se regerá por referida lei e pelo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Federal</w:t>
      </w:r>
      <w:r>
        <w:rPr>
          <w:spacing w:val="42"/>
        </w:rPr>
        <w:t> </w:t>
      </w:r>
      <w:r>
        <w:rPr/>
        <w:t>n°</w:t>
      </w:r>
      <w:r>
        <w:rPr>
          <w:spacing w:val="42"/>
        </w:rPr>
        <w:t> </w:t>
      </w:r>
      <w:r>
        <w:rPr/>
        <w:t>6.017,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17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janeiro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2007,  </w:t>
      </w:r>
      <w:r>
        <w:rPr>
          <w:spacing w:val="38"/>
        </w:rPr>
        <w:t> </w:t>
      </w:r>
      <w:r>
        <w:rPr/>
        <w:t>Portaria</w:t>
      </w:r>
      <w:r>
        <w:rPr>
          <w:spacing w:val="43"/>
        </w:rPr>
        <w:t> </w:t>
      </w:r>
      <w:r>
        <w:rPr/>
        <w:t>STN/SOF</w:t>
      </w:r>
      <w:r>
        <w:rPr>
          <w:spacing w:val="41"/>
        </w:rPr>
        <w:t> </w:t>
      </w:r>
      <w:r>
        <w:rPr/>
        <w:t>274/16</w:t>
      </w:r>
      <w:r>
        <w:rPr>
          <w:spacing w:val="51"/>
        </w:rPr>
        <w:t> </w:t>
      </w:r>
      <w:r>
        <w:rPr/>
        <w:t>e</w:t>
      </w:r>
      <w:r>
        <w:rPr>
          <w:spacing w:val="42"/>
        </w:rPr>
        <w:t> </w:t>
      </w:r>
      <w:r>
        <w:rPr/>
        <w:t>Lei</w:t>
      </w:r>
      <w:r>
        <w:rPr>
          <w:spacing w:val="42"/>
        </w:rPr>
        <w:t> </w:t>
      </w:r>
      <w:r>
        <w:rPr/>
        <w:t>Municipal</w:t>
      </w:r>
      <w:r>
        <w:rPr>
          <w:spacing w:val="42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4"/>
        </w:rPr>
        <w:t> </w:t>
      </w:r>
      <w:r>
        <w:rPr/>
        <w:t>de</w:t>
      </w:r>
    </w:p>
    <w:p>
      <w:pPr>
        <w:pStyle w:val="BodyText"/>
        <w:tabs>
          <w:tab w:pos="1474" w:val="left" w:leader="none"/>
        </w:tabs>
        <w:spacing w:line="253" w:lineRule="exact"/>
        <w:ind w:left="115"/>
        <w:jc w:val="both"/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spacing w:val="-2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seguir: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line="240" w:lineRule="auto"/>
        <w:ind w:left="115"/>
      </w:pPr>
      <w:r>
        <w:rPr/>
        <w:t>DO</w:t>
      </w:r>
      <w:r>
        <w:rPr>
          <w:spacing w:val="-4"/>
        </w:rPr>
        <w:t> </w:t>
      </w:r>
      <w:r>
        <w:rPr/>
        <w:t>OBJETO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spacing w:before="1"/>
        <w:ind w:left="115" w:right="125"/>
        <w:jc w:val="both"/>
      </w:pPr>
      <w:r>
        <w:rPr>
          <w:b/>
        </w:rPr>
        <w:t>CLÁUSULA PRIMEIRA: </w:t>
      </w:r>
      <w:r>
        <w:rPr/>
        <w:t>O presente contrato de adesão e rateio tem por objeto cumprir o estatuído na Lei</w:t>
      </w:r>
      <w:r>
        <w:rPr>
          <w:spacing w:val="1"/>
        </w:rPr>
        <w:t> </w:t>
      </w:r>
      <w:r>
        <w:rPr/>
        <w:t>Federal 14.133, no que couber e, regulamentar a contribuição financeira dos Municípios integrantes e os que</w:t>
      </w:r>
      <w:r>
        <w:rPr>
          <w:spacing w:val="1"/>
        </w:rPr>
        <w:t> </w:t>
      </w:r>
      <w:r>
        <w:rPr/>
        <w:t>vierem a aderir ao CIRAU, nos termos do art.8º da Lei 11.107/2005, a fim de auxiliar em sua revitalização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operacional,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contrapartida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Municípios</w:t>
      </w:r>
      <w:r>
        <w:rPr>
          <w:spacing w:val="1"/>
        </w:rPr>
        <w:t> </w:t>
      </w:r>
      <w:r>
        <w:rPr/>
        <w:t>contratantes nas Atas de Registros de Preços advindas de certames licitatórios, bem como de parcerias e</w:t>
      </w:r>
      <w:r>
        <w:rPr>
          <w:spacing w:val="1"/>
        </w:rPr>
        <w:t> </w:t>
      </w:r>
      <w:r>
        <w:rPr/>
        <w:t>convênios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serem</w:t>
      </w:r>
      <w:r>
        <w:rPr>
          <w:spacing w:val="-1"/>
        </w:rPr>
        <w:t> </w:t>
      </w:r>
      <w:r>
        <w:rPr/>
        <w:t>promovidos</w:t>
      </w:r>
      <w:r>
        <w:rPr>
          <w:spacing w:val="-1"/>
        </w:rPr>
        <w:t> </w:t>
      </w:r>
      <w:r>
        <w:rPr/>
        <w:t>pelo</w:t>
      </w:r>
      <w:r>
        <w:rPr>
          <w:spacing w:val="-2"/>
        </w:rPr>
        <w:t> </w:t>
      </w:r>
      <w:r>
        <w:rPr/>
        <w:t>CIRAU</w:t>
      </w:r>
      <w:r>
        <w:rPr>
          <w:spacing w:val="-2"/>
        </w:rPr>
        <w:t> </w:t>
      </w:r>
      <w:r>
        <w:rPr/>
        <w:t>durante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exercício.</w:t>
      </w:r>
    </w:p>
    <w:p>
      <w:pPr>
        <w:pStyle w:val="BodyText"/>
        <w:ind w:left="115" w:right="125"/>
        <w:jc w:val="both"/>
      </w:pPr>
      <w:r>
        <w:rPr>
          <w:b/>
        </w:rPr>
        <w:t>Parágrafo primeiro: </w:t>
      </w:r>
      <w:r>
        <w:rPr/>
        <w:t>A subscrição deste instrumento implica em automática adesão do Município contratante</w:t>
      </w:r>
      <w:r>
        <w:rPr>
          <w:spacing w:val="1"/>
        </w:rPr>
        <w:t> </w:t>
      </w:r>
      <w:r>
        <w:rPr/>
        <w:t>ao Consórcio, sendo o rateio destinado</w:t>
      </w:r>
      <w:r>
        <w:rPr>
          <w:spacing w:val="1"/>
        </w:rPr>
        <w:t> </w:t>
      </w:r>
      <w:r>
        <w:rPr/>
        <w:t>ao custeio institucional e operacional da associação por tempo</w:t>
      </w:r>
      <w:r>
        <w:rPr>
          <w:spacing w:val="1"/>
        </w:rPr>
        <w:t> </w:t>
      </w:r>
      <w:r>
        <w:rPr/>
        <w:t>determinado, a fim de permitir a deflagração e o acompanhamento dos certames licitatórios e adesão às Atas</w:t>
      </w:r>
      <w:r>
        <w:rPr>
          <w:spacing w:val="-45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 elaboradas pelo</w:t>
      </w:r>
      <w:r>
        <w:rPr>
          <w:spacing w:val="-2"/>
        </w:rPr>
        <w:t> </w:t>
      </w:r>
      <w:r>
        <w:rPr/>
        <w:t>CIRAU.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115"/>
      </w:pPr>
      <w:r>
        <w:rPr/>
        <w:t>DAS</w:t>
      </w:r>
      <w:r>
        <w:rPr>
          <w:spacing w:val="-8"/>
        </w:rPr>
        <w:t> </w:t>
      </w:r>
      <w:r>
        <w:rPr/>
        <w:t>DESPESAS</w:t>
      </w:r>
    </w:p>
    <w:p>
      <w:pPr>
        <w:pStyle w:val="BodyText"/>
        <w:ind w:left="115" w:right="128"/>
        <w:jc w:val="both"/>
      </w:pPr>
      <w:r>
        <w:rPr>
          <w:b/>
        </w:rPr>
        <w:t>CLÁUSULA SEGUNDA: </w:t>
      </w:r>
      <w:r>
        <w:rPr/>
        <w:t>Consideram-se despesas do CIRAU, a serem custeadas com o produto do presente</w:t>
      </w:r>
      <w:r>
        <w:rPr>
          <w:spacing w:val="1"/>
        </w:rPr>
        <w:t> </w:t>
      </w:r>
      <w:r>
        <w:rPr/>
        <w:t>contrato de</w:t>
      </w:r>
      <w:r>
        <w:rPr>
          <w:spacing w:val="-1"/>
        </w:rPr>
        <w:t> </w:t>
      </w:r>
      <w:r>
        <w:rPr/>
        <w:t>rateio,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outras: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5" w:lineRule="exact" w:before="0" w:after="0"/>
        <w:ind w:left="480" w:right="0" w:hanging="352"/>
        <w:jc w:val="both"/>
        <w:rPr>
          <w:sz w:val="21"/>
        </w:rPr>
      </w:pPr>
      <w:r>
        <w:rPr>
          <w:sz w:val="21"/>
        </w:rPr>
        <w:t>Custos</w:t>
      </w:r>
      <w:r>
        <w:rPr>
          <w:spacing w:val="-5"/>
          <w:sz w:val="21"/>
        </w:rPr>
        <w:t> </w:t>
      </w:r>
      <w:r>
        <w:rPr>
          <w:sz w:val="21"/>
        </w:rPr>
        <w:t>despendidos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instalação,</w:t>
      </w:r>
      <w:r>
        <w:rPr>
          <w:spacing w:val="-5"/>
          <w:sz w:val="21"/>
        </w:rPr>
        <w:t> </w:t>
      </w:r>
      <w:r>
        <w:rPr>
          <w:sz w:val="21"/>
        </w:rPr>
        <w:t>aquisição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equipamentos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manutenção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sua</w:t>
      </w:r>
      <w:r>
        <w:rPr>
          <w:spacing w:val="-7"/>
          <w:sz w:val="21"/>
        </w:rPr>
        <w:t> </w:t>
      </w:r>
      <w:r>
        <w:rPr>
          <w:sz w:val="21"/>
        </w:rPr>
        <w:t>sede;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8" w:right="127" w:firstLine="0"/>
        <w:jc w:val="both"/>
        <w:rPr>
          <w:sz w:val="21"/>
        </w:rPr>
      </w:pPr>
      <w:r>
        <w:rPr>
          <w:sz w:val="21"/>
        </w:rPr>
        <w:t>Custos despendidos na execução dos objetivos e das finalidades do CONSÓRCIO previstos no Estatuto So-</w:t>
      </w:r>
      <w:r>
        <w:rPr>
          <w:spacing w:val="-45"/>
          <w:sz w:val="21"/>
        </w:rPr>
        <w:t> </w:t>
      </w:r>
      <w:r>
        <w:rPr>
          <w:sz w:val="21"/>
        </w:rPr>
        <w:t>cial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Consórcio</w:t>
      </w:r>
      <w:r>
        <w:rPr>
          <w:spacing w:val="-1"/>
          <w:sz w:val="21"/>
        </w:rPr>
        <w:t> </w:t>
      </w:r>
      <w:r>
        <w:rPr>
          <w:sz w:val="21"/>
        </w:rPr>
        <w:t>Público;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8" w:right="127" w:firstLine="0"/>
        <w:jc w:val="both"/>
        <w:rPr>
          <w:sz w:val="21"/>
        </w:rPr>
      </w:pPr>
      <w:r>
        <w:rPr>
          <w:sz w:val="21"/>
        </w:rPr>
        <w:t>Custos despendidos na operacionalização e gestão dos contratos administrativos decorrentes de licita-</w:t>
      </w:r>
      <w:r>
        <w:rPr>
          <w:spacing w:val="1"/>
          <w:sz w:val="21"/>
        </w:rPr>
        <w:t> </w:t>
      </w:r>
      <w:r>
        <w:rPr>
          <w:sz w:val="21"/>
        </w:rPr>
        <w:t>ções</w:t>
      </w:r>
      <w:r>
        <w:rPr>
          <w:spacing w:val="-1"/>
          <w:sz w:val="21"/>
        </w:rPr>
        <w:t> </w:t>
      </w:r>
      <w:r>
        <w:rPr>
          <w:sz w:val="21"/>
        </w:rPr>
        <w:t>públicas</w:t>
      </w:r>
      <w:r>
        <w:rPr>
          <w:spacing w:val="1"/>
          <w:sz w:val="21"/>
        </w:rPr>
        <w:t> </w:t>
      </w:r>
      <w:r>
        <w:rPr>
          <w:sz w:val="21"/>
        </w:rPr>
        <w:t>realizadas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interesse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Municípios</w:t>
      </w:r>
      <w:r>
        <w:rPr>
          <w:spacing w:val="-1"/>
          <w:sz w:val="21"/>
        </w:rPr>
        <w:t> </w:t>
      </w:r>
      <w:r>
        <w:rPr>
          <w:sz w:val="21"/>
        </w:rPr>
        <w:t>contratantes;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8" w:right="139" w:firstLine="0"/>
        <w:jc w:val="both"/>
        <w:rPr>
          <w:sz w:val="21"/>
        </w:rPr>
      </w:pPr>
      <w:r>
        <w:rPr>
          <w:sz w:val="21"/>
        </w:rPr>
        <w:t>Custos</w:t>
      </w:r>
      <w:r>
        <w:rPr>
          <w:spacing w:val="-6"/>
          <w:sz w:val="21"/>
        </w:rPr>
        <w:t> </w:t>
      </w:r>
      <w:r>
        <w:rPr>
          <w:sz w:val="21"/>
        </w:rPr>
        <w:t>despendidos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remuneração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empregados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Consórcio,</w:t>
      </w:r>
      <w:r>
        <w:rPr>
          <w:spacing w:val="-8"/>
          <w:sz w:val="21"/>
        </w:rPr>
        <w:t> </w:t>
      </w:r>
      <w:r>
        <w:rPr>
          <w:sz w:val="21"/>
        </w:rPr>
        <w:t>nela</w:t>
      </w:r>
      <w:r>
        <w:rPr>
          <w:spacing w:val="-8"/>
          <w:sz w:val="21"/>
        </w:rPr>
        <w:t> </w:t>
      </w:r>
      <w:r>
        <w:rPr>
          <w:sz w:val="21"/>
        </w:rPr>
        <w:t>incluídas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encargos</w:t>
      </w:r>
      <w:r>
        <w:rPr>
          <w:spacing w:val="-8"/>
          <w:sz w:val="21"/>
        </w:rPr>
        <w:t> </w:t>
      </w:r>
      <w:r>
        <w:rPr>
          <w:sz w:val="21"/>
        </w:rPr>
        <w:t>trabalhistas</w:t>
      </w:r>
      <w:r>
        <w:rPr>
          <w:spacing w:val="-45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previdenciários;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8" w:right="127" w:firstLine="0"/>
        <w:jc w:val="both"/>
        <w:rPr>
          <w:sz w:val="21"/>
        </w:rPr>
      </w:pPr>
      <w:r>
        <w:rPr>
          <w:sz w:val="21"/>
        </w:rPr>
        <w:t>Custos despendidos com serviços de terceiros necessários ao bom funcionamento das atividades do Con-</w:t>
      </w:r>
      <w:r>
        <w:rPr>
          <w:spacing w:val="-45"/>
          <w:sz w:val="21"/>
        </w:rPr>
        <w:t> </w:t>
      </w:r>
      <w:r>
        <w:rPr>
          <w:sz w:val="21"/>
        </w:rPr>
        <w:t>sórcio,</w:t>
      </w:r>
      <w:r>
        <w:rPr>
          <w:spacing w:val="-4"/>
          <w:sz w:val="21"/>
        </w:rPr>
        <w:t> </w:t>
      </w:r>
      <w:r>
        <w:rPr>
          <w:sz w:val="21"/>
        </w:rPr>
        <w:t>bem</w:t>
      </w:r>
      <w:r>
        <w:rPr>
          <w:spacing w:val="-3"/>
          <w:sz w:val="21"/>
        </w:rPr>
        <w:t> </w:t>
      </w:r>
      <w:r>
        <w:rPr>
          <w:sz w:val="21"/>
        </w:rPr>
        <w:t>como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ações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projetos</w:t>
      </w:r>
      <w:r>
        <w:rPr>
          <w:spacing w:val="-3"/>
          <w:sz w:val="21"/>
        </w:rPr>
        <w:t> </w:t>
      </w:r>
      <w:r>
        <w:rPr>
          <w:sz w:val="21"/>
        </w:rPr>
        <w:t>conforme</w:t>
      </w:r>
      <w:r>
        <w:rPr>
          <w:spacing w:val="-4"/>
          <w:sz w:val="21"/>
        </w:rPr>
        <w:t> </w:t>
      </w:r>
      <w:r>
        <w:rPr>
          <w:sz w:val="21"/>
        </w:rPr>
        <w:t>disposto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Estatuto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presente</w:t>
      </w:r>
      <w:r>
        <w:rPr>
          <w:spacing w:val="-5"/>
          <w:sz w:val="21"/>
        </w:rPr>
        <w:t> </w:t>
      </w:r>
      <w:r>
        <w:rPr>
          <w:sz w:val="21"/>
        </w:rPr>
        <w:t>Contrato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Rateio,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benefício</w:t>
      </w:r>
      <w:r>
        <w:rPr>
          <w:spacing w:val="-1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municípios</w:t>
      </w:r>
      <w:r>
        <w:rPr>
          <w:spacing w:val="1"/>
          <w:sz w:val="21"/>
        </w:rPr>
        <w:t> </w:t>
      </w:r>
      <w:r>
        <w:rPr>
          <w:sz w:val="21"/>
        </w:rPr>
        <w:t>consorciados e</w:t>
      </w:r>
      <w:r>
        <w:rPr>
          <w:spacing w:val="-2"/>
          <w:sz w:val="21"/>
        </w:rPr>
        <w:t> </w:t>
      </w:r>
      <w:r>
        <w:rPr>
          <w:sz w:val="21"/>
        </w:rPr>
        <w:t>não</w:t>
      </w:r>
      <w:r>
        <w:rPr>
          <w:spacing w:val="-2"/>
          <w:sz w:val="21"/>
        </w:rPr>
        <w:t> </w:t>
      </w:r>
      <w:r>
        <w:rPr>
          <w:sz w:val="21"/>
        </w:rPr>
        <w:t>consorciados.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8" w:right="127" w:firstLine="0"/>
        <w:jc w:val="both"/>
        <w:rPr>
          <w:sz w:val="21"/>
        </w:rPr>
      </w:pPr>
      <w:r>
        <w:rPr>
          <w:sz w:val="21"/>
        </w:rPr>
        <w:t>Custos despendidos com serviços de terceiros necessários à modernização tecnológica dos procedimen-</w:t>
      </w:r>
      <w:r>
        <w:rPr>
          <w:spacing w:val="1"/>
          <w:sz w:val="21"/>
        </w:rPr>
        <w:t> </w:t>
      </w:r>
      <w:r>
        <w:rPr>
          <w:sz w:val="21"/>
        </w:rPr>
        <w:t>tos adotados, assessoramento técnico, jurídico e profissional especializado, e ainda execução das melhores</w:t>
      </w:r>
      <w:r>
        <w:rPr>
          <w:spacing w:val="1"/>
          <w:sz w:val="21"/>
        </w:rPr>
        <w:t> </w:t>
      </w:r>
      <w:r>
        <w:rPr>
          <w:sz w:val="21"/>
        </w:rPr>
        <w:t>práticas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gestão</w:t>
      </w:r>
      <w:r>
        <w:rPr>
          <w:spacing w:val="-1"/>
          <w:sz w:val="21"/>
        </w:rPr>
        <w:t> </w:t>
      </w:r>
      <w:r>
        <w:rPr>
          <w:sz w:val="21"/>
        </w:rPr>
        <w:t>aplicáveis</w:t>
      </w:r>
      <w:r>
        <w:rPr>
          <w:spacing w:val="-1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CIRAU;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5" w:lineRule="exact" w:before="0" w:after="0"/>
        <w:ind w:left="480" w:right="0" w:hanging="352"/>
        <w:jc w:val="both"/>
        <w:rPr>
          <w:sz w:val="21"/>
        </w:rPr>
      </w:pPr>
      <w:r>
        <w:rPr>
          <w:sz w:val="21"/>
        </w:rPr>
        <w:t>Custos despendidos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viagens,</w:t>
      </w:r>
      <w:r>
        <w:rPr>
          <w:spacing w:val="-2"/>
          <w:sz w:val="21"/>
        </w:rPr>
        <w:t> </w:t>
      </w:r>
      <w:r>
        <w:rPr>
          <w:sz w:val="21"/>
        </w:rPr>
        <w:t>participação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cursos,</w:t>
      </w:r>
      <w:r>
        <w:rPr>
          <w:spacing w:val="-3"/>
          <w:sz w:val="21"/>
        </w:rPr>
        <w:t> </w:t>
      </w:r>
      <w:r>
        <w:rPr>
          <w:sz w:val="21"/>
        </w:rPr>
        <w:t>treinamentos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outros</w:t>
      </w:r>
      <w:r>
        <w:rPr>
          <w:spacing w:val="1"/>
          <w:sz w:val="21"/>
        </w:rPr>
        <w:t> </w:t>
      </w:r>
      <w:r>
        <w:rPr>
          <w:sz w:val="21"/>
        </w:rPr>
        <w:t>programas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proporci-</w:t>
      </w:r>
    </w:p>
    <w:p>
      <w:pPr>
        <w:spacing w:after="0" w:line="255" w:lineRule="exact"/>
        <w:jc w:val="both"/>
        <w:rPr>
          <w:sz w:val="21"/>
        </w:rPr>
        <w:sectPr>
          <w:pgSz w:w="11900" w:h="16840"/>
          <w:pgMar w:header="423" w:footer="274" w:top="2220" w:bottom="460" w:left="1300" w:right="98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57"/>
        <w:ind w:left="128" w:right="149"/>
        <w:jc w:val="both"/>
      </w:pPr>
      <w:r>
        <w:rPr/>
        <w:t>onem a troca de experiências e aprendizado necessários a promover a constante melhoria e aprimoramento</w:t>
      </w:r>
      <w:r>
        <w:rPr>
          <w:spacing w:val="1"/>
        </w:rPr>
        <w:t> </w:t>
      </w:r>
      <w:r>
        <w:rPr/>
        <w:t>do modelo</w:t>
      </w:r>
      <w:r>
        <w:rPr>
          <w:spacing w:val="-1"/>
        </w:rPr>
        <w:t> </w:t>
      </w:r>
      <w:r>
        <w:rPr/>
        <w:t>consorcial</w:t>
      </w:r>
      <w:r>
        <w:rPr>
          <w:spacing w:val="1"/>
        </w:rPr>
        <w:t> </w:t>
      </w:r>
      <w:r>
        <w:rPr/>
        <w:t>adotado.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1"/>
        <w:ind w:left="128"/>
        <w:jc w:val="left"/>
      </w:pPr>
      <w:r>
        <w:rPr/>
        <w:t>DA</w:t>
      </w:r>
      <w:r>
        <w:rPr>
          <w:spacing w:val="-12"/>
        </w:rPr>
        <w:t> </w:t>
      </w:r>
      <w:r>
        <w:rPr/>
        <w:t>GESTÃO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RECURSOS</w:t>
      </w:r>
    </w:p>
    <w:p>
      <w:pPr>
        <w:pStyle w:val="BodyText"/>
        <w:ind w:left="128" w:right="127"/>
        <w:jc w:val="both"/>
      </w:pPr>
      <w:r>
        <w:rPr>
          <w:b/>
        </w:rPr>
        <w:t>CLÁUSULA TERCEIRA: </w:t>
      </w:r>
      <w:r>
        <w:rPr/>
        <w:t>A gestão dos recursos financeiros estabelecidos neste contrato, bem como as respecti-</w:t>
      </w:r>
      <w:r>
        <w:rPr>
          <w:spacing w:val="1"/>
        </w:rPr>
        <w:t> </w:t>
      </w:r>
      <w:r>
        <w:rPr/>
        <w:t>vas prestações de contas, incluindo a elaboração e apresentação dos Balanços Contábeis e Financeiros é de</w:t>
      </w:r>
      <w:r>
        <w:rPr>
          <w:spacing w:val="1"/>
        </w:rPr>
        <w:t> </w:t>
      </w:r>
      <w:r>
        <w:rPr/>
        <w:t>responsabilidade do Conselho de Prefeitos, acompanhada e fiscalizada pelo Conselho Fiscal, conforme esta-</w:t>
      </w:r>
      <w:r>
        <w:rPr>
          <w:spacing w:val="1"/>
        </w:rPr>
        <w:t> </w:t>
      </w:r>
      <w:r>
        <w:rPr/>
        <w:t>belecido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Estatuto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Intermunicipal</w:t>
      </w:r>
      <w:r>
        <w:rPr>
          <w:spacing w:val="-1"/>
        </w:rPr>
        <w:t> </w:t>
      </w:r>
      <w:r>
        <w:rPr/>
        <w:t>da Região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Uruguai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CIRAU.</w:t>
      </w:r>
    </w:p>
    <w:p>
      <w:pPr>
        <w:pStyle w:val="BodyText"/>
        <w:ind w:left="128" w:right="127"/>
        <w:jc w:val="both"/>
      </w:pPr>
      <w:r>
        <w:rPr>
          <w:b/>
        </w:rPr>
        <w:t>Parágrafo único: </w:t>
      </w:r>
      <w:r>
        <w:rPr/>
        <w:t>Os entes contratantes, isoladamente ou em conjunto, bem como os integrantes do Consór-</w:t>
      </w:r>
      <w:r>
        <w:rPr>
          <w:spacing w:val="1"/>
        </w:rPr>
        <w:t> </w:t>
      </w:r>
      <w:r>
        <w:rPr/>
        <w:t>cio Público, são partes legítimas para responder e exigir o cumprimento das obrigações estabelecidas neste</w:t>
      </w:r>
      <w:r>
        <w:rPr>
          <w:spacing w:val="1"/>
        </w:rPr>
        <w:t> </w:t>
      </w:r>
      <w:r>
        <w:rPr/>
        <w:t>contrato e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conformidade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Estatuto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28"/>
        <w:jc w:val="left"/>
      </w:pPr>
      <w:r>
        <w:rPr/>
        <w:t>DAS</w:t>
      </w:r>
      <w:r>
        <w:rPr>
          <w:spacing w:val="-12"/>
        </w:rPr>
        <w:t> </w:t>
      </w:r>
      <w:r>
        <w:rPr/>
        <w:t>OBRIGAÇÕES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PARTES</w:t>
      </w:r>
    </w:p>
    <w:p>
      <w:pPr>
        <w:spacing w:line="256" w:lineRule="exact" w:before="0"/>
        <w:ind w:left="128" w:right="0" w:firstLine="0"/>
        <w:jc w:val="left"/>
        <w:rPr>
          <w:sz w:val="21"/>
        </w:rPr>
      </w:pPr>
      <w:r>
        <w:rPr>
          <w:b/>
          <w:sz w:val="21"/>
        </w:rPr>
        <w:t>CLÁUSULA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QUARTA:</w:t>
      </w:r>
      <w:r>
        <w:rPr>
          <w:b/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Município</w:t>
      </w:r>
      <w:r>
        <w:rPr>
          <w:spacing w:val="-10"/>
          <w:sz w:val="21"/>
        </w:rPr>
        <w:t> </w:t>
      </w:r>
      <w:r>
        <w:rPr>
          <w:sz w:val="21"/>
        </w:rPr>
        <w:t>compromete-se</w:t>
      </w:r>
      <w:r>
        <w:rPr>
          <w:spacing w:val="-9"/>
          <w:sz w:val="21"/>
        </w:rPr>
        <w:t> </w:t>
      </w:r>
      <w:r>
        <w:rPr>
          <w:sz w:val="21"/>
        </w:rPr>
        <w:t>a: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0" w:after="0"/>
        <w:ind w:left="141" w:right="148" w:firstLine="0"/>
        <w:jc w:val="both"/>
        <w:rPr>
          <w:sz w:val="21"/>
        </w:rPr>
      </w:pPr>
      <w:r>
        <w:rPr>
          <w:sz w:val="21"/>
        </w:rPr>
        <w:t>– Supervisionar, acompanhar e apoiar as atividades do presente contrato, diligenciando para que seus</w:t>
      </w:r>
      <w:r>
        <w:rPr>
          <w:spacing w:val="1"/>
          <w:sz w:val="21"/>
        </w:rPr>
        <w:t> </w:t>
      </w:r>
      <w:r>
        <w:rPr>
          <w:sz w:val="21"/>
        </w:rPr>
        <w:t>objetivos</w:t>
      </w:r>
      <w:r>
        <w:rPr>
          <w:spacing w:val="-1"/>
          <w:sz w:val="21"/>
        </w:rPr>
        <w:t> </w:t>
      </w:r>
      <w:r>
        <w:rPr>
          <w:sz w:val="21"/>
        </w:rPr>
        <w:t>sejam alcançados;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141" w:right="161" w:firstLine="0"/>
        <w:jc w:val="both"/>
        <w:rPr>
          <w:sz w:val="21"/>
        </w:rPr>
      </w:pPr>
      <w:r>
        <w:rPr>
          <w:sz w:val="21"/>
        </w:rPr>
        <w:t>– Examinar e pronunciar-se, quando for o caso, acerca das ações a serem desenvolvidas para a consecução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-1"/>
          <w:sz w:val="21"/>
        </w:rPr>
        <w:t> </w:t>
      </w:r>
      <w:r>
        <w:rPr>
          <w:sz w:val="21"/>
        </w:rPr>
        <w:t>objetivos deste</w:t>
      </w:r>
      <w:r>
        <w:rPr>
          <w:spacing w:val="1"/>
          <w:sz w:val="21"/>
        </w:rPr>
        <w:t> </w:t>
      </w:r>
      <w:r>
        <w:rPr>
          <w:sz w:val="21"/>
        </w:rPr>
        <w:t>contrato;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141" w:right="153" w:firstLine="0"/>
        <w:jc w:val="both"/>
        <w:rPr>
          <w:sz w:val="21"/>
        </w:rPr>
      </w:pPr>
      <w:r>
        <w:rPr>
          <w:sz w:val="21"/>
        </w:rPr>
        <w:t>– Destinar dotação orçamentária específica ao custeio das despesas lançadas neste contrato de rateio, sob</w:t>
      </w:r>
      <w:r>
        <w:rPr>
          <w:spacing w:val="-45"/>
          <w:sz w:val="21"/>
        </w:rPr>
        <w:t> </w:t>
      </w:r>
      <w:r>
        <w:rPr>
          <w:sz w:val="21"/>
        </w:rPr>
        <w:t>pena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improbidade</w:t>
      </w:r>
      <w:r>
        <w:rPr>
          <w:spacing w:val="-1"/>
          <w:sz w:val="21"/>
        </w:rPr>
        <w:t> </w:t>
      </w:r>
      <w:r>
        <w:rPr>
          <w:sz w:val="21"/>
        </w:rPr>
        <w:t>administrativa;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141" w:right="151" w:firstLine="0"/>
        <w:jc w:val="both"/>
        <w:rPr>
          <w:sz w:val="21"/>
        </w:rPr>
      </w:pPr>
      <w:r>
        <w:rPr>
          <w:sz w:val="21"/>
        </w:rPr>
        <w:t>– Repassar ao Consórcio o valor relativo à sua cota de rateio no prazo assinado neste instrumento</w:t>
      </w:r>
      <w:r>
        <w:rPr>
          <w:spacing w:val="1"/>
          <w:sz w:val="21"/>
        </w:rPr>
        <w:t> </w:t>
      </w:r>
      <w:r>
        <w:rPr>
          <w:sz w:val="21"/>
        </w:rPr>
        <w:t>contratual;</w:t>
      </w: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41" w:right="154" w:firstLine="0"/>
        <w:jc w:val="both"/>
        <w:rPr>
          <w:sz w:val="21"/>
        </w:rPr>
      </w:pPr>
      <w:r>
        <w:rPr>
          <w:sz w:val="21"/>
        </w:rPr>
        <w:t>– Repassar ao Consórcio, quando solicitada, relação preliminar de produtos que almeja adquirir através da</w:t>
      </w:r>
      <w:r>
        <w:rPr>
          <w:spacing w:val="1"/>
          <w:sz w:val="21"/>
        </w:rPr>
        <w:t> </w:t>
      </w:r>
      <w:r>
        <w:rPr>
          <w:sz w:val="21"/>
        </w:rPr>
        <w:t>Ata de Registro de Preços originada de certame licitatório a ser promovido pela associação, contendo os</w:t>
      </w:r>
      <w:r>
        <w:rPr>
          <w:spacing w:val="1"/>
          <w:sz w:val="21"/>
        </w:rPr>
        <w:t> </w:t>
      </w:r>
      <w:r>
        <w:rPr>
          <w:sz w:val="21"/>
        </w:rPr>
        <w:t>respectivos</w:t>
      </w:r>
      <w:r>
        <w:rPr>
          <w:spacing w:val="-1"/>
          <w:sz w:val="21"/>
        </w:rPr>
        <w:t> </w:t>
      </w:r>
      <w:r>
        <w:rPr>
          <w:sz w:val="21"/>
        </w:rPr>
        <w:t>quantitativos estimados.</w:t>
      </w:r>
    </w:p>
    <w:p>
      <w:pPr>
        <w:pStyle w:val="BodyText"/>
        <w:spacing w:before="8"/>
        <w:rPr>
          <w:sz w:val="20"/>
        </w:rPr>
      </w:pPr>
    </w:p>
    <w:p>
      <w:pPr>
        <w:spacing w:line="256" w:lineRule="exact" w:before="0"/>
        <w:ind w:left="141" w:right="0" w:firstLine="0"/>
        <w:jc w:val="left"/>
        <w:rPr>
          <w:sz w:val="21"/>
        </w:rPr>
      </w:pPr>
      <w:r>
        <w:rPr>
          <w:b/>
          <w:sz w:val="21"/>
        </w:rPr>
        <w:t>CLÁUSULA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QUINTA:</w:t>
      </w:r>
      <w:r>
        <w:rPr>
          <w:b/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CIRAU</w:t>
      </w:r>
      <w:r>
        <w:rPr>
          <w:spacing w:val="-9"/>
          <w:sz w:val="21"/>
        </w:rPr>
        <w:t> </w:t>
      </w:r>
      <w:r>
        <w:rPr>
          <w:sz w:val="21"/>
        </w:rPr>
        <w:t>compromete-se</w:t>
      </w:r>
      <w:r>
        <w:rPr>
          <w:spacing w:val="-9"/>
          <w:sz w:val="21"/>
        </w:rPr>
        <w:t> </w:t>
      </w:r>
      <w:r>
        <w:rPr>
          <w:sz w:val="21"/>
        </w:rPr>
        <w:t>a: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240" w:lineRule="auto" w:before="0" w:after="0"/>
        <w:ind w:left="141" w:right="131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-7"/>
          <w:sz w:val="21"/>
        </w:rPr>
        <w:t> </w:t>
      </w:r>
      <w:r>
        <w:rPr>
          <w:sz w:val="21"/>
        </w:rPr>
        <w:t>Gerir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forma</w:t>
      </w:r>
      <w:r>
        <w:rPr>
          <w:spacing w:val="-5"/>
          <w:sz w:val="21"/>
        </w:rPr>
        <w:t> </w:t>
      </w:r>
      <w:r>
        <w:rPr>
          <w:sz w:val="21"/>
        </w:rPr>
        <w:t>regular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valores</w:t>
      </w:r>
      <w:r>
        <w:rPr>
          <w:spacing w:val="-5"/>
          <w:sz w:val="21"/>
        </w:rPr>
        <w:t> </w:t>
      </w:r>
      <w:r>
        <w:rPr>
          <w:sz w:val="21"/>
        </w:rPr>
        <w:t>recebidos,</w:t>
      </w:r>
      <w:r>
        <w:rPr>
          <w:spacing w:val="-4"/>
          <w:sz w:val="21"/>
        </w:rPr>
        <w:t> </w:t>
      </w:r>
      <w:r>
        <w:rPr>
          <w:sz w:val="21"/>
        </w:rPr>
        <w:t>sendo</w:t>
      </w:r>
      <w:r>
        <w:rPr>
          <w:spacing w:val="-5"/>
          <w:sz w:val="21"/>
        </w:rPr>
        <w:t> </w:t>
      </w:r>
      <w:r>
        <w:rPr>
          <w:sz w:val="21"/>
        </w:rPr>
        <w:t>expressamente</w:t>
      </w:r>
      <w:r>
        <w:rPr>
          <w:spacing w:val="-6"/>
          <w:sz w:val="21"/>
        </w:rPr>
        <w:t> </w:t>
      </w:r>
      <w:r>
        <w:rPr>
          <w:sz w:val="21"/>
        </w:rPr>
        <w:t>vedada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aplicação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recursos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modo</w:t>
      </w:r>
      <w:r>
        <w:rPr>
          <w:spacing w:val="-45"/>
          <w:sz w:val="21"/>
        </w:rPr>
        <w:t> </w:t>
      </w:r>
      <w:r>
        <w:rPr>
          <w:sz w:val="21"/>
        </w:rPr>
        <w:t>diverso ao disposto neste Contrato de Rateio, ou em finalidade diversa daquela versada no Estatuto Social do</w:t>
      </w:r>
      <w:r>
        <w:rPr>
          <w:spacing w:val="-45"/>
          <w:sz w:val="21"/>
        </w:rPr>
        <w:t> </w:t>
      </w:r>
      <w:r>
        <w:rPr>
          <w:sz w:val="21"/>
        </w:rPr>
        <w:t>Consórcio;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240" w:lineRule="auto" w:before="0" w:after="0"/>
        <w:ind w:left="141" w:right="127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Aplicar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recursos</w:t>
      </w:r>
      <w:r>
        <w:rPr>
          <w:spacing w:val="1"/>
          <w:sz w:val="21"/>
        </w:rPr>
        <w:t> </w:t>
      </w:r>
      <w:r>
        <w:rPr>
          <w:sz w:val="21"/>
        </w:rPr>
        <w:t>oriundos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presente</w:t>
      </w:r>
      <w:r>
        <w:rPr>
          <w:spacing w:val="1"/>
          <w:sz w:val="21"/>
        </w:rPr>
        <w:t> </w:t>
      </w:r>
      <w:r>
        <w:rPr>
          <w:sz w:val="21"/>
        </w:rPr>
        <w:t>Contrato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Adesão/Rateio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consecução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objetivos</w:t>
      </w:r>
      <w:r>
        <w:rPr>
          <w:spacing w:val="1"/>
          <w:sz w:val="21"/>
        </w:rPr>
        <w:t> </w:t>
      </w:r>
      <w:r>
        <w:rPr>
          <w:sz w:val="21"/>
        </w:rPr>
        <w:t>definidos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1"/>
          <w:sz w:val="21"/>
        </w:rPr>
        <w:t> </w:t>
      </w:r>
      <w:r>
        <w:rPr>
          <w:sz w:val="21"/>
        </w:rPr>
        <w:t>seus</w:t>
      </w:r>
      <w:r>
        <w:rPr>
          <w:spacing w:val="-1"/>
          <w:sz w:val="21"/>
        </w:rPr>
        <w:t> </w:t>
      </w:r>
      <w:r>
        <w:rPr>
          <w:sz w:val="21"/>
        </w:rPr>
        <w:t>termos,</w:t>
      </w:r>
      <w:r>
        <w:rPr>
          <w:spacing w:val="-1"/>
          <w:sz w:val="21"/>
        </w:rPr>
        <w:t> </w:t>
      </w:r>
      <w:r>
        <w:rPr>
          <w:sz w:val="21"/>
        </w:rPr>
        <w:t>observadas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normas da</w:t>
      </w:r>
      <w:r>
        <w:rPr>
          <w:spacing w:val="-2"/>
          <w:sz w:val="21"/>
        </w:rPr>
        <w:t> </w:t>
      </w:r>
      <w:r>
        <w:rPr>
          <w:sz w:val="21"/>
        </w:rPr>
        <w:t>contabilidade</w:t>
      </w:r>
      <w:r>
        <w:rPr>
          <w:spacing w:val="-2"/>
          <w:sz w:val="21"/>
        </w:rPr>
        <w:t> </w:t>
      </w:r>
      <w:r>
        <w:rPr>
          <w:sz w:val="21"/>
        </w:rPr>
        <w:t>pública;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141" w:right="128" w:firstLine="0"/>
        <w:jc w:val="both"/>
        <w:rPr>
          <w:sz w:val="21"/>
        </w:rPr>
      </w:pPr>
      <w:r>
        <w:rPr>
          <w:sz w:val="21"/>
        </w:rPr>
        <w:t>- Executar as receitas e despesas em conformidade com as normas de direito financeiro, aplicáveis às</w:t>
      </w:r>
      <w:r>
        <w:rPr>
          <w:spacing w:val="1"/>
          <w:sz w:val="21"/>
        </w:rPr>
        <w:t> </w:t>
      </w:r>
      <w:r>
        <w:rPr>
          <w:sz w:val="21"/>
        </w:rPr>
        <w:t>entidades</w:t>
      </w:r>
      <w:r>
        <w:rPr>
          <w:spacing w:val="-1"/>
          <w:sz w:val="21"/>
        </w:rPr>
        <w:t> </w:t>
      </w:r>
      <w:r>
        <w:rPr>
          <w:sz w:val="21"/>
        </w:rPr>
        <w:t>públicas;</w:t>
      </w:r>
    </w:p>
    <w:p>
      <w:pPr>
        <w:pStyle w:val="ListParagraph"/>
        <w:numPr>
          <w:ilvl w:val="0"/>
          <w:numId w:val="3"/>
        </w:numPr>
        <w:tabs>
          <w:tab w:pos="388" w:val="left" w:leader="none"/>
        </w:tabs>
        <w:spacing w:line="240" w:lineRule="auto" w:before="0" w:after="0"/>
        <w:ind w:left="141" w:right="123" w:firstLine="0"/>
        <w:jc w:val="both"/>
        <w:rPr>
          <w:sz w:val="21"/>
        </w:rPr>
      </w:pPr>
      <w:r>
        <w:rPr>
          <w:sz w:val="21"/>
        </w:rPr>
        <w:t>- Apresentar em Assembleia Geral aos MUNICÍPIOS relatório contábil, bem como relatório discriminando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contratos realizados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respectivos valores;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55" w:lineRule="exact" w:before="0" w:after="0"/>
        <w:ind w:left="313" w:right="0" w:hanging="173"/>
        <w:jc w:val="both"/>
        <w:rPr>
          <w:sz w:val="21"/>
        </w:rPr>
      </w:pPr>
      <w:r>
        <w:rPr>
          <w:sz w:val="21"/>
        </w:rPr>
        <w:t>-</w:t>
      </w:r>
      <w:r>
        <w:rPr>
          <w:spacing w:val="-10"/>
          <w:sz w:val="21"/>
        </w:rPr>
        <w:t> </w:t>
      </w:r>
      <w:r>
        <w:rPr>
          <w:sz w:val="21"/>
        </w:rPr>
        <w:t>Prestar</w:t>
      </w:r>
      <w:r>
        <w:rPr>
          <w:spacing w:val="-7"/>
          <w:sz w:val="21"/>
        </w:rPr>
        <w:t> </w:t>
      </w:r>
      <w:r>
        <w:rPr>
          <w:sz w:val="21"/>
        </w:rPr>
        <w:t>informações</w:t>
      </w:r>
      <w:r>
        <w:rPr>
          <w:spacing w:val="-7"/>
          <w:sz w:val="21"/>
        </w:rPr>
        <w:t> </w:t>
      </w:r>
      <w:r>
        <w:rPr>
          <w:sz w:val="21"/>
        </w:rPr>
        <w:t>pertinentes</w:t>
      </w:r>
      <w:r>
        <w:rPr>
          <w:spacing w:val="-8"/>
          <w:sz w:val="21"/>
        </w:rPr>
        <w:t> </w:t>
      </w:r>
      <w:r>
        <w:rPr>
          <w:sz w:val="21"/>
        </w:rPr>
        <w:t>quando</w:t>
      </w:r>
      <w:r>
        <w:rPr>
          <w:spacing w:val="-8"/>
          <w:sz w:val="21"/>
        </w:rPr>
        <w:t> </w:t>
      </w:r>
      <w:r>
        <w:rPr>
          <w:sz w:val="21"/>
        </w:rPr>
        <w:t>solicitado;</w:t>
      </w:r>
    </w:p>
    <w:p>
      <w:pPr>
        <w:pStyle w:val="ListParagraph"/>
        <w:numPr>
          <w:ilvl w:val="0"/>
          <w:numId w:val="3"/>
        </w:numPr>
        <w:tabs>
          <w:tab w:pos="370" w:val="left" w:leader="none"/>
        </w:tabs>
        <w:spacing w:line="240" w:lineRule="auto" w:before="0" w:after="0"/>
        <w:ind w:left="141" w:right="126" w:firstLine="0"/>
        <w:jc w:val="left"/>
        <w:rPr>
          <w:sz w:val="21"/>
        </w:rPr>
      </w:pPr>
      <w:r>
        <w:rPr>
          <w:sz w:val="21"/>
        </w:rPr>
        <w:t>- Controlar a utilização da cota-parte de fruição do Município em função do repasse de valores efetivado;</w:t>
      </w:r>
      <w:r>
        <w:rPr>
          <w:spacing w:val="1"/>
          <w:sz w:val="21"/>
        </w:rPr>
        <w:t> </w:t>
      </w:r>
      <w:r>
        <w:rPr>
          <w:b/>
          <w:sz w:val="21"/>
        </w:rPr>
        <w:t>VII </w:t>
      </w:r>
      <w:r>
        <w:rPr>
          <w:sz w:val="21"/>
        </w:rPr>
        <w:t>– Levar a cabo, certame(s) licitatório(s) pelo Sistema de Registro de Preços (SRP), destinado à aquisição de</w:t>
      </w:r>
      <w:r>
        <w:rPr>
          <w:spacing w:val="-45"/>
          <w:sz w:val="21"/>
        </w:rPr>
        <w:t> </w:t>
      </w:r>
      <w:r>
        <w:rPr>
          <w:sz w:val="21"/>
        </w:rPr>
        <w:t>produtos</w:t>
      </w:r>
      <w:r>
        <w:rPr>
          <w:spacing w:val="29"/>
          <w:sz w:val="21"/>
        </w:rPr>
        <w:t> </w:t>
      </w:r>
      <w:r>
        <w:rPr>
          <w:sz w:val="21"/>
        </w:rPr>
        <w:t>e</w:t>
      </w:r>
      <w:r>
        <w:rPr>
          <w:spacing w:val="30"/>
          <w:sz w:val="21"/>
        </w:rPr>
        <w:t> </w:t>
      </w:r>
      <w:r>
        <w:rPr>
          <w:sz w:val="21"/>
        </w:rPr>
        <w:t>serviços,</w:t>
      </w:r>
      <w:r>
        <w:rPr>
          <w:spacing w:val="31"/>
          <w:sz w:val="21"/>
        </w:rPr>
        <w:t> </w:t>
      </w:r>
      <w:r>
        <w:rPr>
          <w:sz w:val="21"/>
        </w:rPr>
        <w:t>permitindo</w:t>
      </w:r>
      <w:r>
        <w:rPr>
          <w:spacing w:val="30"/>
          <w:sz w:val="21"/>
        </w:rPr>
        <w:t> </w:t>
      </w:r>
      <w:r>
        <w:rPr>
          <w:sz w:val="21"/>
        </w:rPr>
        <w:t>aos</w:t>
      </w:r>
      <w:r>
        <w:rPr>
          <w:spacing w:val="31"/>
          <w:sz w:val="21"/>
        </w:rPr>
        <w:t> </w:t>
      </w:r>
      <w:r>
        <w:rPr>
          <w:sz w:val="21"/>
        </w:rPr>
        <w:t>Municípios</w:t>
      </w:r>
      <w:r>
        <w:rPr>
          <w:spacing w:val="29"/>
          <w:sz w:val="21"/>
        </w:rPr>
        <w:t> </w:t>
      </w:r>
      <w:r>
        <w:rPr>
          <w:sz w:val="21"/>
        </w:rPr>
        <w:t>contratantes</w:t>
      </w:r>
      <w:r>
        <w:rPr>
          <w:spacing w:val="29"/>
          <w:sz w:val="21"/>
        </w:rPr>
        <w:t> </w:t>
      </w:r>
      <w:r>
        <w:rPr>
          <w:sz w:val="21"/>
        </w:rPr>
        <w:t>a</w:t>
      </w:r>
      <w:r>
        <w:rPr>
          <w:spacing w:val="30"/>
          <w:sz w:val="21"/>
        </w:rPr>
        <w:t> </w:t>
      </w:r>
      <w:r>
        <w:rPr>
          <w:sz w:val="21"/>
        </w:rPr>
        <w:t>adesão</w:t>
      </w:r>
      <w:r>
        <w:rPr>
          <w:spacing w:val="30"/>
          <w:sz w:val="21"/>
        </w:rPr>
        <w:t> </w:t>
      </w:r>
      <w:r>
        <w:rPr>
          <w:sz w:val="21"/>
        </w:rPr>
        <w:t>à</w:t>
      </w:r>
      <w:r>
        <w:rPr>
          <w:spacing w:val="29"/>
          <w:sz w:val="21"/>
        </w:rPr>
        <w:t> </w:t>
      </w:r>
      <w:r>
        <w:rPr>
          <w:sz w:val="21"/>
        </w:rPr>
        <w:t>Ata</w:t>
      </w:r>
      <w:r>
        <w:rPr>
          <w:spacing w:val="31"/>
          <w:sz w:val="21"/>
        </w:rPr>
        <w:t> </w:t>
      </w:r>
      <w:r>
        <w:rPr>
          <w:sz w:val="21"/>
        </w:rPr>
        <w:t>respectiva,</w:t>
      </w:r>
      <w:r>
        <w:rPr>
          <w:spacing w:val="31"/>
          <w:sz w:val="21"/>
        </w:rPr>
        <w:t> </w:t>
      </w:r>
      <w:r>
        <w:rPr>
          <w:sz w:val="21"/>
        </w:rPr>
        <w:t>observando-se</w:t>
      </w:r>
      <w:r>
        <w:rPr>
          <w:spacing w:val="30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contido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art.</w:t>
      </w:r>
      <w:r>
        <w:rPr>
          <w:spacing w:val="1"/>
          <w:sz w:val="21"/>
        </w:rPr>
        <w:t> </w:t>
      </w:r>
      <w:r>
        <w:rPr>
          <w:sz w:val="21"/>
        </w:rPr>
        <w:t>86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Lei</w:t>
      </w:r>
      <w:r>
        <w:rPr>
          <w:spacing w:val="1"/>
          <w:sz w:val="21"/>
        </w:rPr>
        <w:t> </w:t>
      </w:r>
      <w:r>
        <w:rPr>
          <w:sz w:val="21"/>
        </w:rPr>
        <w:t>14.333/2021,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couber;</w:t>
      </w:r>
    </w:p>
    <w:p>
      <w:pPr>
        <w:pStyle w:val="BodyText"/>
        <w:spacing w:line="255" w:lineRule="exact"/>
        <w:ind w:left="141"/>
      </w:pPr>
      <w:r>
        <w:rPr>
          <w:b/>
        </w:rPr>
        <w:t>VIII</w:t>
      </w:r>
      <w:r>
        <w:rPr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Cumprir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fazer</w:t>
      </w:r>
      <w:r>
        <w:rPr>
          <w:spacing w:val="-5"/>
        </w:rPr>
        <w:t> </w:t>
      </w:r>
      <w:r>
        <w:rPr/>
        <w:t>cumprir</w:t>
      </w:r>
      <w:r>
        <w:rPr>
          <w:spacing w:val="-6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cláusulas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Contrato.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jc w:val="left"/>
      </w:pPr>
      <w:r>
        <w:rPr/>
        <w:t>DO</w:t>
      </w:r>
      <w:r>
        <w:rPr>
          <w:spacing w:val="-9"/>
        </w:rPr>
        <w:t> </w:t>
      </w:r>
      <w:r>
        <w:rPr/>
        <w:t>VALOR</w:t>
      </w:r>
    </w:p>
    <w:p>
      <w:pPr>
        <w:spacing w:before="0"/>
        <w:ind w:left="141" w:right="117" w:firstLine="0"/>
        <w:jc w:val="both"/>
        <w:rPr>
          <w:b/>
          <w:sz w:val="21"/>
        </w:rPr>
      </w:pPr>
      <w:r>
        <w:rPr>
          <w:b/>
          <w:sz w:val="21"/>
        </w:rPr>
        <w:t>CLÁUSULA SEXTA: </w:t>
      </w:r>
      <w:r>
        <w:rPr>
          <w:sz w:val="21"/>
        </w:rPr>
        <w:t>Fica estabelecido que, a título de rateio das despesas do CIRAU, o Município repassará ao</w:t>
      </w:r>
      <w:r>
        <w:rPr>
          <w:spacing w:val="1"/>
          <w:sz w:val="21"/>
        </w:rPr>
        <w:t> </w:t>
      </w:r>
      <w:r>
        <w:rPr>
          <w:sz w:val="21"/>
        </w:rPr>
        <w:t>Consórcio</w:t>
      </w:r>
      <w:r>
        <w:rPr>
          <w:spacing w:val="1"/>
          <w:sz w:val="21"/>
        </w:rPr>
        <w:t> </w:t>
      </w:r>
      <w:r>
        <w:rPr>
          <w:b/>
          <w:sz w:val="21"/>
        </w:rPr>
        <w:t>contribuições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mensais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valor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equivalente</w:t>
      </w:r>
      <w:r>
        <w:rPr>
          <w:b/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b/>
          <w:sz w:val="21"/>
        </w:rPr>
        <w:t>R$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0,15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(quinze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centavos)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por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habitante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considerando-se que, nos termos do último recenseamento levado a cabo pelo IBGE, o Município contratante</w:t>
      </w:r>
      <w:r>
        <w:rPr>
          <w:spacing w:val="-45"/>
          <w:sz w:val="21"/>
        </w:rPr>
        <w:t> </w:t>
      </w:r>
      <w:r>
        <w:rPr>
          <w:sz w:val="21"/>
        </w:rPr>
        <w:t>conta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b/>
          <w:sz w:val="21"/>
        </w:rPr>
        <w:t>16.602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habitantes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resultando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um valor total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b/>
          <w:sz w:val="21"/>
        </w:rPr>
        <w:t>R$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2.490,30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(dois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mil, quatrocentos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noventa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reais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com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trinta centavos).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41" w:right="124"/>
        <w:jc w:val="both"/>
      </w:pPr>
      <w:r>
        <w:rPr>
          <w:b/>
        </w:rPr>
        <w:t>Parágrafo</w:t>
      </w:r>
      <w:r>
        <w:rPr>
          <w:b/>
          <w:spacing w:val="-7"/>
        </w:rPr>
        <w:t> </w:t>
      </w:r>
      <w:r>
        <w:rPr>
          <w:b/>
        </w:rPr>
        <w:t>primeiro:</w:t>
      </w:r>
      <w:r>
        <w:rPr>
          <w:b/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transferência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atinentes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adesão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rateio</w:t>
      </w:r>
      <w:r>
        <w:rPr>
          <w:spacing w:val="-6"/>
        </w:rPr>
        <w:t> </w:t>
      </w:r>
      <w:r>
        <w:rPr/>
        <w:t>ora</w:t>
      </w:r>
      <w:r>
        <w:rPr>
          <w:spacing w:val="-7"/>
        </w:rPr>
        <w:t> </w:t>
      </w:r>
      <w:r>
        <w:rPr/>
        <w:t>firmado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dará</w:t>
      </w:r>
      <w:r>
        <w:rPr>
          <w:spacing w:val="-45"/>
        </w:rPr>
        <w:t> </w:t>
      </w:r>
      <w:r>
        <w:rPr/>
        <w:t>até o dia 10 (dez) de cada mês, ou o dia útil que lhe seguir caso recaia tal data em dia não útil, vencendo-se a</w:t>
      </w:r>
      <w:r>
        <w:rPr>
          <w:spacing w:val="1"/>
        </w:rPr>
        <w:t> </w:t>
      </w:r>
      <w:r>
        <w:rPr/>
        <w:t>primeira</w:t>
      </w:r>
      <w:r>
        <w:rPr>
          <w:spacing w:val="39"/>
        </w:rPr>
        <w:t> </w:t>
      </w:r>
      <w:r>
        <w:rPr/>
        <w:t>parcela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mês</w:t>
      </w:r>
      <w:r>
        <w:rPr>
          <w:spacing w:val="39"/>
        </w:rPr>
        <w:t> </w:t>
      </w:r>
      <w:r>
        <w:rPr/>
        <w:t>imediatamente</w:t>
      </w:r>
      <w:r>
        <w:rPr>
          <w:spacing w:val="40"/>
        </w:rPr>
        <w:t> </w:t>
      </w:r>
      <w:r>
        <w:rPr/>
        <w:t>seguinte</w:t>
      </w:r>
      <w:r>
        <w:rPr>
          <w:spacing w:val="41"/>
        </w:rPr>
        <w:t> </w:t>
      </w:r>
      <w:r>
        <w:rPr/>
        <w:t>ao</w:t>
      </w:r>
      <w:r>
        <w:rPr>
          <w:spacing w:val="40"/>
        </w:rPr>
        <w:t> </w:t>
      </w:r>
      <w:r>
        <w:rPr/>
        <w:t>da</w:t>
      </w:r>
      <w:r>
        <w:rPr>
          <w:spacing w:val="37"/>
        </w:rPr>
        <w:t> </w:t>
      </w:r>
      <w:r>
        <w:rPr/>
        <w:t>subscrição</w:t>
      </w:r>
      <w:r>
        <w:rPr>
          <w:spacing w:val="40"/>
        </w:rPr>
        <w:t> </w:t>
      </w:r>
      <w:r>
        <w:rPr/>
        <w:t>deste</w:t>
      </w:r>
      <w:r>
        <w:rPr>
          <w:spacing w:val="41"/>
        </w:rPr>
        <w:t> </w:t>
      </w:r>
      <w:r>
        <w:rPr/>
        <w:t>contrato,</w:t>
      </w:r>
      <w:r>
        <w:rPr>
          <w:spacing w:val="41"/>
        </w:rPr>
        <w:t> </w:t>
      </w:r>
      <w:r>
        <w:rPr/>
        <w:t>à</w:t>
      </w:r>
      <w:r>
        <w:rPr>
          <w:spacing w:val="37"/>
        </w:rPr>
        <w:t> </w:t>
      </w:r>
      <w:r>
        <w:rPr/>
        <w:t>exceção</w:t>
      </w:r>
      <w:r>
        <w:rPr>
          <w:spacing w:val="38"/>
        </w:rPr>
        <w:t> </w:t>
      </w:r>
      <w:r>
        <w:rPr/>
        <w:t>da</w:t>
      </w:r>
      <w:r>
        <w:rPr>
          <w:spacing w:val="40"/>
        </w:rPr>
        <w:t> </w:t>
      </w:r>
      <w:r>
        <w:rPr/>
        <w:t>última</w:t>
      </w:r>
    </w:p>
    <w:p>
      <w:pPr>
        <w:spacing w:after="0"/>
        <w:jc w:val="both"/>
        <w:sectPr>
          <w:pgSz w:w="11900" w:h="16840"/>
          <w:pgMar w:header="423" w:footer="274" w:top="2220" w:bottom="460" w:left="1300" w:right="98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57"/>
        <w:ind w:left="141" w:right="131"/>
        <w:jc w:val="both"/>
      </w:pPr>
      <w:r>
        <w:rPr/>
        <w:t>parcela, relativa ao mês de dezembro, cujos valores deverão ser depositados antecipadamente, até o dia 20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dezembro.</w:t>
      </w:r>
    </w:p>
    <w:p>
      <w:pPr>
        <w:spacing w:before="0"/>
        <w:ind w:left="141" w:right="119" w:firstLine="0"/>
        <w:jc w:val="both"/>
        <w:rPr>
          <w:sz w:val="21"/>
        </w:rPr>
      </w:pPr>
      <w:r>
        <w:rPr>
          <w:b/>
          <w:sz w:val="21"/>
        </w:rPr>
        <w:t>Parágrafo segundo: </w:t>
      </w:r>
      <w:r>
        <w:rPr>
          <w:sz w:val="21"/>
        </w:rPr>
        <w:t>Os valores relativos à cota de rateio devem ser transferidos para o</w:t>
      </w:r>
      <w:r>
        <w:rPr>
          <w:spacing w:val="1"/>
          <w:sz w:val="21"/>
        </w:rPr>
        <w:t> </w:t>
      </w:r>
      <w:r>
        <w:rPr>
          <w:b/>
          <w:sz w:val="21"/>
        </w:rPr>
        <w:t>Banco Banrisul,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Agência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 0210</w:t>
      </w:r>
      <w:r>
        <w:rPr>
          <w:sz w:val="21"/>
        </w:rPr>
        <w:t>,</w:t>
      </w:r>
      <w:r>
        <w:rPr>
          <w:spacing w:val="-1"/>
          <w:sz w:val="21"/>
        </w:rPr>
        <w:t> </w:t>
      </w:r>
      <w:r>
        <w:rPr>
          <w:b/>
          <w:sz w:val="21"/>
        </w:rPr>
        <w:t>Conta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Corrente 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04.156198.0-6</w:t>
      </w:r>
      <w:r>
        <w:rPr>
          <w:b/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titularidade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CIRAU.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line="240" w:lineRule="auto"/>
      </w:pPr>
      <w:r>
        <w:rPr/>
        <w:t>DO</w:t>
      </w:r>
      <w:r>
        <w:rPr>
          <w:spacing w:val="-4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41" w:right="128"/>
        <w:jc w:val="both"/>
      </w:pPr>
      <w:r>
        <w:rPr>
          <w:b/>
        </w:rPr>
        <w:t>CLÁUSULA SÉTIMA: </w:t>
      </w:r>
      <w:r>
        <w:rPr/>
        <w:t>O presente contrato de rateio vigorará durante o exercício de 2024, contados de 01 de</w:t>
      </w:r>
      <w:r>
        <w:rPr>
          <w:spacing w:val="1"/>
        </w:rPr>
        <w:t> </w:t>
      </w:r>
      <w:r>
        <w:rPr/>
        <w:t>janeiro</w:t>
      </w:r>
      <w:r>
        <w:rPr>
          <w:spacing w:val="-5"/>
        </w:rPr>
        <w:t> </w:t>
      </w:r>
      <w:r>
        <w:rPr/>
        <w:t>até</w:t>
      </w:r>
      <w:r>
        <w:rPr>
          <w:spacing w:val="-6"/>
        </w:rPr>
        <w:t> </w:t>
      </w:r>
      <w:r>
        <w:rPr/>
        <w:t>31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dezembro,</w:t>
      </w:r>
      <w:r>
        <w:rPr>
          <w:spacing w:val="-4"/>
        </w:rPr>
        <w:t> </w:t>
      </w:r>
      <w:r>
        <w:rPr/>
        <w:t>observando-se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prorrogação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contido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Lei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11.107,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06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1"/>
        </w:rPr>
        <w:t> </w:t>
      </w:r>
      <w:r>
        <w:rPr/>
        <w:t>de 2005 e Decreto Federal n° 6.017, de 17 de janeiro de 2007 e demais normativos legais e aos termos do</w:t>
      </w:r>
      <w:r>
        <w:rPr>
          <w:spacing w:val="1"/>
        </w:rPr>
        <w:t> </w:t>
      </w:r>
      <w:r>
        <w:rPr/>
        <w:t>Estatuto</w:t>
      </w:r>
      <w:r>
        <w:rPr>
          <w:spacing w:val="-2"/>
        </w:rPr>
        <w:t> </w:t>
      </w:r>
      <w:r>
        <w:rPr/>
        <w:t>Social 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Protocolo</w:t>
      </w:r>
      <w:r>
        <w:rPr>
          <w:spacing w:val="-2"/>
        </w:rPr>
        <w:t> </w:t>
      </w:r>
      <w:r>
        <w:rPr/>
        <w:t>de Intenções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Consórcio.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r>
        <w:rPr/>
        <w:t>DAS</w:t>
      </w:r>
      <w:r>
        <w:rPr>
          <w:spacing w:val="-8"/>
        </w:rPr>
        <w:t> </w:t>
      </w:r>
      <w:r>
        <w:rPr/>
        <w:t>DISPOSIÇÕES</w:t>
      </w:r>
      <w:r>
        <w:rPr>
          <w:spacing w:val="-8"/>
        </w:rPr>
        <w:t> </w:t>
      </w:r>
      <w:r>
        <w:rPr/>
        <w:t>FINAIS</w:t>
      </w:r>
    </w:p>
    <w:p>
      <w:pPr>
        <w:pStyle w:val="BodyText"/>
        <w:tabs>
          <w:tab w:pos="2851" w:val="left" w:leader="none"/>
          <w:tab w:pos="5354" w:val="left" w:leader="none"/>
          <w:tab w:pos="8601" w:val="left" w:leader="none"/>
        </w:tabs>
        <w:ind w:left="141" w:right="123"/>
        <w:jc w:val="both"/>
      </w:pPr>
      <w:r>
        <w:rPr>
          <w:b/>
        </w:rPr>
        <w:t>CLÁUSULA</w:t>
      </w:r>
      <w:r>
        <w:rPr>
          <w:b/>
          <w:spacing w:val="-6"/>
        </w:rPr>
        <w:t> </w:t>
      </w:r>
      <w:r>
        <w:rPr>
          <w:b/>
        </w:rPr>
        <w:t>OITAVA</w:t>
      </w:r>
      <w:r>
        <w:rPr/>
        <w:t>: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objeto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acompanhada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fiscalizada</w:t>
      </w:r>
      <w:r>
        <w:rPr>
          <w:spacing w:val="-5"/>
        </w:rPr>
        <w:t> </w:t>
      </w:r>
      <w:r>
        <w:rPr/>
        <w:t>pelo</w:t>
      </w:r>
      <w:r>
        <w:rPr>
          <w:spacing w:val="-8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(a)</w:t>
      </w:r>
      <w:r>
        <w:rPr>
          <w:spacing w:val="-6"/>
        </w:rPr>
        <w:t> </w:t>
      </w:r>
      <w:r>
        <w:rPr/>
        <w:t>Sr</w:t>
      </w:r>
      <w:r>
        <w:rPr>
          <w:spacing w:val="-45"/>
        </w:rPr>
        <w:t> </w:t>
      </w:r>
      <w:r>
        <w:rPr/>
        <w:t>(a).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7"/>
        </w:rPr>
        <w:t> </w:t>
      </w:r>
      <w:r>
        <w:rPr/>
        <w:t>CPF</w:t>
      </w:r>
      <w:r>
        <w:rPr>
          <w:spacing w:val="80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> </w:t>
      </w:r>
      <w:r>
        <w:rPr/>
        <w:t>e-mail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1"/>
        </w:rPr>
        <w:t> </w:t>
      </w:r>
      <w:r>
        <w:rPr/>
        <w:t>telefone</w:t>
      </w:r>
    </w:p>
    <w:p>
      <w:pPr>
        <w:pStyle w:val="BodyText"/>
        <w:tabs>
          <w:tab w:pos="1756" w:val="left" w:leader="none"/>
        </w:tabs>
        <w:spacing w:line="255" w:lineRule="exact"/>
        <w:ind w:left="141"/>
        <w:jc w:val="both"/>
      </w:pPr>
      <w:r>
        <w:rPr>
          <w:rFonts w:ascii="Times New Roman"/>
          <w:u w:val="single"/>
        </w:rPr>
        <w:t> </w:t>
        <w:tab/>
      </w:r>
      <w:r>
        <w:rPr/>
        <w:t>especialmente</w:t>
      </w:r>
      <w:r>
        <w:rPr>
          <w:spacing w:val="11"/>
        </w:rPr>
        <w:t> </w:t>
      </w:r>
      <w:r>
        <w:rPr/>
        <w:t>designado</w:t>
      </w:r>
      <w:r>
        <w:rPr>
          <w:spacing w:val="11"/>
        </w:rPr>
        <w:t> </w:t>
      </w:r>
      <w:r>
        <w:rPr/>
        <w:t>para</w:t>
      </w:r>
      <w:r>
        <w:rPr>
          <w:spacing w:val="9"/>
        </w:rPr>
        <w:t> </w:t>
      </w:r>
      <w:r>
        <w:rPr/>
        <w:t>este</w:t>
      </w:r>
      <w:r>
        <w:rPr>
          <w:spacing w:val="11"/>
        </w:rPr>
        <w:t> </w:t>
      </w:r>
      <w:r>
        <w:rPr/>
        <w:t>fim,</w:t>
      </w:r>
      <w:r>
        <w:rPr>
          <w:spacing w:val="10"/>
        </w:rPr>
        <w:t> </w:t>
      </w:r>
      <w:r>
        <w:rPr/>
        <w:t>doravante</w:t>
      </w:r>
      <w:r>
        <w:rPr>
          <w:spacing w:val="11"/>
        </w:rPr>
        <w:t> </w:t>
      </w:r>
      <w:r>
        <w:rPr/>
        <w:t>denominado</w:t>
      </w:r>
      <w:r>
        <w:rPr>
          <w:spacing w:val="11"/>
        </w:rPr>
        <w:t> </w:t>
      </w:r>
      <w:r>
        <w:rPr/>
        <w:t>(a)</w:t>
      </w:r>
      <w:r>
        <w:rPr>
          <w:spacing w:val="11"/>
        </w:rPr>
        <w:t> </w:t>
      </w:r>
      <w:r>
        <w:rPr/>
        <w:t>simplesmente</w:t>
      </w:r>
      <w:r>
        <w:rPr>
          <w:spacing w:val="11"/>
        </w:rPr>
        <w:t> </w:t>
      </w:r>
      <w:r>
        <w:rPr/>
        <w:t>Gestor</w:t>
      </w:r>
    </w:p>
    <w:p>
      <w:pPr>
        <w:pStyle w:val="BodyText"/>
        <w:spacing w:line="256" w:lineRule="exact"/>
        <w:ind w:left="141"/>
        <w:jc w:val="both"/>
      </w:pPr>
      <w:r>
        <w:rPr/>
        <w:t>(a)</w:t>
      </w:r>
      <w:r>
        <w:rPr>
          <w:spacing w:val="-5"/>
        </w:rPr>
        <w:t> </w:t>
      </w:r>
      <w:r>
        <w:rPr/>
        <w:t>deste</w:t>
      </w:r>
      <w:r>
        <w:rPr>
          <w:spacing w:val="-5"/>
        </w:rPr>
        <w:t> </w:t>
      </w:r>
      <w:r>
        <w:rPr/>
        <w:t>contrato,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art.</w:t>
      </w:r>
      <w:r>
        <w:rPr>
          <w:spacing w:val="-3"/>
        </w:rPr>
        <w:t> </w:t>
      </w:r>
      <w:r>
        <w:rPr/>
        <w:t>67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n°</w:t>
      </w:r>
      <w:r>
        <w:rPr>
          <w:spacing w:val="-4"/>
        </w:rPr>
        <w:t> </w:t>
      </w:r>
      <w:r>
        <w:rPr/>
        <w:t>8.666/93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art.117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14.333/2021.</w:t>
      </w:r>
    </w:p>
    <w:p>
      <w:pPr>
        <w:pStyle w:val="BodyText"/>
        <w:ind w:left="141" w:right="124"/>
        <w:jc w:val="both"/>
      </w:pPr>
      <w:r>
        <w:rPr>
          <w:b/>
        </w:rPr>
        <w:t>Parágrafo primeiro: </w:t>
      </w:r>
      <w:r>
        <w:rPr/>
        <w:t>O Gestor também será responsável pelo contato entre o CIRAU e o MUNICÍPIO para as</w:t>
      </w:r>
      <w:r>
        <w:rPr>
          <w:spacing w:val="1"/>
        </w:rPr>
        <w:t> </w:t>
      </w:r>
      <w:r>
        <w:rPr/>
        <w:t>solicitações e o envio de informações e dados relativos aos atos que sejam necessários para a execução do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das atividades dos</w:t>
      </w:r>
      <w:r>
        <w:rPr>
          <w:spacing w:val="-1"/>
        </w:rPr>
        <w:t> </w:t>
      </w:r>
      <w:r>
        <w:rPr/>
        <w:t>entes.</w:t>
      </w:r>
    </w:p>
    <w:p>
      <w:pPr>
        <w:pStyle w:val="BodyText"/>
        <w:ind w:left="141" w:right="125"/>
        <w:jc w:val="both"/>
      </w:pPr>
      <w:r>
        <w:rPr/>
        <w:t>Parágrafo segundo: As partes contratantes reconhecem a existência de solidariedade entre ambos, para fins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das obrigações</w:t>
      </w:r>
      <w:r>
        <w:rPr>
          <w:spacing w:val="-1"/>
        </w:rPr>
        <w:t> </w:t>
      </w:r>
      <w:r>
        <w:rPr/>
        <w:t>oriundas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instrumento.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41" w:right="124"/>
        <w:jc w:val="both"/>
      </w:pPr>
      <w:r>
        <w:rPr>
          <w:b/>
        </w:rPr>
        <w:t>CLAUSULA NONA: </w:t>
      </w:r>
      <w:r>
        <w:rPr/>
        <w:t>O MUNICÍPIO assume integral responsabilidade pelo compromisso assumido e declara que</w:t>
      </w:r>
      <w:r>
        <w:rPr>
          <w:spacing w:val="-45"/>
        </w:rPr>
        <w:t> </w:t>
      </w:r>
      <w:r>
        <w:rPr/>
        <w:t>realizará o acordado neste instrumento e que, caso o venha descumprir, torna-se inadimplente para efeitos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futura,</w:t>
      </w:r>
      <w:r>
        <w:rPr>
          <w:spacing w:val="-5"/>
        </w:rPr>
        <w:t> </w:t>
      </w:r>
      <w:r>
        <w:rPr/>
        <w:t>constituindo</w:t>
      </w:r>
      <w:r>
        <w:rPr>
          <w:spacing w:val="-2"/>
        </w:rPr>
        <w:t> </w:t>
      </w:r>
      <w:r>
        <w:rPr/>
        <w:t>assim</w:t>
      </w:r>
      <w:r>
        <w:rPr>
          <w:spacing w:val="-4"/>
        </w:rPr>
        <w:t> </w:t>
      </w:r>
      <w:r>
        <w:rPr/>
        <w:t>título</w:t>
      </w:r>
      <w:r>
        <w:rPr>
          <w:spacing w:val="-2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extrajudicial,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fulcro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784,</w:t>
      </w:r>
      <w:r>
        <w:rPr>
          <w:spacing w:val="-3"/>
        </w:rPr>
        <w:t> </w:t>
      </w:r>
      <w:r>
        <w:rPr/>
        <w:t>IX,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CPC.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41" w:right="124"/>
        <w:jc w:val="both"/>
      </w:pPr>
      <w:r>
        <w:rPr>
          <w:b/>
        </w:rPr>
        <w:t>CLÁUSULA DÉCIMA</w:t>
      </w:r>
      <w:r>
        <w:rPr/>
        <w:t>: Fica eleito o Foro do Município de Erechim – RS, com exclusão de qualquer outro, por</w:t>
      </w:r>
      <w:r>
        <w:rPr>
          <w:spacing w:val="1"/>
        </w:rPr>
        <w:t> </w:t>
      </w:r>
      <w:r>
        <w:rPr/>
        <w:t>mais privilegiado que seja, para dirimir quaisquer dúvidas e/ou pendências oriundas da execução do presente</w:t>
      </w:r>
      <w:r>
        <w:rPr>
          <w:spacing w:val="-45"/>
        </w:rPr>
        <w:t> </w:t>
      </w:r>
      <w:r>
        <w:rPr/>
        <w:t>instrumento, não</w:t>
      </w:r>
      <w:r>
        <w:rPr>
          <w:spacing w:val="-2"/>
        </w:rPr>
        <w:t> </w:t>
      </w:r>
      <w:r>
        <w:rPr/>
        <w:t>solucionadas</w:t>
      </w:r>
      <w:r>
        <w:rPr>
          <w:spacing w:val="2"/>
        </w:rPr>
        <w:t> </w:t>
      </w:r>
      <w:r>
        <w:rPr/>
        <w:t>administrativamente.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41" w:right="124"/>
        <w:jc w:val="both"/>
      </w:pPr>
      <w:r>
        <w:rPr/>
        <w:t>Assim, por estarem justas e acordadas, as partes, por seus representantes, assinam o presente instrumento</w:t>
      </w:r>
      <w:r>
        <w:rPr>
          <w:spacing w:val="1"/>
        </w:rPr>
        <w:t> </w:t>
      </w:r>
      <w:r>
        <w:rPr/>
        <w:t>em 04 (quatro) vias, de igual teor e forma, na presença das testemunhas abaixo, para que surta os seus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legais efeitos.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634" w:val="left" w:leader="none"/>
          <w:tab w:pos="4198" w:val="left" w:leader="none"/>
          <w:tab w:pos="5611" w:val="left" w:leader="none"/>
        </w:tabs>
        <w:ind w:left="141"/>
        <w:jc w:val="both"/>
      </w:pPr>
      <w:r>
        <w:rPr/>
        <w:t>Erechim/RS,</w:t>
      </w:r>
      <w:r>
        <w:rPr>
          <w:spacing w:val="-5"/>
        </w:rPr>
        <w:t> </w:t>
      </w:r>
      <w:r>
        <w:rPr/>
        <w:t>em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067" w:val="left" w:leader="none"/>
        </w:tabs>
        <w:spacing w:line="256" w:lineRule="exact" w:before="58"/>
        <w:ind w:left="4036"/>
      </w:pPr>
      <w:r>
        <w:rPr/>
        <w:pict>
          <v:line style="position:absolute;mso-position-horizontal-relative:page;mso-position-vertical-relative:paragraph;z-index:15728640" from="72.099998pt,14.427934pt" to="234.199499pt,14.427934pt" stroked="true" strokeweight=".681844pt" strokecolor="#000000">
            <v:stroke dashstyle="solid"/>
            <w10:wrap type="none"/>
          </v:line>
        </w:pict>
      </w: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tabs>
          <w:tab w:pos="4035" w:val="left" w:leader="none"/>
        </w:tabs>
        <w:spacing w:line="256" w:lineRule="exact"/>
        <w:ind w:left="141"/>
      </w:pP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Bordin</w:t>
        <w:tab/>
        <w:t>Mauricio</w:t>
      </w:r>
      <w:r>
        <w:rPr>
          <w:spacing w:val="-4"/>
        </w:rPr>
        <w:t> </w:t>
      </w:r>
      <w:r>
        <w:rPr/>
        <w:t>Soligo</w:t>
      </w:r>
    </w:p>
    <w:p>
      <w:pPr>
        <w:pStyle w:val="BodyText"/>
        <w:tabs>
          <w:tab w:pos="4035" w:val="left" w:leader="none"/>
        </w:tabs>
        <w:ind w:left="141"/>
      </w:pP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CIRAU</w:t>
        <w:tab/>
        <w:t>Prefeito</w:t>
      </w:r>
      <w:r>
        <w:rPr>
          <w:spacing w:val="-9"/>
        </w:rPr>
        <w:t> </w:t>
      </w:r>
      <w:r>
        <w:rPr/>
        <w:t>Municipal</w:t>
      </w:r>
    </w:p>
    <w:sectPr>
      <w:pgSz w:w="11900" w:h="16840"/>
      <w:pgMar w:header="423" w:footer="274" w:top="2220" w:bottom="46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599998pt;margin-top:817.299988pt;width:343.4pt;height:10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4052531</wp:posOffset>
          </wp:positionH>
          <wp:positionV relativeFrom="page">
            <wp:posOffset>268513</wp:posOffset>
          </wp:positionV>
          <wp:extent cx="3151573" cy="114139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1573" cy="1141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142" w:hanging="104"/>
        <w:jc w:val="left"/>
      </w:pPr>
      <w:rPr>
        <w:rFonts w:hint="default" w:ascii="Calibri" w:hAnsi="Calibri" w:eastAsia="Calibri" w:cs="Calibri"/>
        <w:b/>
        <w:bCs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8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6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4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2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0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8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6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4" w:hanging="10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42" w:hanging="144"/>
        <w:jc w:val="left"/>
      </w:pPr>
      <w:rPr>
        <w:rFonts w:hint="default" w:ascii="Calibri" w:hAnsi="Calibri" w:eastAsia="Calibri" w:cs="Calibri"/>
        <w:b/>
        <w:bCs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8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6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4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2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0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8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6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4" w:hanging="14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80" w:hanging="352"/>
        <w:jc w:val="left"/>
      </w:pPr>
      <w:rPr>
        <w:rFonts w:hint="default" w:ascii="Calibri" w:hAnsi="Calibri" w:eastAsia="Calibri" w:cs="Calibri"/>
        <w:spacing w:val="-1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3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8" w:hanging="3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2" w:hanging="3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6" w:hanging="3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0" w:hanging="3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4" w:hanging="3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8" w:hanging="3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2" w:hanging="35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6" w:lineRule="exact"/>
      <w:ind w:left="141"/>
      <w:jc w:val="both"/>
      <w:outlineLvl w:val="1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27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pmgv.rs.gov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2024-01-02T14:39:43Z</dcterms:created>
  <dcterms:modified xsi:type="dcterms:W3CDTF">2024-01-02T14:39:43Z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