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4C" w:rsidRDefault="0049654C" w:rsidP="0049654C">
      <w:pPr>
        <w:jc w:val="center"/>
        <w:rPr>
          <w:sz w:val="32"/>
          <w:szCs w:val="32"/>
        </w:rPr>
      </w:pPr>
      <w:r w:rsidRPr="00953323">
        <w:rPr>
          <w:sz w:val="32"/>
          <w:szCs w:val="32"/>
        </w:rPr>
        <w:t>C</w:t>
      </w:r>
      <w:r>
        <w:rPr>
          <w:sz w:val="32"/>
          <w:szCs w:val="32"/>
        </w:rPr>
        <w:t>Â</w:t>
      </w:r>
      <w:r w:rsidRPr="00953323">
        <w:rPr>
          <w:sz w:val="32"/>
          <w:szCs w:val="32"/>
        </w:rPr>
        <w:t>MARA DE VEREADORES DE GETÚLIO VARGAS</w:t>
      </w:r>
    </w:p>
    <w:p w:rsidR="0049654C" w:rsidRPr="00953323" w:rsidRDefault="0049654C" w:rsidP="0049654C">
      <w:pPr>
        <w:jc w:val="center"/>
        <w:rPr>
          <w:sz w:val="28"/>
          <w:szCs w:val="28"/>
        </w:rPr>
      </w:pPr>
      <w:r w:rsidRPr="00953323">
        <w:rPr>
          <w:sz w:val="28"/>
          <w:szCs w:val="28"/>
        </w:rPr>
        <w:t xml:space="preserve">Rua Irmão Gabriel Leão, </w:t>
      </w:r>
      <w:proofErr w:type="gramStart"/>
      <w:r w:rsidRPr="00953323">
        <w:rPr>
          <w:sz w:val="28"/>
          <w:szCs w:val="28"/>
        </w:rPr>
        <w:t>681</w:t>
      </w:r>
      <w:proofErr w:type="gramEnd"/>
    </w:p>
    <w:p w:rsidR="0049654C" w:rsidRPr="00953323" w:rsidRDefault="0049654C" w:rsidP="0049654C">
      <w:pPr>
        <w:jc w:val="center"/>
        <w:rPr>
          <w:sz w:val="28"/>
          <w:szCs w:val="28"/>
        </w:rPr>
      </w:pPr>
      <w:r w:rsidRPr="00953323">
        <w:rPr>
          <w:sz w:val="28"/>
          <w:szCs w:val="28"/>
        </w:rPr>
        <w:t>Getúlio Vargas-RS 99.900-000</w:t>
      </w: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Pr="00953323" w:rsidRDefault="0049654C" w:rsidP="0049654C">
      <w:pPr>
        <w:jc w:val="center"/>
        <w:rPr>
          <w:sz w:val="28"/>
          <w:szCs w:val="28"/>
        </w:rPr>
      </w:pPr>
      <w:r w:rsidRPr="00953323">
        <w:rPr>
          <w:sz w:val="28"/>
          <w:szCs w:val="28"/>
        </w:rPr>
        <w:t xml:space="preserve">Processo Administrativo nº </w:t>
      </w:r>
      <w:r w:rsidR="004579D2">
        <w:rPr>
          <w:sz w:val="28"/>
          <w:szCs w:val="28"/>
        </w:rPr>
        <w:t>18</w:t>
      </w:r>
      <w:r w:rsidR="00061EED">
        <w:rPr>
          <w:sz w:val="28"/>
          <w:szCs w:val="28"/>
        </w:rPr>
        <w:t>3</w:t>
      </w:r>
      <w:r w:rsidR="004579D2">
        <w:rPr>
          <w:sz w:val="28"/>
          <w:szCs w:val="28"/>
        </w:rPr>
        <w:t>/23-DL/0</w:t>
      </w:r>
      <w:r w:rsidR="00061EED">
        <w:rPr>
          <w:sz w:val="28"/>
          <w:szCs w:val="28"/>
        </w:rPr>
        <w:t>3</w:t>
      </w:r>
      <w:r w:rsidR="004579D2">
        <w:rPr>
          <w:sz w:val="28"/>
          <w:szCs w:val="28"/>
        </w:rPr>
        <w:t xml:space="preserve">/2023 </w:t>
      </w:r>
      <w:r w:rsidRPr="00953323">
        <w:rPr>
          <w:sz w:val="28"/>
          <w:szCs w:val="28"/>
        </w:rPr>
        <w:t>– Dispensa de Licitação</w:t>
      </w:r>
    </w:p>
    <w:p w:rsidR="0049654C" w:rsidRDefault="0049654C" w:rsidP="0049654C">
      <w:pPr>
        <w:jc w:val="center"/>
        <w:rPr>
          <w:sz w:val="28"/>
          <w:szCs w:val="28"/>
        </w:rPr>
      </w:pPr>
      <w:r w:rsidRPr="00953323">
        <w:rPr>
          <w:sz w:val="28"/>
          <w:szCs w:val="28"/>
        </w:rPr>
        <w:t xml:space="preserve">Art. 24, inciso </w:t>
      </w:r>
      <w:r>
        <w:rPr>
          <w:sz w:val="28"/>
          <w:szCs w:val="28"/>
        </w:rPr>
        <w:t>II</w:t>
      </w:r>
      <w:r w:rsidRPr="00953323">
        <w:rPr>
          <w:sz w:val="28"/>
          <w:szCs w:val="28"/>
        </w:rPr>
        <w:t>, Lei 8.666 de 21 de ju</w:t>
      </w:r>
      <w:r>
        <w:rPr>
          <w:sz w:val="28"/>
          <w:szCs w:val="28"/>
        </w:rPr>
        <w:t>n</w:t>
      </w:r>
      <w:r w:rsidRPr="00953323">
        <w:rPr>
          <w:sz w:val="28"/>
          <w:szCs w:val="28"/>
        </w:rPr>
        <w:t>ho de 1993.</w:t>
      </w:r>
    </w:p>
    <w:p w:rsidR="0049654C" w:rsidRDefault="0049654C" w:rsidP="0049654C">
      <w:pPr>
        <w:jc w:val="center"/>
        <w:rPr>
          <w:sz w:val="28"/>
          <w:szCs w:val="28"/>
        </w:rPr>
      </w:pPr>
    </w:p>
    <w:p w:rsidR="0049654C" w:rsidRDefault="0049654C" w:rsidP="0049654C">
      <w:pPr>
        <w:jc w:val="center"/>
        <w:rPr>
          <w:sz w:val="28"/>
          <w:szCs w:val="28"/>
        </w:rPr>
      </w:pPr>
    </w:p>
    <w:p w:rsidR="0049654C" w:rsidRDefault="0049654C" w:rsidP="0049654C">
      <w:pPr>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49654C" w:rsidRDefault="0049654C" w:rsidP="0049654C">
      <w:pPr>
        <w:ind w:left="1134"/>
        <w:jc w:val="both"/>
        <w:rPr>
          <w:sz w:val="28"/>
          <w:szCs w:val="28"/>
        </w:rPr>
      </w:pPr>
    </w:p>
    <w:p w:rsidR="00116D05" w:rsidRDefault="0049654C" w:rsidP="0049654C">
      <w:pPr>
        <w:jc w:val="both"/>
        <w:rPr>
          <w:sz w:val="28"/>
          <w:szCs w:val="28"/>
        </w:rPr>
      </w:pPr>
      <w:r w:rsidRPr="008166B4">
        <w:rPr>
          <w:sz w:val="28"/>
          <w:szCs w:val="28"/>
        </w:rPr>
        <w:t xml:space="preserve">Objetivo: </w:t>
      </w:r>
      <w:r>
        <w:rPr>
          <w:sz w:val="28"/>
          <w:szCs w:val="28"/>
        </w:rPr>
        <w:t>C</w:t>
      </w:r>
      <w:r w:rsidRPr="00ED52C3">
        <w:rPr>
          <w:sz w:val="28"/>
          <w:szCs w:val="28"/>
        </w:rPr>
        <w:t xml:space="preserve">ontratação dos serviços </w:t>
      </w:r>
      <w:r w:rsidR="00061EED">
        <w:rPr>
          <w:sz w:val="28"/>
          <w:szCs w:val="28"/>
        </w:rPr>
        <w:t xml:space="preserve">para </w:t>
      </w:r>
      <w:r w:rsidR="00061EED" w:rsidRPr="00061EED">
        <w:rPr>
          <w:sz w:val="28"/>
          <w:szCs w:val="28"/>
        </w:rPr>
        <w:t xml:space="preserve">renovação do Plano de Prevenção contra Incêndio – PPCI – </w:t>
      </w:r>
      <w:r w:rsidR="00D63E6A">
        <w:rPr>
          <w:sz w:val="28"/>
          <w:szCs w:val="28"/>
        </w:rPr>
        <w:t xml:space="preserve">e aquisição de equipamentos </w:t>
      </w:r>
      <w:r w:rsidR="00061EED" w:rsidRPr="00061EED">
        <w:rPr>
          <w:sz w:val="28"/>
          <w:szCs w:val="28"/>
        </w:rPr>
        <w:t>para o prédio da Câmara de Vereadores.</w:t>
      </w:r>
    </w:p>
    <w:p w:rsidR="00364CC2" w:rsidRPr="00284DE9" w:rsidRDefault="00364CC2" w:rsidP="00364CC2">
      <w:pPr>
        <w:jc w:val="center"/>
        <w:outlineLvl w:val="0"/>
        <w:rPr>
          <w:rFonts w:ascii="Arial" w:hAnsi="Arial" w:cs="Arial"/>
          <w:b/>
          <w:bCs/>
        </w:rPr>
      </w:pPr>
      <w:r w:rsidRPr="00284DE9">
        <w:rPr>
          <w:rFonts w:ascii="Arial" w:hAnsi="Arial" w:cs="Arial"/>
          <w:b/>
          <w:bCs/>
        </w:rPr>
        <w:lastRenderedPageBreak/>
        <w:t>TERMO DE ABERTURA</w:t>
      </w:r>
    </w:p>
    <w:p w:rsidR="00364CC2" w:rsidRDefault="00364CC2" w:rsidP="00364CC2">
      <w:pPr>
        <w:jc w:val="both"/>
        <w:rPr>
          <w:rFonts w:ascii="Arial" w:hAnsi="Arial" w:cs="Arial"/>
        </w:rPr>
      </w:pPr>
      <w:r w:rsidRPr="00284DE9">
        <w:rPr>
          <w:rFonts w:ascii="Arial" w:hAnsi="Arial" w:cs="Arial"/>
        </w:rPr>
        <w:tab/>
      </w:r>
      <w:r w:rsidRPr="00284DE9">
        <w:rPr>
          <w:rFonts w:ascii="Arial" w:hAnsi="Arial" w:cs="Arial"/>
        </w:rPr>
        <w:tab/>
      </w:r>
    </w:p>
    <w:p w:rsidR="00364CC2" w:rsidRDefault="00364CC2" w:rsidP="00364CC2">
      <w:pPr>
        <w:ind w:left="426"/>
        <w:jc w:val="both"/>
        <w:rPr>
          <w:rFonts w:ascii="Arial" w:hAnsi="Arial" w:cs="Arial"/>
        </w:rPr>
      </w:pPr>
      <w:r>
        <w:rPr>
          <w:rFonts w:ascii="Arial" w:hAnsi="Arial" w:cs="Arial"/>
        </w:rPr>
        <w:t xml:space="preserve">             </w:t>
      </w:r>
      <w:r w:rsidRPr="00284DE9">
        <w:rPr>
          <w:rFonts w:ascii="Arial" w:hAnsi="Arial" w:cs="Arial"/>
        </w:rPr>
        <w:t>O Presidente da Câmara Municip</w:t>
      </w:r>
      <w:r>
        <w:rPr>
          <w:rFonts w:ascii="Arial" w:hAnsi="Arial" w:cs="Arial"/>
        </w:rPr>
        <w:t xml:space="preserve">al de Getúlio Vargas, no uso de </w:t>
      </w:r>
      <w:r w:rsidRPr="00284DE9">
        <w:rPr>
          <w:rFonts w:ascii="Arial" w:hAnsi="Arial" w:cs="Arial"/>
        </w:rPr>
        <w:t>suas atribuições legais, declara</w:t>
      </w:r>
      <w:r>
        <w:rPr>
          <w:rFonts w:ascii="Arial" w:hAnsi="Arial" w:cs="Arial"/>
        </w:rPr>
        <w:t xml:space="preserve"> e determina</w:t>
      </w:r>
      <w:r w:rsidRPr="00284DE9">
        <w:rPr>
          <w:rFonts w:ascii="Arial" w:hAnsi="Arial" w:cs="Arial"/>
        </w:rPr>
        <w:t xml:space="preserve"> por este termo a abertura de Processo Administrativo</w:t>
      </w:r>
      <w:r>
        <w:rPr>
          <w:rFonts w:ascii="Arial" w:hAnsi="Arial" w:cs="Arial"/>
        </w:rPr>
        <w:t xml:space="preserve"> </w:t>
      </w:r>
      <w:r w:rsidRPr="00284DE9">
        <w:rPr>
          <w:rFonts w:ascii="Arial" w:hAnsi="Arial" w:cs="Arial"/>
        </w:rPr>
        <w:t xml:space="preserve">para </w:t>
      </w:r>
      <w:r>
        <w:rPr>
          <w:rFonts w:ascii="Arial" w:hAnsi="Arial" w:cs="Arial"/>
        </w:rPr>
        <w:t>contratação de prestação</w:t>
      </w:r>
      <w:r w:rsidRPr="00284DE9">
        <w:rPr>
          <w:rFonts w:ascii="Arial" w:hAnsi="Arial" w:cs="Arial"/>
        </w:rPr>
        <w:t xml:space="preserve"> de</w:t>
      </w:r>
      <w:r>
        <w:rPr>
          <w:rFonts w:ascii="Arial" w:hAnsi="Arial" w:cs="Arial"/>
        </w:rPr>
        <w:t xml:space="preserve"> serviço, consistente em:</w:t>
      </w:r>
    </w:p>
    <w:p w:rsidR="00364CC2" w:rsidRDefault="00364CC2" w:rsidP="00364CC2">
      <w:pPr>
        <w:ind w:left="426"/>
        <w:jc w:val="both"/>
        <w:rPr>
          <w:rFonts w:ascii="Arial" w:hAnsi="Arial" w:cs="Arial"/>
          <w:b/>
          <w:i/>
        </w:rPr>
      </w:pPr>
    </w:p>
    <w:p w:rsidR="00364CC2" w:rsidRPr="008C7CFF" w:rsidRDefault="00364CC2" w:rsidP="00364CC2">
      <w:pPr>
        <w:spacing w:line="360" w:lineRule="auto"/>
        <w:ind w:left="426" w:firstLine="1140"/>
        <w:jc w:val="both"/>
        <w:rPr>
          <w:rFonts w:ascii="Arial" w:hAnsi="Arial" w:cs="Arial"/>
          <w:b/>
          <w:i/>
          <w:sz w:val="22"/>
        </w:rPr>
      </w:pPr>
      <w:r w:rsidRPr="008C7CFF">
        <w:rPr>
          <w:rFonts w:ascii="Arial" w:hAnsi="Arial" w:cs="Arial"/>
          <w:b/>
          <w:i/>
          <w:sz w:val="22"/>
        </w:rPr>
        <w:t xml:space="preserve">1 – contratação de empresa para renovação do Plano de Prevenção contra Incêndio – PPCI – para o prédio da Câmara de Vereadores, bem como a aquisição de 04 extintores ABC P4, 02 blocos autônomo </w:t>
      </w:r>
      <w:proofErr w:type="gramStart"/>
      <w:r w:rsidRPr="008C7CFF">
        <w:rPr>
          <w:rFonts w:ascii="Arial" w:hAnsi="Arial" w:cs="Arial"/>
          <w:b/>
          <w:i/>
          <w:sz w:val="22"/>
        </w:rPr>
        <w:t>4</w:t>
      </w:r>
      <w:proofErr w:type="gramEnd"/>
      <w:r w:rsidRPr="008C7CFF">
        <w:rPr>
          <w:rFonts w:ascii="Arial" w:hAnsi="Arial" w:cs="Arial"/>
          <w:b/>
          <w:i/>
          <w:sz w:val="22"/>
        </w:rPr>
        <w:t xml:space="preserve"> faroletes e 01 luminária de emergência 30 </w:t>
      </w:r>
      <w:proofErr w:type="spellStart"/>
      <w:r w:rsidRPr="008C7CFF">
        <w:rPr>
          <w:rFonts w:ascii="Arial" w:hAnsi="Arial" w:cs="Arial"/>
          <w:b/>
          <w:i/>
          <w:sz w:val="22"/>
        </w:rPr>
        <w:t>leds</w:t>
      </w:r>
      <w:proofErr w:type="spellEnd"/>
      <w:r w:rsidRPr="008C7CFF">
        <w:rPr>
          <w:rFonts w:ascii="Arial" w:hAnsi="Arial" w:cs="Arial"/>
          <w:b/>
          <w:i/>
          <w:sz w:val="22"/>
        </w:rPr>
        <w:t>.</w:t>
      </w:r>
    </w:p>
    <w:p w:rsidR="00364CC2" w:rsidRDefault="00364CC2" w:rsidP="00364CC2">
      <w:pPr>
        <w:spacing w:line="360" w:lineRule="auto"/>
        <w:ind w:left="426" w:firstLine="1140"/>
        <w:jc w:val="both"/>
        <w:rPr>
          <w:rFonts w:ascii="Arial" w:hAnsi="Arial" w:cs="Arial"/>
          <w:b/>
          <w:i/>
        </w:rPr>
      </w:pPr>
    </w:p>
    <w:p w:rsidR="00364CC2" w:rsidRDefault="00364CC2" w:rsidP="00364CC2">
      <w:pPr>
        <w:spacing w:line="360" w:lineRule="auto"/>
        <w:ind w:left="426" w:firstLine="1140"/>
        <w:jc w:val="both"/>
        <w:rPr>
          <w:rFonts w:ascii="Arial" w:hAnsi="Arial" w:cs="Arial"/>
        </w:rPr>
      </w:pPr>
      <w:r w:rsidRPr="004750F5">
        <w:rPr>
          <w:rFonts w:ascii="Arial" w:hAnsi="Arial" w:cs="Arial"/>
        </w:rPr>
        <w:t>Para tanto seja providenciado os orçamentos necessários</w:t>
      </w:r>
      <w:r>
        <w:rPr>
          <w:rFonts w:ascii="Arial" w:hAnsi="Arial" w:cs="Arial"/>
        </w:rPr>
        <w:t>.</w:t>
      </w:r>
    </w:p>
    <w:p w:rsidR="00364CC2" w:rsidRDefault="00364CC2" w:rsidP="00364CC2">
      <w:pPr>
        <w:spacing w:line="360" w:lineRule="auto"/>
        <w:ind w:left="426" w:firstLine="1140"/>
        <w:jc w:val="both"/>
        <w:rPr>
          <w:rFonts w:ascii="Arial" w:hAnsi="Arial" w:cs="Arial"/>
        </w:rPr>
      </w:pPr>
      <w:r w:rsidRPr="004750F5">
        <w:rPr>
          <w:rFonts w:ascii="Arial" w:hAnsi="Arial" w:cs="Arial"/>
        </w:rPr>
        <w:t xml:space="preserve">Para </w:t>
      </w:r>
      <w:r>
        <w:rPr>
          <w:rFonts w:ascii="Arial" w:hAnsi="Arial" w:cs="Arial"/>
        </w:rPr>
        <w:t>o serviço e aquisição dos itens</w:t>
      </w:r>
      <w:r w:rsidRPr="004750F5">
        <w:rPr>
          <w:rFonts w:ascii="Arial" w:hAnsi="Arial" w:cs="Arial"/>
        </w:rPr>
        <w:t xml:space="preserve"> acima relacionad</w:t>
      </w:r>
      <w:r>
        <w:rPr>
          <w:rFonts w:ascii="Arial" w:hAnsi="Arial" w:cs="Arial"/>
        </w:rPr>
        <w:t>os</w:t>
      </w:r>
      <w:r w:rsidRPr="004750F5">
        <w:rPr>
          <w:rFonts w:ascii="Arial" w:hAnsi="Arial" w:cs="Arial"/>
        </w:rPr>
        <w:t>, ser</w:t>
      </w:r>
      <w:r>
        <w:rPr>
          <w:rFonts w:ascii="Arial" w:hAnsi="Arial" w:cs="Arial"/>
        </w:rPr>
        <w:t>ão</w:t>
      </w:r>
      <w:r w:rsidRPr="004750F5">
        <w:rPr>
          <w:rFonts w:ascii="Arial" w:hAnsi="Arial" w:cs="Arial"/>
        </w:rPr>
        <w:t xml:space="preserve"> utilizada</w:t>
      </w:r>
      <w:r>
        <w:rPr>
          <w:rFonts w:ascii="Arial" w:hAnsi="Arial" w:cs="Arial"/>
        </w:rPr>
        <w:t>s</w:t>
      </w:r>
      <w:r w:rsidRPr="004750F5">
        <w:rPr>
          <w:rFonts w:ascii="Arial" w:hAnsi="Arial" w:cs="Arial"/>
        </w:rPr>
        <w:t xml:space="preserve"> a seguinte</w:t>
      </w:r>
      <w:r>
        <w:rPr>
          <w:rFonts w:ascii="Arial" w:hAnsi="Arial" w:cs="Arial"/>
        </w:rPr>
        <w:t>s</w:t>
      </w:r>
      <w:r w:rsidRPr="004750F5">
        <w:rPr>
          <w:rFonts w:ascii="Arial" w:hAnsi="Arial" w:cs="Arial"/>
        </w:rPr>
        <w:t xml:space="preserve"> dotaç</w:t>
      </w:r>
      <w:r>
        <w:rPr>
          <w:rFonts w:ascii="Arial" w:hAnsi="Arial" w:cs="Arial"/>
        </w:rPr>
        <w:t>ões</w:t>
      </w:r>
      <w:r w:rsidRPr="004750F5">
        <w:rPr>
          <w:rFonts w:ascii="Arial" w:hAnsi="Arial" w:cs="Arial"/>
        </w:rPr>
        <w:t xml:space="preserve"> orçamentária</w:t>
      </w:r>
      <w:r>
        <w:rPr>
          <w:rFonts w:ascii="Arial" w:hAnsi="Arial" w:cs="Arial"/>
        </w:rPr>
        <w:t>s</w:t>
      </w:r>
      <w:r w:rsidRPr="004750F5">
        <w:rPr>
          <w:rFonts w:ascii="Arial" w:hAnsi="Arial" w:cs="Arial"/>
        </w:rPr>
        <w:t>:</w:t>
      </w:r>
    </w:p>
    <w:p w:rsidR="00364CC2" w:rsidRDefault="00364CC2" w:rsidP="00364CC2">
      <w:pPr>
        <w:spacing w:line="360" w:lineRule="auto"/>
        <w:ind w:left="426" w:firstLine="1140"/>
        <w:jc w:val="both"/>
        <w:rPr>
          <w:rFonts w:ascii="Arial" w:hAnsi="Arial" w:cs="Arial"/>
        </w:rPr>
      </w:pPr>
    </w:p>
    <w:p w:rsidR="00364CC2" w:rsidRPr="004750F5" w:rsidRDefault="00364CC2" w:rsidP="00364CC2">
      <w:pPr>
        <w:spacing w:line="360" w:lineRule="auto"/>
        <w:ind w:left="426" w:firstLine="425"/>
        <w:jc w:val="both"/>
        <w:rPr>
          <w:rFonts w:ascii="Arial" w:hAnsi="Arial" w:cs="Arial"/>
        </w:rPr>
      </w:pPr>
      <w:r>
        <w:rPr>
          <w:rFonts w:ascii="Arial" w:hAnsi="Arial" w:cs="Arial"/>
        </w:rPr>
        <w:t>SERVIÇO – RENOVAÇÃO PPCI</w:t>
      </w:r>
    </w:p>
    <w:p w:rsidR="00364CC2" w:rsidRPr="004750F5" w:rsidRDefault="00364CC2" w:rsidP="00364CC2">
      <w:pPr>
        <w:spacing w:line="360" w:lineRule="auto"/>
        <w:ind w:left="426" w:right="-522" w:firstLine="425"/>
        <w:jc w:val="both"/>
        <w:rPr>
          <w:rFonts w:ascii="Arial" w:hAnsi="Arial" w:cs="Arial"/>
          <w:sz w:val="22"/>
          <w:szCs w:val="22"/>
        </w:rPr>
      </w:pPr>
      <w:r w:rsidRPr="004750F5">
        <w:rPr>
          <w:rFonts w:ascii="Arial" w:hAnsi="Arial" w:cs="Arial"/>
          <w:sz w:val="22"/>
          <w:szCs w:val="22"/>
        </w:rPr>
        <w:t>01- Legislativa</w:t>
      </w:r>
    </w:p>
    <w:p w:rsidR="00364CC2" w:rsidRPr="004750F5" w:rsidRDefault="00364CC2" w:rsidP="00364CC2">
      <w:pPr>
        <w:spacing w:line="360" w:lineRule="auto"/>
        <w:ind w:left="426" w:right="-522" w:firstLine="425"/>
        <w:jc w:val="both"/>
        <w:rPr>
          <w:rFonts w:ascii="Arial" w:hAnsi="Arial" w:cs="Arial"/>
          <w:sz w:val="22"/>
          <w:szCs w:val="22"/>
        </w:rPr>
      </w:pPr>
      <w:proofErr w:type="gramStart"/>
      <w:r w:rsidRPr="004750F5">
        <w:rPr>
          <w:rFonts w:ascii="Arial" w:hAnsi="Arial" w:cs="Arial"/>
          <w:sz w:val="22"/>
          <w:szCs w:val="22"/>
        </w:rPr>
        <w:t>01031- Ação</w:t>
      </w:r>
      <w:proofErr w:type="gramEnd"/>
      <w:r w:rsidRPr="004750F5">
        <w:rPr>
          <w:rFonts w:ascii="Arial" w:hAnsi="Arial" w:cs="Arial"/>
          <w:sz w:val="22"/>
          <w:szCs w:val="22"/>
        </w:rPr>
        <w:t xml:space="preserve"> Legislativa</w:t>
      </w:r>
    </w:p>
    <w:p w:rsidR="00364CC2" w:rsidRPr="004750F5" w:rsidRDefault="00364CC2" w:rsidP="00364CC2">
      <w:pPr>
        <w:spacing w:line="360" w:lineRule="auto"/>
        <w:ind w:left="426" w:right="-522" w:firstLine="425"/>
        <w:jc w:val="both"/>
        <w:rPr>
          <w:rFonts w:ascii="Arial" w:hAnsi="Arial" w:cs="Arial"/>
          <w:sz w:val="22"/>
          <w:szCs w:val="22"/>
        </w:rPr>
      </w:pPr>
      <w:proofErr w:type="gramStart"/>
      <w:r w:rsidRPr="004750F5">
        <w:rPr>
          <w:rFonts w:ascii="Arial" w:hAnsi="Arial" w:cs="Arial"/>
          <w:sz w:val="22"/>
          <w:szCs w:val="22"/>
        </w:rPr>
        <w:t>0103100001- Execução</w:t>
      </w:r>
      <w:proofErr w:type="gramEnd"/>
      <w:r w:rsidRPr="004750F5">
        <w:rPr>
          <w:rFonts w:ascii="Arial" w:hAnsi="Arial" w:cs="Arial"/>
          <w:sz w:val="22"/>
          <w:szCs w:val="22"/>
        </w:rPr>
        <w:t xml:space="preserve"> da Ação Legislativa</w:t>
      </w:r>
      <w:r w:rsidRPr="004750F5">
        <w:rPr>
          <w:rFonts w:ascii="Arial" w:hAnsi="Arial" w:cs="Arial"/>
          <w:sz w:val="22"/>
          <w:szCs w:val="22"/>
        </w:rPr>
        <w:tab/>
      </w:r>
    </w:p>
    <w:p w:rsidR="00364CC2" w:rsidRDefault="00364CC2" w:rsidP="00364CC2">
      <w:pPr>
        <w:spacing w:line="360" w:lineRule="auto"/>
        <w:ind w:left="426" w:right="-522" w:firstLine="372"/>
        <w:jc w:val="both"/>
        <w:rPr>
          <w:rFonts w:ascii="Arial" w:hAnsi="Arial" w:cs="Arial"/>
          <w:sz w:val="22"/>
          <w:szCs w:val="22"/>
        </w:rPr>
      </w:pPr>
      <w:proofErr w:type="gramStart"/>
      <w:r>
        <w:rPr>
          <w:rFonts w:ascii="Arial" w:hAnsi="Arial" w:cs="Arial"/>
          <w:sz w:val="22"/>
          <w:szCs w:val="22"/>
        </w:rPr>
        <w:t>01031000012.001 – Manutenção</w:t>
      </w:r>
      <w:proofErr w:type="gramEnd"/>
      <w:r>
        <w:rPr>
          <w:rFonts w:ascii="Arial" w:hAnsi="Arial" w:cs="Arial"/>
          <w:sz w:val="22"/>
          <w:szCs w:val="22"/>
        </w:rPr>
        <w:t xml:space="preserve"> das Atividades do Legislativo</w:t>
      </w:r>
    </w:p>
    <w:p w:rsidR="00364CC2" w:rsidRDefault="00364CC2" w:rsidP="00364CC2">
      <w:pPr>
        <w:spacing w:line="360" w:lineRule="auto"/>
        <w:ind w:left="426" w:right="-522" w:firstLine="372"/>
        <w:jc w:val="both"/>
        <w:rPr>
          <w:rFonts w:ascii="Arial" w:hAnsi="Arial" w:cs="Arial"/>
          <w:sz w:val="22"/>
          <w:szCs w:val="22"/>
        </w:rPr>
      </w:pPr>
      <w:r>
        <w:rPr>
          <w:rFonts w:ascii="Arial" w:hAnsi="Arial" w:cs="Arial"/>
          <w:sz w:val="22"/>
          <w:szCs w:val="22"/>
        </w:rPr>
        <w:t xml:space="preserve">3.3.90.39.00.00.00 – </w:t>
      </w:r>
      <w:proofErr w:type="gramStart"/>
      <w:r>
        <w:rPr>
          <w:rFonts w:ascii="Arial" w:hAnsi="Arial" w:cs="Arial"/>
          <w:sz w:val="22"/>
          <w:szCs w:val="22"/>
        </w:rPr>
        <w:t>Outros serviços de terceiros Pessoa Jurídica</w:t>
      </w:r>
      <w:proofErr w:type="gramEnd"/>
      <w:r>
        <w:rPr>
          <w:rFonts w:ascii="Arial" w:hAnsi="Arial" w:cs="Arial"/>
          <w:sz w:val="22"/>
          <w:szCs w:val="22"/>
        </w:rPr>
        <w:t>.</w:t>
      </w:r>
    </w:p>
    <w:p w:rsidR="00364CC2" w:rsidRDefault="00364CC2" w:rsidP="00364CC2">
      <w:pPr>
        <w:spacing w:line="360" w:lineRule="auto"/>
        <w:ind w:left="426" w:right="-522" w:firstLine="372"/>
        <w:jc w:val="both"/>
        <w:rPr>
          <w:rFonts w:ascii="Arial" w:hAnsi="Arial" w:cs="Arial"/>
          <w:sz w:val="22"/>
          <w:szCs w:val="22"/>
        </w:rPr>
      </w:pPr>
      <w:r>
        <w:rPr>
          <w:rFonts w:ascii="Arial" w:hAnsi="Arial" w:cs="Arial"/>
          <w:sz w:val="22"/>
          <w:szCs w:val="22"/>
        </w:rPr>
        <w:t>3.3.90.39.16.00.00 – Manutenção e conservação de bens imóveis</w:t>
      </w:r>
    </w:p>
    <w:p w:rsidR="00364CC2" w:rsidRDefault="00364CC2" w:rsidP="00364CC2">
      <w:pPr>
        <w:spacing w:line="360" w:lineRule="auto"/>
        <w:ind w:left="426" w:right="-522" w:firstLine="372"/>
        <w:jc w:val="both"/>
        <w:rPr>
          <w:rFonts w:ascii="Arial" w:hAnsi="Arial" w:cs="Arial"/>
          <w:sz w:val="22"/>
          <w:szCs w:val="22"/>
        </w:rPr>
      </w:pPr>
    </w:p>
    <w:p w:rsidR="00364CC2" w:rsidRPr="004750F5" w:rsidRDefault="00364CC2" w:rsidP="00364CC2">
      <w:pPr>
        <w:spacing w:line="360" w:lineRule="auto"/>
        <w:ind w:left="426" w:firstLine="425"/>
        <w:jc w:val="both"/>
        <w:rPr>
          <w:rFonts w:ascii="Arial" w:hAnsi="Arial" w:cs="Arial"/>
        </w:rPr>
      </w:pPr>
      <w:r>
        <w:rPr>
          <w:rFonts w:ascii="Arial" w:hAnsi="Arial" w:cs="Arial"/>
        </w:rPr>
        <w:t xml:space="preserve">EQUIPAMENTOS – EXTINTORES, FAROLETES E </w:t>
      </w:r>
      <w:proofErr w:type="gramStart"/>
      <w:r>
        <w:rPr>
          <w:rFonts w:ascii="Arial" w:hAnsi="Arial" w:cs="Arial"/>
        </w:rPr>
        <w:t>LUMINÁRIA</w:t>
      </w:r>
      <w:proofErr w:type="gramEnd"/>
    </w:p>
    <w:p w:rsidR="00364CC2" w:rsidRPr="004750F5" w:rsidRDefault="00364CC2" w:rsidP="00364CC2">
      <w:pPr>
        <w:spacing w:line="360" w:lineRule="auto"/>
        <w:ind w:left="426" w:right="-522" w:firstLine="425"/>
        <w:jc w:val="both"/>
        <w:rPr>
          <w:rFonts w:ascii="Arial" w:hAnsi="Arial" w:cs="Arial"/>
          <w:sz w:val="22"/>
          <w:szCs w:val="22"/>
        </w:rPr>
      </w:pPr>
      <w:r w:rsidRPr="004750F5">
        <w:rPr>
          <w:rFonts w:ascii="Arial" w:hAnsi="Arial" w:cs="Arial"/>
          <w:sz w:val="22"/>
          <w:szCs w:val="22"/>
        </w:rPr>
        <w:t>01- Legislativa</w:t>
      </w:r>
    </w:p>
    <w:p w:rsidR="00364CC2" w:rsidRPr="004750F5" w:rsidRDefault="00364CC2" w:rsidP="00364CC2">
      <w:pPr>
        <w:spacing w:line="360" w:lineRule="auto"/>
        <w:ind w:left="426" w:right="-522" w:firstLine="425"/>
        <w:jc w:val="both"/>
        <w:rPr>
          <w:rFonts w:ascii="Arial" w:hAnsi="Arial" w:cs="Arial"/>
          <w:sz w:val="22"/>
          <w:szCs w:val="22"/>
        </w:rPr>
      </w:pPr>
      <w:proofErr w:type="gramStart"/>
      <w:r w:rsidRPr="004750F5">
        <w:rPr>
          <w:rFonts w:ascii="Arial" w:hAnsi="Arial" w:cs="Arial"/>
          <w:sz w:val="22"/>
          <w:szCs w:val="22"/>
        </w:rPr>
        <w:t>01031- Ação</w:t>
      </w:r>
      <w:proofErr w:type="gramEnd"/>
      <w:r w:rsidRPr="004750F5">
        <w:rPr>
          <w:rFonts w:ascii="Arial" w:hAnsi="Arial" w:cs="Arial"/>
          <w:sz w:val="22"/>
          <w:szCs w:val="22"/>
        </w:rPr>
        <w:t xml:space="preserve"> Legislativa</w:t>
      </w:r>
    </w:p>
    <w:p w:rsidR="00364CC2" w:rsidRPr="004750F5" w:rsidRDefault="00364CC2" w:rsidP="00364CC2">
      <w:pPr>
        <w:spacing w:line="360" w:lineRule="auto"/>
        <w:ind w:left="426" w:right="-522" w:firstLine="425"/>
        <w:jc w:val="both"/>
        <w:rPr>
          <w:rFonts w:ascii="Arial" w:hAnsi="Arial" w:cs="Arial"/>
          <w:sz w:val="22"/>
          <w:szCs w:val="22"/>
        </w:rPr>
      </w:pPr>
      <w:proofErr w:type="gramStart"/>
      <w:r w:rsidRPr="004750F5">
        <w:rPr>
          <w:rFonts w:ascii="Arial" w:hAnsi="Arial" w:cs="Arial"/>
          <w:sz w:val="22"/>
          <w:szCs w:val="22"/>
        </w:rPr>
        <w:t>0103100001- Execução</w:t>
      </w:r>
      <w:proofErr w:type="gramEnd"/>
      <w:r w:rsidRPr="004750F5">
        <w:rPr>
          <w:rFonts w:ascii="Arial" w:hAnsi="Arial" w:cs="Arial"/>
          <w:sz w:val="22"/>
          <w:szCs w:val="22"/>
        </w:rPr>
        <w:t xml:space="preserve"> da Ação Legislativa</w:t>
      </w:r>
      <w:r w:rsidRPr="004750F5">
        <w:rPr>
          <w:rFonts w:ascii="Arial" w:hAnsi="Arial" w:cs="Arial"/>
          <w:sz w:val="22"/>
          <w:szCs w:val="22"/>
        </w:rPr>
        <w:tab/>
      </w:r>
    </w:p>
    <w:p w:rsidR="00364CC2" w:rsidRDefault="00364CC2" w:rsidP="00364CC2">
      <w:pPr>
        <w:spacing w:line="360" w:lineRule="auto"/>
        <w:ind w:left="426" w:right="-522" w:firstLine="372"/>
        <w:jc w:val="both"/>
        <w:rPr>
          <w:rFonts w:ascii="Arial" w:hAnsi="Arial" w:cs="Arial"/>
          <w:sz w:val="22"/>
          <w:szCs w:val="22"/>
        </w:rPr>
      </w:pPr>
      <w:proofErr w:type="gramStart"/>
      <w:r>
        <w:rPr>
          <w:rFonts w:ascii="Arial" w:hAnsi="Arial" w:cs="Arial"/>
          <w:sz w:val="22"/>
          <w:szCs w:val="22"/>
        </w:rPr>
        <w:t>01031000012.001 – Manutenção</w:t>
      </w:r>
      <w:proofErr w:type="gramEnd"/>
      <w:r>
        <w:rPr>
          <w:rFonts w:ascii="Arial" w:hAnsi="Arial" w:cs="Arial"/>
          <w:sz w:val="22"/>
          <w:szCs w:val="22"/>
        </w:rPr>
        <w:t xml:space="preserve"> das Atividades do Legislativo</w:t>
      </w:r>
    </w:p>
    <w:p w:rsidR="00364CC2" w:rsidRDefault="00364CC2" w:rsidP="00364CC2">
      <w:pPr>
        <w:spacing w:line="360" w:lineRule="auto"/>
        <w:ind w:left="426" w:right="-522" w:firstLine="372"/>
        <w:jc w:val="both"/>
        <w:rPr>
          <w:rFonts w:ascii="Arial" w:hAnsi="Arial" w:cs="Arial"/>
          <w:sz w:val="22"/>
          <w:szCs w:val="22"/>
        </w:rPr>
      </w:pPr>
      <w:r>
        <w:rPr>
          <w:rFonts w:ascii="Arial" w:hAnsi="Arial" w:cs="Arial"/>
          <w:sz w:val="22"/>
          <w:szCs w:val="22"/>
        </w:rPr>
        <w:t>3.3.90.30.00.00.00 – Material de consumo</w:t>
      </w:r>
    </w:p>
    <w:p w:rsidR="00364CC2" w:rsidRDefault="00364CC2" w:rsidP="00364CC2">
      <w:pPr>
        <w:spacing w:line="360" w:lineRule="auto"/>
        <w:ind w:left="426" w:right="-522" w:firstLine="372"/>
        <w:jc w:val="both"/>
        <w:rPr>
          <w:rFonts w:ascii="Arial" w:hAnsi="Arial" w:cs="Arial"/>
          <w:sz w:val="22"/>
          <w:szCs w:val="22"/>
        </w:rPr>
      </w:pPr>
      <w:r>
        <w:rPr>
          <w:rFonts w:ascii="Arial" w:hAnsi="Arial" w:cs="Arial"/>
          <w:sz w:val="22"/>
          <w:szCs w:val="22"/>
        </w:rPr>
        <w:t>3.3.90.30.28.00.00 – Material de proteção e segurança</w:t>
      </w:r>
    </w:p>
    <w:p w:rsidR="00364CC2" w:rsidRPr="004750F5" w:rsidRDefault="00364CC2" w:rsidP="00364CC2">
      <w:pPr>
        <w:spacing w:line="360" w:lineRule="auto"/>
        <w:ind w:left="1440" w:right="-522" w:firstLine="1080"/>
        <w:jc w:val="both"/>
        <w:rPr>
          <w:rFonts w:ascii="Arial" w:hAnsi="Arial" w:cs="Arial"/>
        </w:rPr>
      </w:pPr>
      <w:r w:rsidRPr="004750F5">
        <w:rPr>
          <w:rFonts w:ascii="Arial" w:hAnsi="Arial" w:cs="Arial"/>
        </w:rPr>
        <w:tab/>
        <w:t xml:space="preserve">Getúlio Vargas, </w:t>
      </w:r>
      <w:r>
        <w:rPr>
          <w:rFonts w:ascii="Arial" w:hAnsi="Arial" w:cs="Arial"/>
        </w:rPr>
        <w:t>14</w:t>
      </w:r>
      <w:r w:rsidRPr="004750F5">
        <w:rPr>
          <w:rFonts w:ascii="Arial" w:hAnsi="Arial" w:cs="Arial"/>
        </w:rPr>
        <w:t xml:space="preserve"> de </w:t>
      </w:r>
      <w:r>
        <w:rPr>
          <w:rFonts w:ascii="Arial" w:hAnsi="Arial" w:cs="Arial"/>
        </w:rPr>
        <w:t>março</w:t>
      </w:r>
      <w:r w:rsidRPr="004750F5">
        <w:rPr>
          <w:rFonts w:ascii="Arial" w:hAnsi="Arial" w:cs="Arial"/>
        </w:rPr>
        <w:t xml:space="preserve"> de 20</w:t>
      </w:r>
      <w:r>
        <w:rPr>
          <w:rFonts w:ascii="Arial" w:hAnsi="Arial" w:cs="Arial"/>
        </w:rPr>
        <w:t>23</w:t>
      </w:r>
      <w:r w:rsidRPr="004750F5">
        <w:rPr>
          <w:rFonts w:ascii="Arial" w:hAnsi="Arial" w:cs="Arial"/>
        </w:rPr>
        <w:t>.</w:t>
      </w:r>
    </w:p>
    <w:p w:rsidR="00364CC2" w:rsidRDefault="00364CC2" w:rsidP="00364CC2">
      <w:pPr>
        <w:spacing w:line="360" w:lineRule="auto"/>
        <w:ind w:left="2148" w:right="-522" w:firstLine="684"/>
        <w:jc w:val="both"/>
        <w:rPr>
          <w:rFonts w:ascii="Arial" w:hAnsi="Arial" w:cs="Arial"/>
        </w:rPr>
      </w:pPr>
    </w:p>
    <w:p w:rsidR="00364CC2" w:rsidRDefault="00364CC2" w:rsidP="00364CC2">
      <w:pPr>
        <w:ind w:right="-522"/>
        <w:jc w:val="both"/>
        <w:rPr>
          <w:rFonts w:ascii="Arial" w:hAnsi="Arial" w:cs="Arial"/>
        </w:rPr>
      </w:pPr>
      <w:r>
        <w:rPr>
          <w:rFonts w:ascii="Arial" w:hAnsi="Arial" w:cs="Arial"/>
        </w:rPr>
        <w:t xml:space="preserve">                                      Domingo Borges de Oliveira,</w:t>
      </w:r>
    </w:p>
    <w:p w:rsidR="00364CC2" w:rsidRDefault="00364CC2" w:rsidP="00364CC2">
      <w:pPr>
        <w:ind w:left="1440" w:right="-522" w:firstLine="684"/>
      </w:pPr>
      <w:r>
        <w:rPr>
          <w:rFonts w:ascii="Arial" w:hAnsi="Arial" w:cs="Arial"/>
        </w:rPr>
        <w:t xml:space="preserve">         Presidente do Legislativo</w:t>
      </w:r>
    </w:p>
    <w:p w:rsidR="00364CC2" w:rsidRPr="001A1BFC" w:rsidRDefault="00364CC2" w:rsidP="00364CC2">
      <w:pPr>
        <w:spacing w:line="360" w:lineRule="auto"/>
        <w:rPr>
          <w:rFonts w:ascii="Arial" w:hAnsi="Arial" w:cs="Arial"/>
          <w:b/>
        </w:rPr>
      </w:pPr>
      <w:r w:rsidRPr="001A1BFC">
        <w:rPr>
          <w:rFonts w:ascii="Arial" w:hAnsi="Arial" w:cs="Arial"/>
          <w:b/>
        </w:rPr>
        <w:lastRenderedPageBreak/>
        <w:t xml:space="preserve">PARECER Nº </w:t>
      </w:r>
      <w:r>
        <w:rPr>
          <w:rFonts w:ascii="Arial" w:hAnsi="Arial" w:cs="Arial"/>
          <w:b/>
        </w:rPr>
        <w:t>05</w:t>
      </w:r>
      <w:r w:rsidRPr="001A1BFC">
        <w:rPr>
          <w:rFonts w:ascii="Arial" w:hAnsi="Arial" w:cs="Arial"/>
          <w:b/>
        </w:rPr>
        <w:t>/20</w:t>
      </w:r>
      <w:r>
        <w:rPr>
          <w:rFonts w:ascii="Arial" w:hAnsi="Arial" w:cs="Arial"/>
          <w:b/>
        </w:rPr>
        <w:t>23</w:t>
      </w:r>
      <w:r w:rsidRPr="001A1BFC">
        <w:rPr>
          <w:rFonts w:ascii="Arial" w:hAnsi="Arial" w:cs="Arial"/>
          <w:b/>
        </w:rPr>
        <w:t xml:space="preserve">, em </w:t>
      </w:r>
      <w:r>
        <w:rPr>
          <w:rFonts w:ascii="Arial" w:hAnsi="Arial" w:cs="Arial"/>
          <w:b/>
        </w:rPr>
        <w:t>27</w:t>
      </w:r>
      <w:r w:rsidRPr="001A1BFC">
        <w:rPr>
          <w:rFonts w:ascii="Arial" w:hAnsi="Arial" w:cs="Arial"/>
          <w:b/>
        </w:rPr>
        <w:t>/</w:t>
      </w:r>
      <w:r>
        <w:rPr>
          <w:rFonts w:ascii="Arial" w:hAnsi="Arial" w:cs="Arial"/>
          <w:b/>
        </w:rPr>
        <w:t>03</w:t>
      </w:r>
      <w:r w:rsidRPr="001A1BFC">
        <w:rPr>
          <w:rFonts w:ascii="Arial" w:hAnsi="Arial" w:cs="Arial"/>
          <w:b/>
        </w:rPr>
        <w:t>/20</w:t>
      </w:r>
      <w:r>
        <w:rPr>
          <w:rFonts w:ascii="Arial" w:hAnsi="Arial" w:cs="Arial"/>
          <w:b/>
        </w:rPr>
        <w:t>23</w:t>
      </w:r>
      <w:r w:rsidRPr="001A1BFC">
        <w:rPr>
          <w:rFonts w:ascii="Arial" w:hAnsi="Arial" w:cs="Arial"/>
          <w:b/>
        </w:rPr>
        <w:t xml:space="preserve"> – Proc. Adm. </w:t>
      </w:r>
      <w:r w:rsidRPr="00335FF3">
        <w:rPr>
          <w:rFonts w:ascii="Arial" w:hAnsi="Arial" w:cs="Arial"/>
          <w:b/>
        </w:rPr>
        <w:t>183/23-DL/03/2023</w:t>
      </w:r>
    </w:p>
    <w:p w:rsidR="00364CC2" w:rsidRPr="001A1BFC" w:rsidRDefault="00364CC2" w:rsidP="00364CC2">
      <w:pPr>
        <w:spacing w:line="360" w:lineRule="auto"/>
        <w:rPr>
          <w:rFonts w:ascii="Arial" w:hAnsi="Arial" w:cs="Arial"/>
          <w:b/>
        </w:rPr>
      </w:pPr>
      <w:r w:rsidRPr="001A1BFC">
        <w:rPr>
          <w:rFonts w:ascii="Arial" w:hAnsi="Arial" w:cs="Arial"/>
          <w:b/>
        </w:rPr>
        <w:t xml:space="preserve"> </w:t>
      </w:r>
    </w:p>
    <w:p w:rsidR="00364CC2" w:rsidRPr="001A1BFC" w:rsidRDefault="00364CC2" w:rsidP="00364CC2">
      <w:pPr>
        <w:spacing w:line="360" w:lineRule="auto"/>
        <w:ind w:left="4111"/>
        <w:jc w:val="both"/>
        <w:rPr>
          <w:rFonts w:ascii="Arial" w:hAnsi="Arial" w:cs="Arial"/>
          <w:i/>
          <w:sz w:val="22"/>
          <w:szCs w:val="22"/>
        </w:rPr>
      </w:pPr>
      <w:r>
        <w:rPr>
          <w:rFonts w:ascii="Arial" w:hAnsi="Arial" w:cs="Arial"/>
          <w:b/>
          <w:i/>
          <w:sz w:val="22"/>
          <w:szCs w:val="22"/>
        </w:rPr>
        <w:t xml:space="preserve">Dispensa de licitação para contratação de </w:t>
      </w:r>
      <w:r w:rsidRPr="005D153C">
        <w:rPr>
          <w:rFonts w:ascii="Arial" w:hAnsi="Arial" w:cs="Arial"/>
          <w:b/>
          <w:i/>
          <w:sz w:val="22"/>
          <w:szCs w:val="22"/>
        </w:rPr>
        <w:t xml:space="preserve">empresa para renovação do Plano de Prevenção contra Incêndio – PPCI – para o prédio da Câmara de Vereadores, bem como a aquisição de 04 extintores ABC P4, 02 blocos autônomo </w:t>
      </w:r>
      <w:proofErr w:type="gramStart"/>
      <w:r w:rsidRPr="005D153C">
        <w:rPr>
          <w:rFonts w:ascii="Arial" w:hAnsi="Arial" w:cs="Arial"/>
          <w:b/>
          <w:i/>
          <w:sz w:val="22"/>
          <w:szCs w:val="22"/>
        </w:rPr>
        <w:t>4</w:t>
      </w:r>
      <w:proofErr w:type="gramEnd"/>
      <w:r w:rsidRPr="005D153C">
        <w:rPr>
          <w:rFonts w:ascii="Arial" w:hAnsi="Arial" w:cs="Arial"/>
          <w:b/>
          <w:i/>
          <w:sz w:val="22"/>
          <w:szCs w:val="22"/>
        </w:rPr>
        <w:t xml:space="preserve"> faroletes e 01 luminária de emergência 30 </w:t>
      </w:r>
      <w:proofErr w:type="spellStart"/>
      <w:r w:rsidRPr="005D153C">
        <w:rPr>
          <w:rFonts w:ascii="Arial" w:hAnsi="Arial" w:cs="Arial"/>
          <w:b/>
          <w:i/>
          <w:sz w:val="22"/>
          <w:szCs w:val="22"/>
        </w:rPr>
        <w:t>leds</w:t>
      </w:r>
      <w:proofErr w:type="spellEnd"/>
      <w:r w:rsidRPr="005D153C">
        <w:rPr>
          <w:rFonts w:ascii="Arial" w:hAnsi="Arial" w:cs="Arial"/>
          <w:b/>
          <w:i/>
          <w:sz w:val="22"/>
          <w:szCs w:val="22"/>
        </w:rPr>
        <w:t>.</w:t>
      </w:r>
    </w:p>
    <w:p w:rsidR="00364CC2" w:rsidRPr="001A1BFC" w:rsidRDefault="00364CC2" w:rsidP="00364CC2">
      <w:pPr>
        <w:spacing w:line="360" w:lineRule="auto"/>
        <w:ind w:left="720"/>
        <w:rPr>
          <w:rFonts w:ascii="Arial" w:hAnsi="Arial" w:cs="Arial"/>
        </w:rPr>
      </w:pPr>
    </w:p>
    <w:p w:rsidR="00364CC2" w:rsidRDefault="00364CC2" w:rsidP="00364CC2">
      <w:pPr>
        <w:tabs>
          <w:tab w:val="left" w:pos="1418"/>
        </w:tabs>
        <w:spacing w:line="360" w:lineRule="auto"/>
        <w:ind w:firstLine="1140"/>
        <w:jc w:val="both"/>
        <w:rPr>
          <w:rFonts w:ascii="Arial" w:hAnsi="Arial" w:cs="Arial"/>
        </w:rPr>
      </w:pPr>
      <w:r>
        <w:rPr>
          <w:rFonts w:ascii="Arial" w:hAnsi="Arial" w:cs="Arial"/>
        </w:rPr>
        <w:t xml:space="preserve">Tendo em vista a solicitação do Presidente desta Casa Legislativa de abertura de Processo para contratação de empresa </w:t>
      </w:r>
      <w:r w:rsidRPr="00335FF3">
        <w:rPr>
          <w:rFonts w:ascii="Arial" w:hAnsi="Arial" w:cs="Arial"/>
        </w:rPr>
        <w:t xml:space="preserve">para </w:t>
      </w:r>
      <w:r w:rsidRPr="005D153C">
        <w:rPr>
          <w:rFonts w:ascii="Arial" w:hAnsi="Arial" w:cs="Arial"/>
        </w:rPr>
        <w:t xml:space="preserve">contratação de empresa para renovação do Plano de Prevenção contra Incêndio – PPCI – para o prédio da Câmara de Vereadores, bem como a aquisição de 04 extintores ABC P4, 02 blocos autônomo </w:t>
      </w:r>
      <w:proofErr w:type="gramStart"/>
      <w:r w:rsidRPr="005D153C">
        <w:rPr>
          <w:rFonts w:ascii="Arial" w:hAnsi="Arial" w:cs="Arial"/>
        </w:rPr>
        <w:t>4</w:t>
      </w:r>
      <w:proofErr w:type="gramEnd"/>
      <w:r w:rsidRPr="005D153C">
        <w:rPr>
          <w:rFonts w:ascii="Arial" w:hAnsi="Arial" w:cs="Arial"/>
        </w:rPr>
        <w:t xml:space="preserve"> faroletes e 01 </w:t>
      </w:r>
      <w:r>
        <w:rPr>
          <w:rFonts w:ascii="Arial" w:hAnsi="Arial" w:cs="Arial"/>
        </w:rPr>
        <w:t xml:space="preserve">luminária de emergência 30 </w:t>
      </w:r>
      <w:proofErr w:type="spellStart"/>
      <w:r>
        <w:rPr>
          <w:rFonts w:ascii="Arial" w:hAnsi="Arial" w:cs="Arial"/>
        </w:rPr>
        <w:t>leds</w:t>
      </w:r>
      <w:proofErr w:type="spellEnd"/>
      <w:r>
        <w:rPr>
          <w:rFonts w:ascii="Arial" w:hAnsi="Arial" w:cs="Arial"/>
        </w:rPr>
        <w:t>, o parecer é no seguinte sentido.</w:t>
      </w:r>
    </w:p>
    <w:p w:rsidR="00364CC2" w:rsidRDefault="00364CC2" w:rsidP="00364CC2">
      <w:pPr>
        <w:tabs>
          <w:tab w:val="left" w:pos="1418"/>
        </w:tabs>
        <w:spacing w:line="360" w:lineRule="auto"/>
        <w:ind w:firstLine="1140"/>
        <w:jc w:val="both"/>
        <w:rPr>
          <w:rFonts w:ascii="Arial" w:hAnsi="Arial" w:cs="Arial"/>
        </w:rPr>
      </w:pPr>
      <w:r>
        <w:rPr>
          <w:rFonts w:ascii="Arial" w:hAnsi="Arial" w:cs="Arial"/>
        </w:rPr>
        <w:t>Em conformidade com o artigo 38, inciso VI, da Lei 8.666/93, que se refere à emissão de parecer jurídico sobre a licitação, dispensa ou inexigibilidade, para aquisições de bens e/ou serviços, segue o mesmo.</w:t>
      </w:r>
    </w:p>
    <w:p w:rsidR="00364CC2" w:rsidRDefault="00364CC2" w:rsidP="00364CC2">
      <w:pPr>
        <w:tabs>
          <w:tab w:val="left" w:pos="1418"/>
        </w:tabs>
        <w:spacing w:line="360" w:lineRule="auto"/>
        <w:ind w:firstLine="1140"/>
        <w:jc w:val="both"/>
        <w:rPr>
          <w:rFonts w:ascii="Arial" w:hAnsi="Arial" w:cs="Arial"/>
        </w:rPr>
      </w:pPr>
      <w:r>
        <w:rPr>
          <w:rFonts w:ascii="Arial" w:hAnsi="Arial" w:cs="Arial"/>
        </w:rPr>
        <w:t>A Constituição Federal de 1988 obriga em seu art. 37, XXI, que a contratação de obras, serviços, compras e alienações, bem como a concessão e permissão de serviços públicos pela Administração Pública seja feita mediante um procedimento prévio chamado licitação.</w:t>
      </w:r>
    </w:p>
    <w:p w:rsidR="00364CC2" w:rsidRDefault="00364CC2" w:rsidP="00364CC2">
      <w:pPr>
        <w:tabs>
          <w:tab w:val="left" w:pos="1418"/>
        </w:tabs>
        <w:spacing w:line="360" w:lineRule="auto"/>
        <w:ind w:firstLine="1140"/>
        <w:jc w:val="both"/>
        <w:rPr>
          <w:rFonts w:ascii="Arial" w:hAnsi="Arial" w:cs="Arial"/>
        </w:rPr>
      </w:pPr>
      <w:r>
        <w:rPr>
          <w:rFonts w:ascii="Arial" w:hAnsi="Arial" w:cs="Arial"/>
        </w:rPr>
        <w:t>Assim, tanto a administração direta como a indireta devem cumprir com esta determinação, conforme preceitua o art. 1º, parágrafo único da Lei 8.666/93, que disciplinou a Licitação.</w:t>
      </w:r>
    </w:p>
    <w:p w:rsidR="00364CC2" w:rsidRDefault="00364CC2" w:rsidP="00364CC2">
      <w:pPr>
        <w:tabs>
          <w:tab w:val="left" w:pos="1418"/>
        </w:tabs>
        <w:spacing w:line="360" w:lineRule="auto"/>
        <w:ind w:firstLine="1140"/>
        <w:jc w:val="both"/>
        <w:rPr>
          <w:rFonts w:ascii="Arial" w:hAnsi="Arial" w:cs="Arial"/>
        </w:rPr>
      </w:pPr>
      <w:r>
        <w:rPr>
          <w:rFonts w:ascii="Arial" w:hAnsi="Arial" w:cs="Arial"/>
        </w:rPr>
        <w:t>Ocorre que a citada legislação previu exceções a esta obrigatoriedade de procedimento para casos específicos.</w:t>
      </w:r>
    </w:p>
    <w:p w:rsidR="00364CC2" w:rsidRDefault="00364CC2" w:rsidP="00364CC2">
      <w:pPr>
        <w:tabs>
          <w:tab w:val="left" w:pos="1418"/>
        </w:tabs>
        <w:spacing w:line="360" w:lineRule="auto"/>
        <w:ind w:firstLine="1140"/>
        <w:jc w:val="both"/>
        <w:rPr>
          <w:rFonts w:ascii="Arial" w:hAnsi="Arial" w:cs="Arial"/>
        </w:rPr>
      </w:pPr>
      <w:r>
        <w:rPr>
          <w:rFonts w:ascii="Arial" w:hAnsi="Arial" w:cs="Arial"/>
        </w:rPr>
        <w:t xml:space="preserve">A Carta Magna fez ressalva à exigência de licitação prévia ao dispor “[...] ressalvados os casos especificados na legislação [...]” (art. 37, XXI, CF/88). </w:t>
      </w:r>
      <w:r>
        <w:rPr>
          <w:rFonts w:ascii="Arial" w:hAnsi="Arial" w:cs="Arial"/>
        </w:rPr>
        <w:lastRenderedPageBreak/>
        <w:t>Isso permite que a lei ordinária fixe os casos de dispensa de licitação. Assim, coube à lei 8.666/93, dispor sobre o assunto no art. 24.</w:t>
      </w:r>
    </w:p>
    <w:p w:rsidR="00364CC2" w:rsidRDefault="00364CC2" w:rsidP="00364CC2">
      <w:pPr>
        <w:tabs>
          <w:tab w:val="left" w:pos="1418"/>
        </w:tabs>
        <w:spacing w:line="360" w:lineRule="auto"/>
        <w:ind w:firstLine="1140"/>
        <w:jc w:val="both"/>
        <w:rPr>
          <w:rFonts w:ascii="Arial" w:hAnsi="Arial" w:cs="Arial"/>
        </w:rPr>
      </w:pPr>
      <w:r>
        <w:rPr>
          <w:rFonts w:ascii="Arial" w:hAnsi="Arial" w:cs="Arial"/>
        </w:rPr>
        <w:t xml:space="preserve">Tratando-se de licitação, há duas exceções, quais </w:t>
      </w:r>
      <w:proofErr w:type="gramStart"/>
      <w:r>
        <w:rPr>
          <w:rFonts w:ascii="Arial" w:hAnsi="Arial" w:cs="Arial"/>
        </w:rPr>
        <w:t>sejam</w:t>
      </w:r>
      <w:proofErr w:type="gramEnd"/>
      <w:r>
        <w:rPr>
          <w:rFonts w:ascii="Arial" w:hAnsi="Arial" w:cs="Arial"/>
        </w:rPr>
        <w:t>, a dispensa – artigo 24 da Lei 8.666/93 – e a inexigibilidade – artigo 25 da Lei 8.666/93.</w:t>
      </w:r>
    </w:p>
    <w:p w:rsidR="00364CC2" w:rsidRDefault="00364CC2" w:rsidP="00364CC2">
      <w:pPr>
        <w:tabs>
          <w:tab w:val="left" w:pos="1418"/>
        </w:tabs>
        <w:spacing w:line="360" w:lineRule="auto"/>
        <w:ind w:firstLine="1140"/>
        <w:jc w:val="both"/>
        <w:rPr>
          <w:rFonts w:ascii="Arial" w:hAnsi="Arial" w:cs="Arial"/>
        </w:rPr>
      </w:pPr>
      <w:r>
        <w:rPr>
          <w:rFonts w:ascii="Arial" w:hAnsi="Arial" w:cs="Arial"/>
        </w:rPr>
        <w:t>“A dispensa de licitação ocorre quando, embora viável a competição, sua realização se mostra contrária ao interesse público”. (Luiz Gustavo Rocha Oliveira e Fernando Antônio Santiago Junior. Licitações e contratos administrativos para empresas públicas).</w:t>
      </w:r>
    </w:p>
    <w:p w:rsidR="00364CC2" w:rsidRDefault="00364CC2" w:rsidP="00364CC2">
      <w:pPr>
        <w:tabs>
          <w:tab w:val="left" w:pos="1418"/>
        </w:tabs>
        <w:spacing w:line="360" w:lineRule="auto"/>
        <w:ind w:firstLine="1140"/>
        <w:jc w:val="both"/>
        <w:rPr>
          <w:rFonts w:ascii="Arial" w:hAnsi="Arial" w:cs="Arial"/>
        </w:rPr>
      </w:pPr>
      <w:r>
        <w:rPr>
          <w:rFonts w:ascii="Arial" w:hAnsi="Arial" w:cs="Arial"/>
        </w:rPr>
        <w:t xml:space="preserve">Como o interesse público é o fim a ser atingido pela Administração Pública, se a competição se mostra contrária a este fim, ocorre </w:t>
      </w:r>
      <w:proofErr w:type="gramStart"/>
      <w:r>
        <w:rPr>
          <w:rFonts w:ascii="Arial" w:hAnsi="Arial" w:cs="Arial"/>
        </w:rPr>
        <w:t>a</w:t>
      </w:r>
      <w:proofErr w:type="gramEnd"/>
      <w:r>
        <w:rPr>
          <w:rFonts w:ascii="Arial" w:hAnsi="Arial" w:cs="Arial"/>
        </w:rPr>
        <w:t xml:space="preserve"> dispensa.</w:t>
      </w:r>
    </w:p>
    <w:p w:rsidR="00364CC2" w:rsidRDefault="00364CC2" w:rsidP="00364CC2">
      <w:pPr>
        <w:tabs>
          <w:tab w:val="left" w:pos="1418"/>
        </w:tabs>
        <w:spacing w:line="360" w:lineRule="auto"/>
        <w:ind w:firstLine="1140"/>
        <w:jc w:val="both"/>
        <w:rPr>
          <w:rFonts w:ascii="Arial" w:hAnsi="Arial" w:cs="Arial"/>
        </w:rPr>
      </w:pPr>
      <w:r>
        <w:rPr>
          <w:rFonts w:ascii="Arial" w:hAnsi="Arial" w:cs="Arial"/>
        </w:rPr>
        <w:t>Assim a lei Geral das Licitações enumerou trinta e um casos de dispensa (art. 24, incisos I a XXXI).</w:t>
      </w:r>
    </w:p>
    <w:p w:rsidR="00364CC2" w:rsidRPr="001A1BFC" w:rsidRDefault="00364CC2" w:rsidP="00364CC2">
      <w:pPr>
        <w:tabs>
          <w:tab w:val="left" w:pos="1134"/>
        </w:tabs>
        <w:spacing w:line="360" w:lineRule="auto"/>
        <w:ind w:right="-261"/>
        <w:jc w:val="both"/>
        <w:rPr>
          <w:rFonts w:ascii="Arial" w:hAnsi="Arial" w:cs="Arial"/>
        </w:rPr>
      </w:pPr>
      <w:r>
        <w:rPr>
          <w:rFonts w:ascii="Arial" w:hAnsi="Arial" w:cs="Arial"/>
        </w:rPr>
        <w:tab/>
      </w:r>
      <w:r w:rsidRPr="001A1BFC">
        <w:rPr>
          <w:rFonts w:ascii="Arial" w:hAnsi="Arial" w:cs="Arial"/>
        </w:rPr>
        <w:t xml:space="preserve">A contratação em questão, </w:t>
      </w:r>
      <w:r w:rsidRPr="001A1BFC">
        <w:rPr>
          <w:rFonts w:ascii="Arial" w:hAnsi="Arial" w:cs="Arial"/>
          <w:i/>
        </w:rPr>
        <w:t xml:space="preserve">a priori, </w:t>
      </w:r>
      <w:r w:rsidRPr="001A1BFC">
        <w:rPr>
          <w:rFonts w:ascii="Arial" w:hAnsi="Arial" w:cs="Arial"/>
        </w:rPr>
        <w:t xml:space="preserve">enquadra-se em um dos casos de dispensa de licitação, eis que observado </w:t>
      </w:r>
      <w:r w:rsidRPr="001A1BFC">
        <w:rPr>
          <w:rFonts w:ascii="Arial" w:hAnsi="Arial" w:cs="Arial"/>
          <w:b/>
          <w:i/>
        </w:rPr>
        <w:t>o artigo 24, inciso II, da Lei 8.666/93</w:t>
      </w:r>
      <w:r w:rsidRPr="001A1BFC">
        <w:rPr>
          <w:rFonts w:ascii="Arial" w:hAnsi="Arial" w:cs="Arial"/>
        </w:rPr>
        <w:t>, que impõe um limite de 10% (dez por cento) do valor previsto na modalidade de convite (R$ 176.000,00), atualizado conforme art. 1º, inc. II, alínea a do Decreto nº 9.412, de 18 de Junho de 2018, bem como, tendo em vista os orçamentos apresentados não ultrapassam dito limite legal (R$ 17.600,00), sendo a licitação dispensável.</w:t>
      </w:r>
    </w:p>
    <w:p w:rsidR="00364CC2" w:rsidRDefault="00364CC2" w:rsidP="00364CC2">
      <w:pPr>
        <w:tabs>
          <w:tab w:val="left" w:pos="1418"/>
        </w:tabs>
        <w:spacing w:line="360" w:lineRule="auto"/>
        <w:ind w:right="-261"/>
        <w:jc w:val="both"/>
        <w:rPr>
          <w:rFonts w:ascii="Arial" w:hAnsi="Arial" w:cs="Arial"/>
        </w:rPr>
      </w:pPr>
      <w:r w:rsidRPr="001A1BFC">
        <w:rPr>
          <w:rFonts w:ascii="Arial" w:hAnsi="Arial" w:cs="Arial"/>
        </w:rPr>
        <w:tab/>
      </w:r>
      <w:r>
        <w:rPr>
          <w:rFonts w:ascii="Arial" w:hAnsi="Arial" w:cs="Arial"/>
        </w:rPr>
        <w:t xml:space="preserve">Assim, para a contratação de empresa </w:t>
      </w:r>
      <w:r w:rsidRPr="00335FF3">
        <w:rPr>
          <w:rFonts w:ascii="Arial" w:hAnsi="Arial" w:cs="Arial"/>
        </w:rPr>
        <w:t>para renovação do Plano de Prevenção contra Incêndio – PPCI – para o prédio da Câmara de Vereadores</w:t>
      </w:r>
      <w:r>
        <w:rPr>
          <w:rFonts w:ascii="Arial" w:hAnsi="Arial" w:cs="Arial"/>
        </w:rPr>
        <w:t xml:space="preserve"> e aquisição dos equipamentos necessários para o referido plano, desde que permaneça dentro dos parâmetros de valor limite acima citado, e existindo dotação orçamentária no exercício para tanto, bem como não tenha ocorrido outras contratações objetos de mesma natureza que extrapolem o limite legal de valor, a licitação é dispensável de acordo com o artigo 24, inc. II, da Lei 8.666/93, atualizado conforme art. 1º, inc. II, alínea a do Decreto nº 9.412, de 18 de junho de 2018, podendo o Administrador </w:t>
      </w:r>
      <w:proofErr w:type="gramStart"/>
      <w:r>
        <w:rPr>
          <w:rFonts w:ascii="Arial" w:hAnsi="Arial" w:cs="Arial"/>
        </w:rPr>
        <w:t>contratar</w:t>
      </w:r>
      <w:proofErr w:type="gramEnd"/>
      <w:r>
        <w:rPr>
          <w:rFonts w:ascii="Arial" w:hAnsi="Arial" w:cs="Arial"/>
        </w:rPr>
        <w:t xml:space="preserve"> com a empresa que apresentou o menor valor de orçamento.</w:t>
      </w:r>
    </w:p>
    <w:p w:rsidR="00364CC2" w:rsidRDefault="00364CC2" w:rsidP="00364CC2">
      <w:pPr>
        <w:tabs>
          <w:tab w:val="left" w:pos="1418"/>
        </w:tabs>
        <w:spacing w:line="360" w:lineRule="auto"/>
        <w:ind w:firstLine="1140"/>
        <w:jc w:val="both"/>
        <w:rPr>
          <w:rFonts w:ascii="Arial" w:hAnsi="Arial" w:cs="Arial"/>
        </w:rPr>
      </w:pPr>
      <w:r>
        <w:rPr>
          <w:rFonts w:ascii="Arial" w:hAnsi="Arial" w:cs="Arial"/>
        </w:rPr>
        <w:t xml:space="preserve">Da mesma forma, a empresa a ser escolhida deverá juntar os documentos necessários para a realização da contratação, principalmente, as </w:t>
      </w:r>
      <w:r>
        <w:rPr>
          <w:rFonts w:ascii="Arial" w:hAnsi="Arial" w:cs="Arial"/>
        </w:rPr>
        <w:lastRenderedPageBreak/>
        <w:t>certidões negativas de débitos fiscais federal, estadual e municipal, certidão negativa do FGTS, certidão negativa de débitos trabalhistas, e demais documentações exigidas de praxe.</w:t>
      </w:r>
    </w:p>
    <w:p w:rsidR="00364CC2" w:rsidRDefault="00364CC2" w:rsidP="00364CC2">
      <w:pPr>
        <w:tabs>
          <w:tab w:val="left" w:pos="1418"/>
        </w:tabs>
        <w:spacing w:line="360" w:lineRule="auto"/>
        <w:ind w:firstLine="1140"/>
        <w:jc w:val="both"/>
        <w:rPr>
          <w:rFonts w:ascii="Arial" w:hAnsi="Arial" w:cs="Arial"/>
        </w:rPr>
      </w:pPr>
      <w:r>
        <w:rPr>
          <w:rFonts w:ascii="Arial" w:hAnsi="Arial" w:cs="Arial"/>
        </w:rPr>
        <w:t xml:space="preserve">Diante do exposto, o presente parecer é no sentido da possibilidade de contratação de empresa </w:t>
      </w:r>
      <w:r w:rsidRPr="00F37EC0">
        <w:rPr>
          <w:rFonts w:ascii="Arial" w:hAnsi="Arial" w:cs="Arial"/>
        </w:rPr>
        <w:t xml:space="preserve">para renovação do Plano de Prevenção contra Incêndio – PPCI – para o prédio da Câmara de Vereadores, bem como a aquisição de 04 extintores ABC P4, 02 blocos autônomo </w:t>
      </w:r>
      <w:proofErr w:type="gramStart"/>
      <w:r w:rsidRPr="00F37EC0">
        <w:rPr>
          <w:rFonts w:ascii="Arial" w:hAnsi="Arial" w:cs="Arial"/>
        </w:rPr>
        <w:t>4</w:t>
      </w:r>
      <w:proofErr w:type="gramEnd"/>
      <w:r w:rsidRPr="00F37EC0">
        <w:rPr>
          <w:rFonts w:ascii="Arial" w:hAnsi="Arial" w:cs="Arial"/>
        </w:rPr>
        <w:t xml:space="preserve"> faroletes e 01 </w:t>
      </w:r>
      <w:r>
        <w:rPr>
          <w:rFonts w:ascii="Arial" w:hAnsi="Arial" w:cs="Arial"/>
        </w:rPr>
        <w:t xml:space="preserve">luminária de emergência 30 </w:t>
      </w:r>
      <w:proofErr w:type="spellStart"/>
      <w:r>
        <w:rPr>
          <w:rFonts w:ascii="Arial" w:hAnsi="Arial" w:cs="Arial"/>
        </w:rPr>
        <w:t>leds</w:t>
      </w:r>
      <w:proofErr w:type="spellEnd"/>
      <w:r>
        <w:rPr>
          <w:rFonts w:ascii="Arial" w:hAnsi="Arial" w:cs="Arial"/>
        </w:rPr>
        <w:t>, a ser custeado pelo Legislativo, com dispensa de licitação, desde que exista dotação orçamentária para tanto, bem como não tenha ocorrido outras contratações de objetos de mesma natureza que no somatório extrapolem o limite legal, desde que sejam seguidos os requisitos acima demonstrados, em especial pela Lei de Licitações, disposto no artigo 24, inciso II, atualizado conforme art. 1º, inc. II, alínea “a” do Decreto nº 9.412, de 18 de Junho de 2018, bem como na Constituição Federal, artigo 37, “caput”.</w:t>
      </w:r>
    </w:p>
    <w:p w:rsidR="00364CC2" w:rsidRDefault="00364CC2" w:rsidP="00364CC2">
      <w:pPr>
        <w:tabs>
          <w:tab w:val="left" w:pos="1418"/>
        </w:tabs>
        <w:spacing w:line="360" w:lineRule="auto"/>
        <w:ind w:firstLine="1140"/>
        <w:jc w:val="both"/>
        <w:rPr>
          <w:rFonts w:ascii="Arial" w:hAnsi="Arial" w:cs="Arial"/>
        </w:rPr>
      </w:pPr>
    </w:p>
    <w:p w:rsidR="00364CC2" w:rsidRDefault="00364CC2" w:rsidP="00364CC2">
      <w:pPr>
        <w:tabs>
          <w:tab w:val="left" w:pos="1418"/>
        </w:tabs>
        <w:spacing w:line="360" w:lineRule="auto"/>
        <w:ind w:firstLine="1140"/>
        <w:jc w:val="both"/>
        <w:rPr>
          <w:rFonts w:ascii="Arial" w:hAnsi="Arial" w:cs="Arial"/>
        </w:rPr>
      </w:pPr>
      <w:r>
        <w:rPr>
          <w:rFonts w:ascii="Arial" w:hAnsi="Arial" w:cs="Arial"/>
        </w:rPr>
        <w:t xml:space="preserve">É o parecer. </w:t>
      </w:r>
    </w:p>
    <w:p w:rsidR="00364CC2" w:rsidRDefault="00364CC2" w:rsidP="00364CC2">
      <w:pPr>
        <w:tabs>
          <w:tab w:val="left" w:pos="1418"/>
        </w:tabs>
        <w:spacing w:line="360" w:lineRule="auto"/>
        <w:ind w:firstLine="1140"/>
        <w:jc w:val="both"/>
        <w:rPr>
          <w:rFonts w:ascii="Arial" w:hAnsi="Arial" w:cs="Arial"/>
        </w:rPr>
      </w:pPr>
    </w:p>
    <w:p w:rsidR="00364CC2" w:rsidRDefault="00364CC2" w:rsidP="00364CC2">
      <w:pPr>
        <w:tabs>
          <w:tab w:val="left" w:pos="1418"/>
        </w:tabs>
        <w:spacing w:line="360" w:lineRule="auto"/>
        <w:ind w:firstLine="1140"/>
        <w:jc w:val="both"/>
        <w:rPr>
          <w:rFonts w:ascii="Arial" w:hAnsi="Arial" w:cs="Arial"/>
        </w:rPr>
      </w:pPr>
      <w:r>
        <w:rPr>
          <w:rFonts w:ascii="Arial" w:hAnsi="Arial" w:cs="Arial"/>
        </w:rPr>
        <w:t>Getúlio Vargas/RS, 27 de março de 2023.</w:t>
      </w:r>
    </w:p>
    <w:p w:rsidR="00364CC2" w:rsidRDefault="00364CC2" w:rsidP="00364CC2">
      <w:pPr>
        <w:tabs>
          <w:tab w:val="left" w:pos="1418"/>
        </w:tabs>
        <w:spacing w:line="360" w:lineRule="auto"/>
        <w:ind w:firstLine="1140"/>
        <w:jc w:val="both"/>
        <w:rPr>
          <w:rFonts w:ascii="Arial" w:hAnsi="Arial" w:cs="Arial"/>
        </w:rPr>
      </w:pPr>
    </w:p>
    <w:p w:rsidR="00364CC2" w:rsidRDefault="00364CC2" w:rsidP="00364CC2">
      <w:pPr>
        <w:tabs>
          <w:tab w:val="left" w:pos="1418"/>
        </w:tabs>
        <w:spacing w:line="360" w:lineRule="auto"/>
        <w:ind w:firstLine="1140"/>
        <w:jc w:val="both"/>
        <w:rPr>
          <w:rFonts w:ascii="Arial" w:hAnsi="Arial" w:cs="Arial"/>
        </w:rPr>
      </w:pPr>
    </w:p>
    <w:p w:rsidR="00364CC2" w:rsidRDefault="00364CC2" w:rsidP="00364CC2">
      <w:pPr>
        <w:tabs>
          <w:tab w:val="left" w:pos="1418"/>
        </w:tabs>
        <w:spacing w:line="360" w:lineRule="auto"/>
        <w:ind w:firstLine="1140"/>
        <w:jc w:val="both"/>
        <w:rPr>
          <w:rFonts w:ascii="Arial" w:hAnsi="Arial" w:cs="Arial"/>
        </w:rPr>
      </w:pPr>
    </w:p>
    <w:p w:rsidR="00364CC2" w:rsidRDefault="00364CC2" w:rsidP="00364CC2">
      <w:pPr>
        <w:tabs>
          <w:tab w:val="left" w:pos="1418"/>
        </w:tabs>
        <w:spacing w:line="360" w:lineRule="auto"/>
        <w:ind w:firstLine="1140"/>
        <w:jc w:val="both"/>
        <w:rPr>
          <w:rFonts w:ascii="Arial" w:hAnsi="Arial" w:cs="Arial"/>
        </w:rPr>
      </w:pPr>
    </w:p>
    <w:p w:rsidR="00364CC2" w:rsidRDefault="00364CC2" w:rsidP="00364CC2">
      <w:pPr>
        <w:tabs>
          <w:tab w:val="left" w:pos="1418"/>
        </w:tabs>
        <w:spacing w:line="360" w:lineRule="auto"/>
        <w:ind w:firstLine="1140"/>
        <w:jc w:val="both"/>
        <w:rPr>
          <w:rFonts w:ascii="Arial" w:hAnsi="Arial" w:cs="Arial"/>
        </w:rPr>
      </w:pPr>
    </w:p>
    <w:p w:rsidR="00364CC2" w:rsidRDefault="00364CC2" w:rsidP="00364CC2">
      <w:pPr>
        <w:tabs>
          <w:tab w:val="left" w:pos="1418"/>
        </w:tabs>
        <w:spacing w:line="360" w:lineRule="auto"/>
        <w:ind w:firstLine="1140"/>
        <w:jc w:val="both"/>
        <w:rPr>
          <w:rFonts w:ascii="Arial" w:hAnsi="Arial" w:cs="Arial"/>
        </w:rPr>
      </w:pPr>
    </w:p>
    <w:p w:rsidR="00364CC2" w:rsidRDefault="00364CC2" w:rsidP="00364CC2">
      <w:pPr>
        <w:tabs>
          <w:tab w:val="left" w:pos="1418"/>
        </w:tabs>
        <w:spacing w:line="360" w:lineRule="auto"/>
        <w:ind w:firstLine="284"/>
        <w:jc w:val="center"/>
        <w:rPr>
          <w:rFonts w:ascii="Arial" w:hAnsi="Arial" w:cs="Arial"/>
        </w:rPr>
      </w:pPr>
      <w:r>
        <w:rPr>
          <w:rFonts w:ascii="Arial" w:hAnsi="Arial" w:cs="Arial"/>
        </w:rPr>
        <w:t xml:space="preserve">Adv. Lucas </w:t>
      </w:r>
      <w:proofErr w:type="spellStart"/>
      <w:r>
        <w:rPr>
          <w:rFonts w:ascii="Arial" w:hAnsi="Arial" w:cs="Arial"/>
        </w:rPr>
        <w:t>Serafini</w:t>
      </w:r>
      <w:proofErr w:type="spellEnd"/>
    </w:p>
    <w:p w:rsidR="00364CC2" w:rsidRDefault="00364CC2" w:rsidP="00364CC2">
      <w:pPr>
        <w:tabs>
          <w:tab w:val="left" w:pos="1418"/>
        </w:tabs>
        <w:spacing w:line="360" w:lineRule="auto"/>
        <w:ind w:firstLine="284"/>
        <w:jc w:val="center"/>
        <w:rPr>
          <w:rFonts w:ascii="Arial" w:hAnsi="Arial" w:cs="Arial"/>
        </w:rPr>
      </w:pPr>
      <w:r>
        <w:rPr>
          <w:rFonts w:ascii="Arial" w:hAnsi="Arial" w:cs="Arial"/>
        </w:rPr>
        <w:t>OAB/RS 76.774</w:t>
      </w:r>
    </w:p>
    <w:p w:rsidR="00364CC2" w:rsidRDefault="00364CC2" w:rsidP="00364CC2">
      <w:pPr>
        <w:tabs>
          <w:tab w:val="left" w:pos="1418"/>
        </w:tabs>
        <w:spacing w:line="360" w:lineRule="auto"/>
        <w:ind w:firstLine="284"/>
        <w:jc w:val="center"/>
        <w:rPr>
          <w:rFonts w:ascii="Arial" w:hAnsi="Arial" w:cs="Arial"/>
        </w:rPr>
      </w:pPr>
      <w:r>
        <w:rPr>
          <w:rFonts w:ascii="Arial" w:hAnsi="Arial" w:cs="Arial"/>
        </w:rPr>
        <w:t>Assessor Jurídico</w:t>
      </w:r>
    </w:p>
    <w:p w:rsidR="00364CC2" w:rsidRPr="001A1BFC" w:rsidRDefault="00364CC2" w:rsidP="00364CC2">
      <w:pPr>
        <w:tabs>
          <w:tab w:val="left" w:pos="1418"/>
        </w:tabs>
        <w:spacing w:line="360" w:lineRule="auto"/>
        <w:ind w:firstLine="284"/>
        <w:jc w:val="center"/>
        <w:rPr>
          <w:rFonts w:ascii="Arial" w:hAnsi="Arial" w:cs="Arial"/>
        </w:rPr>
      </w:pPr>
      <w:r>
        <w:rPr>
          <w:rFonts w:ascii="Arial" w:hAnsi="Arial" w:cs="Arial"/>
        </w:rPr>
        <w:t>Câmara de Vereadores de Getúlio Vargas</w:t>
      </w: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364CC2">
      <w:pPr>
        <w:jc w:val="right"/>
      </w:pPr>
      <w:r>
        <w:lastRenderedPageBreak/>
        <w:t>Getúlio Vargas/RS, 28 de março de 2023.</w:t>
      </w:r>
    </w:p>
    <w:p w:rsidR="00364CC2" w:rsidRPr="00AF6029" w:rsidRDefault="00364CC2" w:rsidP="00364CC2">
      <w:pPr>
        <w:jc w:val="center"/>
        <w:rPr>
          <w:b/>
          <w:u w:val="single"/>
        </w:rPr>
      </w:pPr>
      <w:r w:rsidRPr="00AF6029">
        <w:rPr>
          <w:b/>
          <w:u w:val="single"/>
        </w:rPr>
        <w:t>DECISÃO</w:t>
      </w:r>
    </w:p>
    <w:p w:rsidR="00364CC2" w:rsidRPr="00C359D1" w:rsidRDefault="00364CC2" w:rsidP="00364CC2">
      <w:pPr>
        <w:tabs>
          <w:tab w:val="left" w:pos="1701"/>
        </w:tabs>
        <w:jc w:val="both"/>
      </w:pPr>
      <w:r>
        <w:tab/>
      </w:r>
      <w:r w:rsidRPr="00C359D1">
        <w:t xml:space="preserve">Tendo em vista a necessidade de </w:t>
      </w:r>
      <w:r w:rsidRPr="0077363B">
        <w:t xml:space="preserve">contratação de empresa para renovação do Plano de Prevenção contra Incêndio – PPCI – para o prédio da Câmara de Vereadores, bem como a aquisição de 04 extintores ABC P4, 02 blocos autônomo </w:t>
      </w:r>
      <w:proofErr w:type="gramStart"/>
      <w:r w:rsidRPr="0077363B">
        <w:t>4</w:t>
      </w:r>
      <w:proofErr w:type="gramEnd"/>
      <w:r w:rsidRPr="0077363B">
        <w:t xml:space="preserve"> faroletes e 01 luminária de emergência 30 </w:t>
      </w:r>
      <w:proofErr w:type="spellStart"/>
      <w:r w:rsidRPr="0077363B">
        <w:t>leds</w:t>
      </w:r>
      <w:proofErr w:type="spellEnd"/>
      <w:r>
        <w:t xml:space="preserve">, adequando a sede do Poder Legislativo Municipal para obter a renovação do alvará do corpo de Bombeiros, documento indispensável para o funcionamento deste prédio, </w:t>
      </w:r>
      <w:r w:rsidRPr="00C359D1">
        <w:t>e analisando os orçamentos apresentados no presente processo, com base no parecer jurídico emitido pela Assessoria Jurídica desta casa Legislativa, determino a contratação, com dispensa de licitação</w:t>
      </w:r>
      <w:r>
        <w:t xml:space="preserve"> (art. 24, inc. II da Lei nº 8.666/93)</w:t>
      </w:r>
      <w:r w:rsidRPr="00C359D1">
        <w:t>, da empresa</w:t>
      </w:r>
      <w:r>
        <w:t xml:space="preserve"> </w:t>
      </w:r>
      <w:r>
        <w:rPr>
          <w:b/>
        </w:rPr>
        <w:t>JARDEL HAIDUCK – ME (CNPJ nº 14.905.666/0001-01)</w:t>
      </w:r>
      <w:r w:rsidRPr="00C359D1">
        <w:t>, nos termos de seu orçamento, tendo em vista o menor valor orçado por esta empresa.</w:t>
      </w:r>
    </w:p>
    <w:p w:rsidR="00364CC2" w:rsidRPr="00C359D1" w:rsidRDefault="00364CC2" w:rsidP="00364CC2">
      <w:pPr>
        <w:tabs>
          <w:tab w:val="left" w:pos="1701"/>
        </w:tabs>
        <w:jc w:val="both"/>
      </w:pPr>
      <w:r w:rsidRPr="00C359D1">
        <w:tab/>
        <w:t xml:space="preserve">Os orçamentos apresentados para </w:t>
      </w:r>
      <w:r>
        <w:t xml:space="preserve">o serviço pretendido </w:t>
      </w:r>
      <w:r w:rsidRPr="00C359D1">
        <w:t>foram os seguintes:</w:t>
      </w:r>
    </w:p>
    <w:p w:rsidR="00364CC2" w:rsidRDefault="00364CC2" w:rsidP="00364CC2">
      <w:pPr>
        <w:tabs>
          <w:tab w:val="left" w:pos="1701"/>
        </w:tabs>
        <w:jc w:val="both"/>
      </w:pPr>
      <w:r>
        <w:t>EGIPOL EXTINTORES LTDA</w:t>
      </w:r>
      <w:r w:rsidRPr="00042C3C">
        <w:t xml:space="preserve">, CNPJ nº </w:t>
      </w:r>
      <w:r>
        <w:t>89.954.671/0001-03</w:t>
      </w:r>
      <w:r w:rsidRPr="00C359D1">
        <w:t xml:space="preserve"> =</w:t>
      </w:r>
      <w:r>
        <w:t xml:space="preserve"> valor para renovação do plano de prevenção contra incêndio (PPCI), R$ 3.200,00. Valor para aquisição dos seguintes equipamentos: 04 extintores ABC P4, R$ 260,00; 02 blocos autônomos de </w:t>
      </w:r>
      <w:proofErr w:type="gramStart"/>
      <w:r>
        <w:t>4</w:t>
      </w:r>
      <w:proofErr w:type="gramEnd"/>
      <w:r>
        <w:t xml:space="preserve"> faroletes, R$ 960,00; 01 luminária de emergência 30 </w:t>
      </w:r>
      <w:proofErr w:type="spellStart"/>
      <w:r>
        <w:t>leds</w:t>
      </w:r>
      <w:proofErr w:type="spellEnd"/>
      <w:r>
        <w:t>, R$ 60,00. Perfazendo um total de R$ 4.480,00 (</w:t>
      </w:r>
      <w:proofErr w:type="gramStart"/>
      <w:r>
        <w:t>quatro mil, quatrocentos e oitenta</w:t>
      </w:r>
      <w:proofErr w:type="gramEnd"/>
      <w:r>
        <w:t xml:space="preserve"> reais);</w:t>
      </w:r>
    </w:p>
    <w:p w:rsidR="00364CC2" w:rsidRDefault="00364CC2" w:rsidP="00364CC2">
      <w:pPr>
        <w:tabs>
          <w:tab w:val="left" w:pos="1701"/>
        </w:tabs>
        <w:jc w:val="both"/>
      </w:pPr>
      <w:r w:rsidRPr="00C53B18">
        <w:t>JARDEL HAIDUCK – ME (CNPJ nº 14.905.666/0001-01)</w:t>
      </w:r>
      <w:r>
        <w:t xml:space="preserve"> = valor para renovação do plano de prevenção contra incêndio (PPCI), R$ 3.000,00. Valor para aquisição dos seguintes equipamentos: 04 extintores ABC P4, R$ 220,00; 02 blocos autônomos de </w:t>
      </w:r>
      <w:proofErr w:type="gramStart"/>
      <w:r>
        <w:t>4</w:t>
      </w:r>
      <w:proofErr w:type="gramEnd"/>
      <w:r>
        <w:t xml:space="preserve"> faroletes, R$ 940,00; 01 luminária de emergência 30 </w:t>
      </w:r>
      <w:proofErr w:type="spellStart"/>
      <w:r>
        <w:t>leds</w:t>
      </w:r>
      <w:proofErr w:type="spellEnd"/>
      <w:r>
        <w:t>, R$ 50,00. Perfazendo um total de R$ 4.210,00 (</w:t>
      </w:r>
      <w:proofErr w:type="gramStart"/>
      <w:r>
        <w:t>quatro mil, duzentos e dez</w:t>
      </w:r>
      <w:proofErr w:type="gramEnd"/>
      <w:r>
        <w:t xml:space="preserve"> reais);</w:t>
      </w:r>
    </w:p>
    <w:p w:rsidR="00364CC2" w:rsidRPr="00C359D1" w:rsidRDefault="00364CC2" w:rsidP="00364CC2">
      <w:pPr>
        <w:tabs>
          <w:tab w:val="left" w:pos="1701"/>
        </w:tabs>
        <w:jc w:val="both"/>
      </w:pPr>
      <w:r w:rsidRPr="00C53B18">
        <w:t>J</w:t>
      </w:r>
      <w:r>
        <w:t>MC – COMÉRCIO DE EQUIPAMETOS CONTRA INCÊNCIO LTDA</w:t>
      </w:r>
      <w:r w:rsidRPr="00C53B18">
        <w:t xml:space="preserve"> (CNPJ nº </w:t>
      </w:r>
      <w:r>
        <w:t>92.591.064/0001-22</w:t>
      </w:r>
      <w:r w:rsidRPr="00C53B18">
        <w:t>)</w:t>
      </w:r>
      <w:r>
        <w:t xml:space="preserve"> = valor para renovação do plano de prevenção contra incêndio (PPCI), R$ 3.150,00. Valor para aquisição dos seguintes equipamentos: 04 extintores ABC P4, R$ 272,00; 02 blocos autônomos de </w:t>
      </w:r>
      <w:proofErr w:type="gramStart"/>
      <w:r>
        <w:t>4</w:t>
      </w:r>
      <w:proofErr w:type="gramEnd"/>
      <w:r>
        <w:t xml:space="preserve"> faroletes, R$ 966,00; 01 luminária de emergência 30 </w:t>
      </w:r>
      <w:proofErr w:type="spellStart"/>
      <w:r>
        <w:t>leds</w:t>
      </w:r>
      <w:proofErr w:type="spellEnd"/>
      <w:r>
        <w:t>, R$ 64,00. Perfazendo um total de R$ 4.452,00 (</w:t>
      </w:r>
      <w:proofErr w:type="gramStart"/>
      <w:r>
        <w:t>quatro mil, quatrocentos e cinquenta e</w:t>
      </w:r>
      <w:proofErr w:type="gramEnd"/>
      <w:r>
        <w:t xml:space="preserve"> dois reais);</w:t>
      </w:r>
    </w:p>
    <w:p w:rsidR="00364CC2" w:rsidRDefault="00364CC2" w:rsidP="00364CC2">
      <w:pPr>
        <w:tabs>
          <w:tab w:val="left" w:pos="1701"/>
        </w:tabs>
        <w:jc w:val="both"/>
      </w:pPr>
      <w:r w:rsidRPr="00C359D1">
        <w:tab/>
        <w:t>Pela análise dos orçamentos apresentados percebe-se que o menor valor</w:t>
      </w:r>
      <w:r>
        <w:t xml:space="preserve"> orçado</w:t>
      </w:r>
      <w:r w:rsidRPr="00C359D1">
        <w:t xml:space="preserve"> </w:t>
      </w:r>
      <w:r>
        <w:t xml:space="preserve">tanto </w:t>
      </w:r>
      <w:r w:rsidRPr="00C359D1">
        <w:t xml:space="preserve">para </w:t>
      </w:r>
      <w:r>
        <w:t xml:space="preserve">a renovação do PPCI para o prédio desta Casa Legislativa, quanto para a aquisição dos equipamentos de segurança e combate a incêndio é o </w:t>
      </w:r>
      <w:r w:rsidRPr="00C359D1">
        <w:t xml:space="preserve">da </w:t>
      </w:r>
      <w:r>
        <w:t>e</w:t>
      </w:r>
      <w:r w:rsidRPr="00C359D1">
        <w:t>mpresa</w:t>
      </w:r>
      <w:r>
        <w:t xml:space="preserve"> </w:t>
      </w:r>
      <w:r w:rsidRPr="00C53B18">
        <w:t>JARDEL HAIDUCK – ME (CNPJ nº 14.905.666/0001-01)</w:t>
      </w:r>
      <w:r w:rsidRPr="00C359D1">
        <w:t>, cujo valor</w:t>
      </w:r>
      <w:r>
        <w:t xml:space="preserve"> total</w:t>
      </w:r>
      <w:r w:rsidRPr="00C359D1">
        <w:t xml:space="preserve"> </w:t>
      </w:r>
      <w:r>
        <w:t>é</w:t>
      </w:r>
      <w:r w:rsidRPr="00C359D1">
        <w:t xml:space="preserve"> de </w:t>
      </w:r>
      <w:proofErr w:type="gramStart"/>
      <w:r>
        <w:t xml:space="preserve">R$ 4.210,00 (quatro mil, duzentos e dez reais), </w:t>
      </w:r>
      <w:r w:rsidRPr="00C359D1">
        <w:t>motivo</w:t>
      </w:r>
      <w:proofErr w:type="gramEnd"/>
      <w:r w:rsidRPr="00C359D1">
        <w:t xml:space="preserve"> pelo qual se define a sua contratação</w:t>
      </w:r>
      <w:r>
        <w:t xml:space="preserve"> para prestação deste serviço</w:t>
      </w:r>
      <w:r w:rsidRPr="00C359D1">
        <w:t>.</w:t>
      </w:r>
    </w:p>
    <w:p w:rsidR="00364CC2" w:rsidRDefault="00364CC2" w:rsidP="00364CC2">
      <w:pPr>
        <w:tabs>
          <w:tab w:val="left" w:pos="1701"/>
        </w:tabs>
        <w:jc w:val="both"/>
      </w:pPr>
      <w:r>
        <w:tab/>
      </w:r>
      <w:r w:rsidRPr="00C359D1">
        <w:t xml:space="preserve">Salienta-se de que a presente </w:t>
      </w:r>
      <w:r>
        <w:t>contratação</w:t>
      </w:r>
      <w:r w:rsidRPr="00C359D1">
        <w:t xml:space="preserve"> se fará com dispensa de licitação tendo em vista que o valor da mesma</w:t>
      </w:r>
      <w:r>
        <w:t xml:space="preserve"> </w:t>
      </w:r>
      <w:r w:rsidRPr="00C359D1">
        <w:t xml:space="preserve">não ultrapassará o limite legal estabelecido no art. 24, inc. II da Lei nº 8.666/93, </w:t>
      </w:r>
      <w:r w:rsidRPr="004E06F5">
        <w:t>atualizado conforme o art. 1º, inc. II, alínea “a” do Decreto nº 9.412/2018, que perfaz o valor de R$ 17.600,00 (dezessete mil e seiscentos reais)</w:t>
      </w:r>
      <w:r w:rsidRPr="00C359D1">
        <w:t xml:space="preserve"> e cumpre as demais exigências legais.</w:t>
      </w:r>
    </w:p>
    <w:p w:rsidR="00364CC2" w:rsidRPr="00C359D1" w:rsidRDefault="00364CC2" w:rsidP="00364CC2">
      <w:pPr>
        <w:tabs>
          <w:tab w:val="left" w:pos="1701"/>
        </w:tabs>
        <w:jc w:val="both"/>
      </w:pPr>
      <w:r>
        <w:tab/>
      </w:r>
      <w:proofErr w:type="gramStart"/>
      <w:r>
        <w:t>A renovação do projeto de PPCI e aquisição dos equipamentos listados justifica-se</w:t>
      </w:r>
      <w:proofErr w:type="gramEnd"/>
      <w:r>
        <w:t xml:space="preserve"> pela necessidade de adequação do prédio da Câmara de Vereadores no combate e prevenção a incêndio, bem como tal serviço é exigência para renovação do alvará dos </w:t>
      </w:r>
      <w:r>
        <w:lastRenderedPageBreak/>
        <w:t xml:space="preserve">Bombeiros, documento essencial para o funcionamento do imóvel sede desta Casa Legislativa.  </w:t>
      </w:r>
    </w:p>
    <w:p w:rsidR="00364CC2" w:rsidRPr="00C359D1" w:rsidRDefault="00364CC2" w:rsidP="00364CC2">
      <w:pPr>
        <w:tabs>
          <w:tab w:val="left" w:pos="1701"/>
        </w:tabs>
        <w:jc w:val="both"/>
      </w:pPr>
      <w:r w:rsidRPr="00C359D1">
        <w:tab/>
        <w:t xml:space="preserve">Comunique-se a </w:t>
      </w:r>
      <w:r>
        <w:t xml:space="preserve">empresa </w:t>
      </w:r>
      <w:r>
        <w:rPr>
          <w:b/>
        </w:rPr>
        <w:t>JARDEL HAIDUCK – ME (CNPJ nº 14.905.666/0001-01)</w:t>
      </w:r>
      <w:r>
        <w:t xml:space="preserve"> </w:t>
      </w:r>
      <w:r w:rsidRPr="00C359D1">
        <w:t>para que apresente a documentação necessária para a realização d</w:t>
      </w:r>
      <w:r>
        <w:t>o</w:t>
      </w:r>
      <w:r w:rsidRPr="00C359D1">
        <w:t xml:space="preserve"> </w:t>
      </w:r>
      <w:r>
        <w:t>serviço</w:t>
      </w:r>
      <w:r w:rsidRPr="00C359D1">
        <w:t>.</w:t>
      </w:r>
    </w:p>
    <w:p w:rsidR="00364CC2" w:rsidRDefault="00364CC2" w:rsidP="00364CC2">
      <w:pPr>
        <w:tabs>
          <w:tab w:val="left" w:pos="1701"/>
        </w:tabs>
        <w:jc w:val="both"/>
      </w:pPr>
    </w:p>
    <w:p w:rsidR="00364CC2" w:rsidRPr="00C359D1" w:rsidRDefault="00364CC2" w:rsidP="00364CC2">
      <w:pPr>
        <w:tabs>
          <w:tab w:val="left" w:pos="1701"/>
        </w:tabs>
        <w:jc w:val="both"/>
      </w:pPr>
      <w:r>
        <w:t xml:space="preserve"> </w:t>
      </w:r>
    </w:p>
    <w:p w:rsidR="00364CC2" w:rsidRPr="00C359D1" w:rsidRDefault="00364CC2" w:rsidP="00364CC2">
      <w:pPr>
        <w:tabs>
          <w:tab w:val="left" w:pos="1701"/>
        </w:tabs>
        <w:jc w:val="center"/>
      </w:pPr>
      <w:r w:rsidRPr="00C359D1">
        <w:t>_______</w:t>
      </w:r>
      <w:r>
        <w:t>__________</w:t>
      </w:r>
      <w:r w:rsidRPr="00C359D1">
        <w:t>_______________</w:t>
      </w:r>
    </w:p>
    <w:p w:rsidR="00364CC2" w:rsidRPr="00C359D1" w:rsidRDefault="00364CC2" w:rsidP="00364CC2">
      <w:pPr>
        <w:tabs>
          <w:tab w:val="left" w:pos="1701"/>
        </w:tabs>
        <w:jc w:val="center"/>
      </w:pPr>
      <w:r>
        <w:t>Domingo Borges de Oliveira</w:t>
      </w:r>
    </w:p>
    <w:p w:rsidR="00364CC2" w:rsidRPr="00C359D1" w:rsidRDefault="00364CC2" w:rsidP="00364CC2">
      <w:pPr>
        <w:tabs>
          <w:tab w:val="left" w:pos="1701"/>
        </w:tabs>
        <w:jc w:val="center"/>
      </w:pPr>
      <w:r w:rsidRPr="00C359D1">
        <w:t>Presidente</w:t>
      </w: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364CC2">
      <w:pPr>
        <w:jc w:val="right"/>
      </w:pPr>
      <w:r>
        <w:t>Getúlio Vargas/RS, 29 de março de 2023.</w:t>
      </w:r>
    </w:p>
    <w:p w:rsidR="00364CC2" w:rsidRDefault="00364CC2" w:rsidP="00364CC2">
      <w:pPr>
        <w:pStyle w:val="NormalWeb"/>
        <w:shd w:val="clear" w:color="auto" w:fill="FFFFFF"/>
        <w:spacing w:before="0" w:beforeAutospacing="0" w:after="0" w:line="360" w:lineRule="auto"/>
        <w:jc w:val="right"/>
        <w:rPr>
          <w:rStyle w:val="Forte"/>
          <w:u w:val="single"/>
        </w:rPr>
      </w:pPr>
    </w:p>
    <w:p w:rsidR="00364CC2" w:rsidRDefault="00364CC2" w:rsidP="00364CC2">
      <w:pPr>
        <w:pStyle w:val="NormalWeb"/>
        <w:shd w:val="clear" w:color="auto" w:fill="FFFFFF"/>
        <w:spacing w:before="0" w:beforeAutospacing="0" w:after="0" w:line="360" w:lineRule="auto"/>
        <w:jc w:val="center"/>
        <w:rPr>
          <w:rStyle w:val="Forte"/>
          <w:u w:val="single"/>
        </w:rPr>
      </w:pPr>
    </w:p>
    <w:p w:rsidR="00364CC2" w:rsidRPr="009824AB" w:rsidRDefault="00364CC2" w:rsidP="00364CC2">
      <w:pPr>
        <w:pStyle w:val="NormalWeb"/>
        <w:shd w:val="clear" w:color="auto" w:fill="FFFFFF"/>
        <w:spacing w:before="0" w:beforeAutospacing="0" w:after="0" w:line="360" w:lineRule="auto"/>
        <w:jc w:val="center"/>
      </w:pPr>
      <w:r w:rsidRPr="009824AB">
        <w:rPr>
          <w:rStyle w:val="Forte"/>
          <w:u w:val="single"/>
        </w:rPr>
        <w:t>TERMO DE RATIFICAÇÃO</w:t>
      </w:r>
    </w:p>
    <w:p w:rsidR="00364CC2" w:rsidRPr="009824AB" w:rsidRDefault="00364CC2" w:rsidP="00364CC2">
      <w:pPr>
        <w:pStyle w:val="NormalWeb"/>
        <w:shd w:val="clear" w:color="auto" w:fill="FFFFFF"/>
        <w:spacing w:before="0" w:beforeAutospacing="0" w:after="0" w:line="360" w:lineRule="auto"/>
        <w:jc w:val="center"/>
      </w:pPr>
    </w:p>
    <w:p w:rsidR="00364CC2" w:rsidRPr="009824AB" w:rsidRDefault="00364CC2" w:rsidP="00364CC2">
      <w:pPr>
        <w:pStyle w:val="NormalWeb"/>
        <w:shd w:val="clear" w:color="auto" w:fill="FFFFFF"/>
        <w:spacing w:before="0" w:beforeAutospacing="0" w:after="0" w:line="360" w:lineRule="auto"/>
        <w:jc w:val="both"/>
      </w:pPr>
    </w:p>
    <w:p w:rsidR="00364CC2" w:rsidRPr="009824AB" w:rsidRDefault="00364CC2" w:rsidP="00364CC2">
      <w:pPr>
        <w:pStyle w:val="NormalWeb"/>
        <w:shd w:val="clear" w:color="auto" w:fill="FFFFFF"/>
        <w:spacing w:before="0" w:beforeAutospacing="0" w:after="0" w:line="360" w:lineRule="auto"/>
        <w:jc w:val="both"/>
      </w:pPr>
      <w:r w:rsidRPr="009824AB">
        <w:tab/>
      </w:r>
      <w:r w:rsidRPr="00C359D1">
        <w:t xml:space="preserve">Tendo em vista a necessidade de </w:t>
      </w:r>
      <w:r w:rsidRPr="00A0184A">
        <w:t xml:space="preserve">contratação de empresa para renovação do Plano de Prevenção contra Incêndio – PPCI – para o prédio da Câmara de Vereadores, bem como a aquisição de 04 extintores ABC P4, 02 blocos autônomo </w:t>
      </w:r>
      <w:proofErr w:type="gramStart"/>
      <w:r w:rsidRPr="00A0184A">
        <w:t>4</w:t>
      </w:r>
      <w:proofErr w:type="gramEnd"/>
      <w:r w:rsidRPr="00A0184A">
        <w:t xml:space="preserve"> faroletes e 01 luminária de emergência 30 </w:t>
      </w:r>
      <w:proofErr w:type="spellStart"/>
      <w:r w:rsidRPr="00A0184A">
        <w:t>leds</w:t>
      </w:r>
      <w:proofErr w:type="spellEnd"/>
      <w:r>
        <w:t>, conforme item já descrito</w:t>
      </w:r>
      <w:r w:rsidRPr="009824AB">
        <w:t xml:space="preserve"> no presente processo, bem como, a regularidade da documentação apresentada pela empresa a ser contratada RATIFICO os termos da presente Processo Administrativo nº </w:t>
      </w:r>
      <w:r>
        <w:t>183/23-DL/03</w:t>
      </w:r>
      <w:r w:rsidRPr="00E13129">
        <w:t xml:space="preserve">/2023 </w:t>
      </w:r>
      <w:r w:rsidRPr="009824AB">
        <w:t xml:space="preserve">de Dispensa de Licitação, com fulcro no inciso II, do artigo 24 da Lei 8.666/93, e ordeno sua publicação em cumprimento ao disposto no art. 26 da Lei Federal nº 8.666/93, para que produza todos os efeitos legais, inclusive possibilite </w:t>
      </w:r>
      <w:r>
        <w:t>a contratação do serviço pretendido</w:t>
      </w:r>
      <w:r w:rsidRPr="009824AB">
        <w:t xml:space="preserve"> com a empresa</w:t>
      </w:r>
      <w:r>
        <w:rPr>
          <w:b/>
        </w:rPr>
        <w:t xml:space="preserve"> JARDEL HAIDUCK – ME, </w:t>
      </w:r>
      <w:r w:rsidRPr="00375C5D">
        <w:t xml:space="preserve">inscrita no CNPJ sob o </w:t>
      </w:r>
      <w:r>
        <w:t xml:space="preserve">nº </w:t>
      </w:r>
      <w:r w:rsidRPr="00A0184A">
        <w:t>14.905.666/0001-01</w:t>
      </w:r>
      <w:r w:rsidRPr="009824AB">
        <w:rPr>
          <w:b/>
        </w:rPr>
        <w:t>,</w:t>
      </w:r>
      <w:r w:rsidRPr="009824AB">
        <w:t xml:space="preserve"> fornecedor escolhido e justificado.</w:t>
      </w:r>
      <w:r>
        <w:t xml:space="preserve"> </w:t>
      </w:r>
    </w:p>
    <w:p w:rsidR="00364CC2" w:rsidRDefault="00364CC2" w:rsidP="00364CC2">
      <w:pPr>
        <w:pStyle w:val="NormalWeb"/>
        <w:shd w:val="clear" w:color="auto" w:fill="FFFFFF"/>
        <w:spacing w:before="0" w:beforeAutospacing="0" w:after="0" w:line="360" w:lineRule="auto"/>
        <w:ind w:firstLine="708"/>
        <w:jc w:val="both"/>
      </w:pPr>
      <w:r w:rsidRPr="009824AB">
        <w:t>Por fim determino a publicação desse ato de ratificação, com a consequente publicação do seu extrato na imprensa oficial para que produza todos os efeitos previstos em lei.</w:t>
      </w:r>
    </w:p>
    <w:p w:rsidR="00364CC2" w:rsidRDefault="00364CC2" w:rsidP="00364CC2">
      <w:pPr>
        <w:pStyle w:val="NormalWeb"/>
        <w:shd w:val="clear" w:color="auto" w:fill="FFFFFF"/>
        <w:spacing w:before="0" w:beforeAutospacing="0" w:after="0" w:line="360" w:lineRule="auto"/>
        <w:ind w:firstLine="708"/>
        <w:jc w:val="both"/>
      </w:pPr>
    </w:p>
    <w:p w:rsidR="00364CC2" w:rsidRDefault="00364CC2" w:rsidP="00364CC2">
      <w:pPr>
        <w:tabs>
          <w:tab w:val="left" w:pos="1701"/>
        </w:tabs>
        <w:jc w:val="center"/>
      </w:pPr>
      <w:r w:rsidRPr="00C359D1">
        <w:t>______________________</w:t>
      </w:r>
      <w:r>
        <w:t>______</w:t>
      </w:r>
    </w:p>
    <w:p w:rsidR="00364CC2" w:rsidRPr="00C359D1" w:rsidRDefault="00364CC2" w:rsidP="00364CC2">
      <w:pPr>
        <w:tabs>
          <w:tab w:val="left" w:pos="1701"/>
        </w:tabs>
        <w:jc w:val="center"/>
      </w:pPr>
      <w:r>
        <w:t>Domingo Borges de Oliveira</w:t>
      </w:r>
    </w:p>
    <w:p w:rsidR="00364CC2" w:rsidRPr="00375C5D" w:rsidRDefault="00364CC2" w:rsidP="00364CC2">
      <w:pPr>
        <w:tabs>
          <w:tab w:val="left" w:pos="1701"/>
        </w:tabs>
        <w:jc w:val="center"/>
      </w:pPr>
      <w:r w:rsidRPr="00C359D1">
        <w:t>Presidente</w:t>
      </w: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Default="00364CC2" w:rsidP="0049654C">
      <w:pPr>
        <w:jc w:val="both"/>
        <w:rPr>
          <w:rFonts w:ascii="Arial" w:hAnsi="Arial" w:cs="Arial"/>
          <w:sz w:val="28"/>
          <w:szCs w:val="28"/>
        </w:rPr>
      </w:pPr>
    </w:p>
    <w:p w:rsidR="00364CC2" w:rsidRPr="004142A2" w:rsidRDefault="00364CC2" w:rsidP="00364CC2">
      <w:pPr>
        <w:pStyle w:val="Ttulo1"/>
        <w:rPr>
          <w:rFonts w:ascii="Arial" w:hAnsi="Arial" w:cs="Arial"/>
        </w:rPr>
      </w:pPr>
      <w:r w:rsidRPr="004142A2">
        <w:rPr>
          <w:rFonts w:ascii="Arial" w:hAnsi="Arial" w:cs="Arial"/>
        </w:rPr>
        <w:t>TERMO DE ENCERRAMENTO</w:t>
      </w:r>
    </w:p>
    <w:p w:rsidR="00364CC2" w:rsidRPr="004142A2" w:rsidRDefault="00364CC2" w:rsidP="00364CC2">
      <w:pPr>
        <w:rPr>
          <w:rFonts w:ascii="Arial" w:hAnsi="Arial" w:cs="Arial"/>
        </w:rPr>
      </w:pPr>
    </w:p>
    <w:p w:rsidR="00364CC2" w:rsidRPr="004142A2" w:rsidRDefault="00364CC2" w:rsidP="00364CC2">
      <w:pPr>
        <w:rPr>
          <w:rFonts w:ascii="Arial" w:hAnsi="Arial" w:cs="Arial"/>
        </w:rPr>
      </w:pPr>
    </w:p>
    <w:p w:rsidR="00364CC2" w:rsidRPr="004142A2" w:rsidRDefault="00364CC2" w:rsidP="00364CC2">
      <w:pPr>
        <w:rPr>
          <w:rFonts w:ascii="Arial" w:hAnsi="Arial" w:cs="Arial"/>
        </w:rPr>
      </w:pPr>
    </w:p>
    <w:p w:rsidR="00364CC2" w:rsidRPr="004142A2" w:rsidRDefault="00364CC2" w:rsidP="00364CC2">
      <w:pPr>
        <w:jc w:val="both"/>
        <w:rPr>
          <w:rFonts w:ascii="Arial" w:hAnsi="Arial" w:cs="Arial"/>
        </w:rPr>
      </w:pPr>
      <w:r>
        <w:rPr>
          <w:rFonts w:ascii="Arial" w:hAnsi="Arial" w:cs="Arial"/>
        </w:rPr>
        <w:tab/>
        <w:t xml:space="preserve">   </w:t>
      </w:r>
      <w:r w:rsidRPr="004142A2">
        <w:rPr>
          <w:rFonts w:ascii="Arial" w:hAnsi="Arial" w:cs="Arial"/>
        </w:rPr>
        <w:t xml:space="preserve">Eu, </w:t>
      </w:r>
      <w:r>
        <w:rPr>
          <w:rFonts w:ascii="Arial" w:hAnsi="Arial" w:cs="Arial"/>
        </w:rPr>
        <w:t xml:space="preserve">Domingos Borges de Oliveira, </w:t>
      </w:r>
      <w:r w:rsidRPr="004142A2">
        <w:rPr>
          <w:rFonts w:ascii="Arial" w:hAnsi="Arial" w:cs="Arial"/>
        </w:rPr>
        <w:t xml:space="preserve">Presidente da Câmara Municipal de Vereadores de Getúlio Vargas, encerro o presente Processo, que contém </w:t>
      </w:r>
      <w:r>
        <w:rPr>
          <w:rFonts w:ascii="Arial" w:hAnsi="Arial" w:cs="Arial"/>
        </w:rPr>
        <w:t xml:space="preserve">35 (trinta e cinco) </w:t>
      </w:r>
      <w:r w:rsidRPr="004142A2">
        <w:rPr>
          <w:rFonts w:ascii="Arial" w:hAnsi="Arial" w:cs="Arial"/>
        </w:rPr>
        <w:t>folhas:</w:t>
      </w:r>
    </w:p>
    <w:p w:rsidR="00364CC2" w:rsidRPr="004142A2" w:rsidRDefault="00364CC2" w:rsidP="00364CC2">
      <w:pPr>
        <w:rPr>
          <w:rFonts w:ascii="Arial" w:hAnsi="Arial" w:cs="Arial"/>
        </w:rPr>
      </w:pPr>
    </w:p>
    <w:p w:rsidR="00364CC2" w:rsidRPr="004142A2" w:rsidRDefault="00364CC2" w:rsidP="00364CC2">
      <w:pPr>
        <w:jc w:val="center"/>
        <w:rPr>
          <w:rFonts w:ascii="Arial" w:hAnsi="Arial" w:cs="Arial"/>
          <w:b/>
        </w:rPr>
      </w:pPr>
      <w:r w:rsidRPr="004142A2">
        <w:rPr>
          <w:rFonts w:ascii="Arial" w:hAnsi="Arial" w:cs="Arial"/>
          <w:b/>
        </w:rPr>
        <w:t xml:space="preserve">Processo Administrativo n° </w:t>
      </w:r>
      <w:r w:rsidRPr="00321A24">
        <w:rPr>
          <w:rFonts w:ascii="Arial" w:hAnsi="Arial" w:cs="Arial"/>
          <w:b/>
        </w:rPr>
        <w:t>1</w:t>
      </w:r>
      <w:r>
        <w:rPr>
          <w:rFonts w:ascii="Arial" w:hAnsi="Arial" w:cs="Arial"/>
          <w:b/>
        </w:rPr>
        <w:t>83</w:t>
      </w:r>
      <w:r w:rsidRPr="00321A24">
        <w:rPr>
          <w:rFonts w:ascii="Arial" w:hAnsi="Arial" w:cs="Arial"/>
          <w:b/>
        </w:rPr>
        <w:t>/</w:t>
      </w:r>
      <w:r>
        <w:rPr>
          <w:rFonts w:ascii="Arial" w:hAnsi="Arial" w:cs="Arial"/>
          <w:b/>
        </w:rPr>
        <w:t>23-</w:t>
      </w:r>
      <w:r w:rsidRPr="00321A24">
        <w:rPr>
          <w:rFonts w:ascii="Arial" w:hAnsi="Arial" w:cs="Arial"/>
          <w:b/>
        </w:rPr>
        <w:t>DL/</w:t>
      </w:r>
      <w:r>
        <w:rPr>
          <w:rFonts w:ascii="Arial" w:hAnsi="Arial" w:cs="Arial"/>
          <w:b/>
        </w:rPr>
        <w:t>03</w:t>
      </w:r>
      <w:r w:rsidRPr="00321A24">
        <w:rPr>
          <w:rFonts w:ascii="Arial" w:hAnsi="Arial" w:cs="Arial"/>
          <w:b/>
        </w:rPr>
        <w:t>/20</w:t>
      </w:r>
      <w:r>
        <w:rPr>
          <w:rFonts w:ascii="Arial" w:hAnsi="Arial" w:cs="Arial"/>
          <w:b/>
        </w:rPr>
        <w:t>23</w:t>
      </w:r>
      <w:r w:rsidRPr="00321A24">
        <w:rPr>
          <w:rFonts w:ascii="Arial" w:hAnsi="Arial" w:cs="Arial"/>
          <w:b/>
        </w:rPr>
        <w:t xml:space="preserve"> </w:t>
      </w:r>
      <w:r w:rsidRPr="004142A2">
        <w:rPr>
          <w:rFonts w:ascii="Arial" w:hAnsi="Arial" w:cs="Arial"/>
          <w:b/>
        </w:rPr>
        <w:t>– Dispensa de Licitação</w:t>
      </w:r>
    </w:p>
    <w:p w:rsidR="00364CC2" w:rsidRPr="004142A2" w:rsidRDefault="00364CC2" w:rsidP="00364CC2">
      <w:pPr>
        <w:ind w:firstLine="708"/>
        <w:jc w:val="center"/>
        <w:rPr>
          <w:rFonts w:ascii="Arial" w:hAnsi="Arial" w:cs="Arial"/>
          <w:b/>
        </w:rPr>
      </w:pPr>
      <w:r w:rsidRPr="004142A2">
        <w:rPr>
          <w:rFonts w:ascii="Arial" w:hAnsi="Arial" w:cs="Arial"/>
          <w:b/>
        </w:rPr>
        <w:t>Art. 24, II, da Lei n° 8.666, de 21 de junho de 1993</w:t>
      </w:r>
      <w:r>
        <w:rPr>
          <w:rFonts w:ascii="Arial" w:hAnsi="Arial" w:cs="Arial"/>
          <w:b/>
        </w:rPr>
        <w:t>.</w:t>
      </w:r>
    </w:p>
    <w:p w:rsidR="00364CC2" w:rsidRDefault="00364CC2" w:rsidP="00364CC2">
      <w:pPr>
        <w:rPr>
          <w:rFonts w:ascii="Arial" w:hAnsi="Arial" w:cs="Arial"/>
        </w:rPr>
      </w:pPr>
    </w:p>
    <w:p w:rsidR="00364CC2" w:rsidRPr="004142A2" w:rsidRDefault="00364CC2" w:rsidP="00364CC2">
      <w:pPr>
        <w:rPr>
          <w:rFonts w:ascii="Arial" w:hAnsi="Arial" w:cs="Arial"/>
        </w:rPr>
      </w:pPr>
    </w:p>
    <w:p w:rsidR="00364CC2" w:rsidRDefault="00364CC2" w:rsidP="00364CC2">
      <w:pPr>
        <w:rPr>
          <w:rFonts w:ascii="Arial" w:hAnsi="Arial" w:cs="Arial"/>
        </w:rPr>
      </w:pPr>
      <w:r>
        <w:rPr>
          <w:rFonts w:ascii="Arial" w:hAnsi="Arial" w:cs="Arial"/>
        </w:rPr>
        <w:t xml:space="preserve">            </w:t>
      </w:r>
      <w:r w:rsidRPr="004142A2">
        <w:rPr>
          <w:rFonts w:ascii="Arial" w:hAnsi="Arial" w:cs="Arial"/>
        </w:rPr>
        <w:t>Assunto:</w:t>
      </w:r>
      <w:r>
        <w:rPr>
          <w:rFonts w:ascii="Arial" w:hAnsi="Arial" w:cs="Arial"/>
        </w:rPr>
        <w:t xml:space="preserve"> </w:t>
      </w:r>
    </w:p>
    <w:p w:rsidR="00364CC2" w:rsidRDefault="00364CC2" w:rsidP="00364CC2">
      <w:pPr>
        <w:rPr>
          <w:rFonts w:ascii="Arial" w:hAnsi="Arial" w:cs="Arial"/>
        </w:rPr>
      </w:pPr>
    </w:p>
    <w:p w:rsidR="00364CC2" w:rsidRDefault="00364CC2" w:rsidP="00364CC2">
      <w:pPr>
        <w:rPr>
          <w:rFonts w:ascii="Arial" w:hAnsi="Arial" w:cs="Arial"/>
        </w:rPr>
      </w:pPr>
    </w:p>
    <w:p w:rsidR="00364CC2" w:rsidRDefault="00364CC2" w:rsidP="00364CC2">
      <w:pPr>
        <w:ind w:left="1134"/>
        <w:jc w:val="both"/>
        <w:rPr>
          <w:rFonts w:ascii="Arial" w:hAnsi="Arial" w:cs="Arial"/>
          <w:b/>
          <w:i/>
        </w:rPr>
      </w:pPr>
      <w:proofErr w:type="gramStart"/>
      <w:r w:rsidRPr="006666F9">
        <w:rPr>
          <w:rFonts w:ascii="Arial" w:hAnsi="Arial" w:cs="Arial"/>
          <w:b/>
          <w:i/>
        </w:rPr>
        <w:t>contratação</w:t>
      </w:r>
      <w:proofErr w:type="gramEnd"/>
      <w:r w:rsidRPr="006666F9">
        <w:rPr>
          <w:rFonts w:ascii="Arial" w:hAnsi="Arial" w:cs="Arial"/>
          <w:b/>
          <w:i/>
        </w:rPr>
        <w:t xml:space="preserve"> de empresa para renovação do Plano de Prevenção contra Incêndio – PPCI – para o prédio da Câmara de Vereadores, bem como a aquisição de 04 extintores ABC P4, 02 blocos autônomo 4 faroletes e 01 luminária de emergência 30 </w:t>
      </w:r>
      <w:proofErr w:type="spellStart"/>
      <w:r w:rsidRPr="006666F9">
        <w:rPr>
          <w:rFonts w:ascii="Arial" w:hAnsi="Arial" w:cs="Arial"/>
          <w:b/>
          <w:i/>
        </w:rPr>
        <w:t>leds</w:t>
      </w:r>
      <w:proofErr w:type="spellEnd"/>
      <w:r w:rsidRPr="006666F9">
        <w:rPr>
          <w:rFonts w:ascii="Arial" w:hAnsi="Arial" w:cs="Arial"/>
          <w:b/>
          <w:i/>
        </w:rPr>
        <w:t>.</w:t>
      </w:r>
    </w:p>
    <w:p w:rsidR="00364CC2" w:rsidRDefault="00364CC2" w:rsidP="00364CC2">
      <w:pPr>
        <w:rPr>
          <w:rFonts w:ascii="Arial" w:hAnsi="Arial" w:cs="Arial"/>
        </w:rPr>
      </w:pPr>
    </w:p>
    <w:p w:rsidR="00364CC2" w:rsidRPr="004142A2" w:rsidRDefault="00364CC2" w:rsidP="00364CC2">
      <w:pPr>
        <w:rPr>
          <w:rFonts w:ascii="Arial" w:hAnsi="Arial" w:cs="Arial"/>
        </w:rPr>
      </w:pPr>
      <w:r>
        <w:rPr>
          <w:rFonts w:ascii="Arial" w:hAnsi="Arial" w:cs="Arial"/>
        </w:rPr>
        <w:t xml:space="preserve">            </w:t>
      </w:r>
      <w:r w:rsidRPr="004142A2">
        <w:rPr>
          <w:rFonts w:ascii="Arial" w:hAnsi="Arial" w:cs="Arial"/>
        </w:rPr>
        <w:t>Protocolo:</w:t>
      </w:r>
    </w:p>
    <w:p w:rsidR="00364CC2" w:rsidRDefault="00364CC2" w:rsidP="00364CC2">
      <w:pPr>
        <w:jc w:val="both"/>
        <w:rPr>
          <w:rFonts w:ascii="Arial" w:hAnsi="Arial" w:cs="Arial"/>
        </w:rPr>
      </w:pPr>
    </w:p>
    <w:p w:rsidR="00364CC2" w:rsidRPr="008932CB" w:rsidRDefault="00364CC2" w:rsidP="00364CC2">
      <w:pPr>
        <w:jc w:val="both"/>
        <w:rPr>
          <w:rFonts w:ascii="Arial" w:hAnsi="Arial" w:cs="Arial"/>
        </w:rPr>
      </w:pPr>
      <w:r w:rsidRPr="004142A2">
        <w:rPr>
          <w:rFonts w:ascii="Arial" w:hAnsi="Arial" w:cs="Arial"/>
        </w:rPr>
        <w:tab/>
      </w:r>
      <w:r>
        <w:rPr>
          <w:rFonts w:ascii="Arial" w:hAnsi="Arial" w:cs="Arial"/>
        </w:rPr>
        <w:t xml:space="preserve"> </w:t>
      </w:r>
      <w:r w:rsidRPr="004142A2">
        <w:rPr>
          <w:rFonts w:ascii="Arial" w:hAnsi="Arial" w:cs="Arial"/>
        </w:rPr>
        <w:t>Livro Registro/Protocolo d</w:t>
      </w:r>
      <w:r>
        <w:rPr>
          <w:rFonts w:ascii="Arial" w:hAnsi="Arial" w:cs="Arial"/>
        </w:rPr>
        <w:t xml:space="preserve">os Processos Administrativos de Dispensa de </w:t>
      </w:r>
      <w:r w:rsidRPr="004142A2">
        <w:rPr>
          <w:rFonts w:ascii="Arial" w:hAnsi="Arial" w:cs="Arial"/>
        </w:rPr>
        <w:t>Licitações</w:t>
      </w:r>
      <w:r>
        <w:rPr>
          <w:rFonts w:ascii="Arial" w:hAnsi="Arial" w:cs="Arial"/>
        </w:rPr>
        <w:t xml:space="preserve"> </w:t>
      </w:r>
      <w:r w:rsidRPr="004142A2">
        <w:rPr>
          <w:rFonts w:ascii="Arial" w:hAnsi="Arial" w:cs="Arial"/>
        </w:rPr>
        <w:t>n°</w:t>
      </w:r>
      <w:r>
        <w:rPr>
          <w:rFonts w:ascii="Arial" w:hAnsi="Arial" w:cs="Arial"/>
        </w:rPr>
        <w:t xml:space="preserve"> </w:t>
      </w:r>
      <w:r w:rsidRPr="00E27AFA">
        <w:rPr>
          <w:rFonts w:ascii="Arial" w:hAnsi="Arial" w:cs="Arial"/>
        </w:rPr>
        <w:t>1</w:t>
      </w:r>
      <w:r>
        <w:rPr>
          <w:rFonts w:ascii="Arial" w:hAnsi="Arial" w:cs="Arial"/>
        </w:rPr>
        <w:t>83</w:t>
      </w:r>
      <w:r w:rsidRPr="00E27AFA">
        <w:rPr>
          <w:rFonts w:ascii="Arial" w:hAnsi="Arial" w:cs="Arial"/>
        </w:rPr>
        <w:t>/</w:t>
      </w:r>
      <w:r>
        <w:rPr>
          <w:rFonts w:ascii="Arial" w:hAnsi="Arial" w:cs="Arial"/>
        </w:rPr>
        <w:t>23-</w:t>
      </w:r>
      <w:r w:rsidRPr="00E27AFA">
        <w:rPr>
          <w:rFonts w:ascii="Arial" w:hAnsi="Arial" w:cs="Arial"/>
        </w:rPr>
        <w:t>DL/</w:t>
      </w:r>
      <w:r>
        <w:rPr>
          <w:rFonts w:ascii="Arial" w:hAnsi="Arial" w:cs="Arial"/>
        </w:rPr>
        <w:t>03</w:t>
      </w:r>
      <w:r w:rsidRPr="00E27AFA">
        <w:rPr>
          <w:rFonts w:ascii="Arial" w:hAnsi="Arial" w:cs="Arial"/>
        </w:rPr>
        <w:t>/20</w:t>
      </w:r>
      <w:r>
        <w:rPr>
          <w:rFonts w:ascii="Arial" w:hAnsi="Arial" w:cs="Arial"/>
        </w:rPr>
        <w:t xml:space="preserve">23, </w:t>
      </w:r>
      <w:r w:rsidRPr="008932CB">
        <w:rPr>
          <w:rFonts w:ascii="Arial" w:hAnsi="Arial" w:cs="Arial"/>
        </w:rPr>
        <w:t xml:space="preserve">Folhas </w:t>
      </w:r>
      <w:r>
        <w:rPr>
          <w:rFonts w:ascii="Arial" w:hAnsi="Arial" w:cs="Arial"/>
        </w:rPr>
        <w:t>10</w:t>
      </w:r>
      <w:r w:rsidRPr="008932CB">
        <w:rPr>
          <w:rFonts w:ascii="Arial" w:hAnsi="Arial" w:cs="Arial"/>
        </w:rPr>
        <w:t xml:space="preserve">. </w:t>
      </w:r>
    </w:p>
    <w:p w:rsidR="00364CC2" w:rsidRPr="004142A2" w:rsidRDefault="00364CC2" w:rsidP="00364CC2">
      <w:pPr>
        <w:rPr>
          <w:rFonts w:ascii="Arial" w:hAnsi="Arial" w:cs="Arial"/>
        </w:rPr>
      </w:pPr>
    </w:p>
    <w:p w:rsidR="00364CC2" w:rsidRPr="004142A2" w:rsidRDefault="00364CC2" w:rsidP="00364CC2">
      <w:pPr>
        <w:rPr>
          <w:rFonts w:ascii="Arial" w:hAnsi="Arial" w:cs="Arial"/>
        </w:rPr>
      </w:pPr>
      <w:r>
        <w:rPr>
          <w:rFonts w:ascii="Arial" w:hAnsi="Arial" w:cs="Arial"/>
        </w:rPr>
        <w:t xml:space="preserve">          </w:t>
      </w:r>
      <w:r>
        <w:rPr>
          <w:rFonts w:ascii="Arial" w:hAnsi="Arial" w:cs="Arial"/>
        </w:rPr>
        <w:tab/>
      </w:r>
      <w:r w:rsidRPr="004142A2">
        <w:rPr>
          <w:rFonts w:ascii="Arial" w:hAnsi="Arial" w:cs="Arial"/>
        </w:rPr>
        <w:t xml:space="preserve">Getúlio Vargas – RS, </w:t>
      </w:r>
      <w:r>
        <w:rPr>
          <w:rFonts w:ascii="Arial" w:hAnsi="Arial" w:cs="Arial"/>
        </w:rPr>
        <w:t>03 de abril de 2023</w:t>
      </w:r>
      <w:r w:rsidRPr="004142A2">
        <w:rPr>
          <w:rFonts w:ascii="Arial" w:hAnsi="Arial" w:cs="Arial"/>
        </w:rPr>
        <w:t>.</w:t>
      </w:r>
    </w:p>
    <w:p w:rsidR="00364CC2" w:rsidRPr="004142A2" w:rsidRDefault="00364CC2" w:rsidP="00364CC2">
      <w:pPr>
        <w:rPr>
          <w:rFonts w:ascii="Arial" w:hAnsi="Arial" w:cs="Arial"/>
        </w:rPr>
      </w:pPr>
    </w:p>
    <w:p w:rsidR="00364CC2" w:rsidRDefault="00364CC2" w:rsidP="00364CC2">
      <w:pPr>
        <w:jc w:val="center"/>
        <w:rPr>
          <w:rFonts w:ascii="Arial" w:hAnsi="Arial" w:cs="Arial"/>
        </w:rPr>
      </w:pPr>
    </w:p>
    <w:p w:rsidR="00364CC2" w:rsidRPr="004142A2" w:rsidRDefault="00364CC2" w:rsidP="00364CC2">
      <w:pPr>
        <w:rPr>
          <w:rFonts w:ascii="Arial" w:hAnsi="Arial" w:cs="Arial"/>
        </w:rPr>
      </w:pPr>
      <w:r>
        <w:rPr>
          <w:rFonts w:ascii="Arial" w:hAnsi="Arial" w:cs="Arial"/>
        </w:rPr>
        <w:t xml:space="preserve">         </w:t>
      </w:r>
      <w:r>
        <w:rPr>
          <w:rFonts w:ascii="Arial" w:hAnsi="Arial" w:cs="Arial"/>
        </w:rPr>
        <w:tab/>
      </w:r>
      <w:r w:rsidRPr="004142A2">
        <w:rPr>
          <w:rFonts w:ascii="Arial" w:hAnsi="Arial" w:cs="Arial"/>
        </w:rPr>
        <w:t>Câmara Municipal de Vereadores de Getúlio Vargas</w:t>
      </w:r>
      <w:r>
        <w:rPr>
          <w:rFonts w:ascii="Arial" w:hAnsi="Arial" w:cs="Arial"/>
        </w:rPr>
        <w:t>.</w:t>
      </w:r>
    </w:p>
    <w:p w:rsidR="00364CC2" w:rsidRDefault="00364CC2" w:rsidP="00364CC2">
      <w:pPr>
        <w:rPr>
          <w:rFonts w:ascii="Arial" w:hAnsi="Arial" w:cs="Arial"/>
        </w:rPr>
      </w:pPr>
    </w:p>
    <w:p w:rsidR="00364CC2" w:rsidRDefault="00364CC2" w:rsidP="00364CC2">
      <w:pPr>
        <w:rPr>
          <w:rFonts w:ascii="Arial" w:hAnsi="Arial" w:cs="Arial"/>
        </w:rPr>
      </w:pPr>
    </w:p>
    <w:p w:rsidR="00364CC2" w:rsidRDefault="00364CC2" w:rsidP="00364CC2">
      <w:pPr>
        <w:rPr>
          <w:rFonts w:ascii="Arial" w:hAnsi="Arial" w:cs="Arial"/>
        </w:rPr>
      </w:pPr>
    </w:p>
    <w:p w:rsidR="00364CC2" w:rsidRDefault="00364CC2" w:rsidP="00364CC2">
      <w:pPr>
        <w:rPr>
          <w:rFonts w:ascii="Arial" w:hAnsi="Arial" w:cs="Arial"/>
        </w:rPr>
      </w:pPr>
    </w:p>
    <w:p w:rsidR="00364CC2" w:rsidRDefault="00364CC2" w:rsidP="00364CC2">
      <w:pPr>
        <w:rPr>
          <w:rFonts w:ascii="Arial" w:hAnsi="Arial" w:cs="Arial"/>
        </w:rPr>
      </w:pPr>
    </w:p>
    <w:p w:rsidR="00364CC2" w:rsidRDefault="00364CC2" w:rsidP="00364CC2">
      <w:pPr>
        <w:rPr>
          <w:rFonts w:ascii="Arial" w:hAnsi="Arial" w:cs="Arial"/>
        </w:rPr>
      </w:pPr>
      <w:r>
        <w:rPr>
          <w:rFonts w:ascii="Arial" w:hAnsi="Arial" w:cs="Arial"/>
        </w:rPr>
        <w:t xml:space="preserve">                                     Domingos Borges de Oliveira,</w:t>
      </w:r>
    </w:p>
    <w:p w:rsidR="00364CC2" w:rsidRPr="00DC0D85" w:rsidRDefault="00364CC2" w:rsidP="00364CC2">
      <w:pPr>
        <w:ind w:left="2124" w:firstLine="708"/>
        <w:rPr>
          <w:rFonts w:ascii="Arial" w:hAnsi="Arial" w:cs="Arial"/>
        </w:rPr>
      </w:pPr>
      <w:r>
        <w:rPr>
          <w:rFonts w:ascii="Arial" w:hAnsi="Arial" w:cs="Arial"/>
        </w:rPr>
        <w:t xml:space="preserve">        </w:t>
      </w:r>
      <w:r w:rsidRPr="00DC0D85">
        <w:rPr>
          <w:rFonts w:ascii="Arial" w:hAnsi="Arial" w:cs="Arial"/>
        </w:rPr>
        <w:t>Presidente</w:t>
      </w:r>
    </w:p>
    <w:p w:rsidR="00364CC2" w:rsidRDefault="00364CC2" w:rsidP="00364CC2"/>
    <w:p w:rsidR="00364CC2" w:rsidRPr="008166B4" w:rsidRDefault="00364CC2" w:rsidP="0049654C">
      <w:pPr>
        <w:jc w:val="both"/>
        <w:rPr>
          <w:rFonts w:ascii="Arial" w:hAnsi="Arial" w:cs="Arial"/>
          <w:sz w:val="28"/>
          <w:szCs w:val="28"/>
        </w:rPr>
      </w:pPr>
      <w:bookmarkStart w:id="0" w:name="_GoBack"/>
      <w:bookmarkEnd w:id="0"/>
    </w:p>
    <w:sectPr w:rsidR="00364CC2" w:rsidRPr="008166B4" w:rsidSect="009D6179">
      <w:headerReference w:type="default" r:id="rId7"/>
      <w:pgSz w:w="11906" w:h="16838"/>
      <w:pgMar w:top="283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230" w:rsidRDefault="00331230" w:rsidP="00116D05">
      <w:r>
        <w:separator/>
      </w:r>
    </w:p>
  </w:endnote>
  <w:endnote w:type="continuationSeparator" w:id="0">
    <w:p w:rsidR="00331230" w:rsidRDefault="00331230" w:rsidP="0011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230" w:rsidRDefault="00331230" w:rsidP="00116D05">
      <w:r>
        <w:separator/>
      </w:r>
    </w:p>
  </w:footnote>
  <w:footnote w:type="continuationSeparator" w:id="0">
    <w:p w:rsidR="00331230" w:rsidRDefault="00331230" w:rsidP="00116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C2" w:rsidRDefault="00364CC2" w:rsidP="00364CC2">
    <w:pPr>
      <w:pStyle w:val="Cabealho"/>
      <w:jc w:val="right"/>
    </w:pPr>
    <w:r>
      <w:rPr>
        <w:noProof/>
      </w:rPr>
      <w:drawing>
        <wp:inline distT="0" distB="0" distL="0" distR="0" wp14:anchorId="12F7AFB1" wp14:editId="431BC5BC">
          <wp:extent cx="3169285" cy="1177925"/>
          <wp:effectExtent l="0" t="0" r="0" b="3175"/>
          <wp:docPr id="3" name="Imagem 3"/>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285" cy="1177925"/>
                  </a:xfrm>
                  <a:prstGeom prst="rect">
                    <a:avLst/>
                  </a:prstGeom>
                  <a:solidFill>
                    <a:srgbClr val="FFFFFF"/>
                  </a:solid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E7"/>
    <w:rsid w:val="00061EED"/>
    <w:rsid w:val="00116D05"/>
    <w:rsid w:val="00222AC9"/>
    <w:rsid w:val="00252A43"/>
    <w:rsid w:val="00276334"/>
    <w:rsid w:val="002827BA"/>
    <w:rsid w:val="00331230"/>
    <w:rsid w:val="00364CC2"/>
    <w:rsid w:val="004579D2"/>
    <w:rsid w:val="0049654C"/>
    <w:rsid w:val="00544D6D"/>
    <w:rsid w:val="005543ED"/>
    <w:rsid w:val="006755AA"/>
    <w:rsid w:val="00685F25"/>
    <w:rsid w:val="006A4D80"/>
    <w:rsid w:val="006F6F3A"/>
    <w:rsid w:val="00711C66"/>
    <w:rsid w:val="007522F6"/>
    <w:rsid w:val="009454ED"/>
    <w:rsid w:val="009D6179"/>
    <w:rsid w:val="009F0BB2"/>
    <w:rsid w:val="00AA53E9"/>
    <w:rsid w:val="00AB17AA"/>
    <w:rsid w:val="00AF459D"/>
    <w:rsid w:val="00C70254"/>
    <w:rsid w:val="00CB1C9E"/>
    <w:rsid w:val="00D63E6A"/>
    <w:rsid w:val="00E051ED"/>
    <w:rsid w:val="00E14AE7"/>
    <w:rsid w:val="00EF55F2"/>
    <w:rsid w:val="00F0469A"/>
    <w:rsid w:val="00F33802"/>
    <w:rsid w:val="00F863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364CC2"/>
    <w:rPr>
      <w:rFonts w:ascii="Tahoma" w:hAnsi="Tahoma" w:cs="Tahoma"/>
      <w:sz w:val="16"/>
      <w:szCs w:val="16"/>
    </w:rPr>
  </w:style>
  <w:style w:type="character" w:customStyle="1" w:styleId="TextodebaloChar">
    <w:name w:val="Texto de balão Char"/>
    <w:basedOn w:val="Fontepargpadro"/>
    <w:link w:val="Textodebalo"/>
    <w:uiPriority w:val="99"/>
    <w:semiHidden/>
    <w:rsid w:val="00364CC2"/>
    <w:rPr>
      <w:rFonts w:ascii="Tahoma" w:eastAsia="Times New Roman" w:hAnsi="Tahoma" w:cs="Tahoma"/>
      <w:sz w:val="16"/>
      <w:szCs w:val="16"/>
      <w:lang w:eastAsia="pt-BR"/>
    </w:rPr>
  </w:style>
  <w:style w:type="character" w:styleId="Forte">
    <w:name w:val="Strong"/>
    <w:basedOn w:val="Fontepargpadro"/>
    <w:uiPriority w:val="22"/>
    <w:qFormat/>
    <w:rsid w:val="00364C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364CC2"/>
    <w:rPr>
      <w:rFonts w:ascii="Tahoma" w:hAnsi="Tahoma" w:cs="Tahoma"/>
      <w:sz w:val="16"/>
      <w:szCs w:val="16"/>
    </w:rPr>
  </w:style>
  <w:style w:type="character" w:customStyle="1" w:styleId="TextodebaloChar">
    <w:name w:val="Texto de balão Char"/>
    <w:basedOn w:val="Fontepargpadro"/>
    <w:link w:val="Textodebalo"/>
    <w:uiPriority w:val="99"/>
    <w:semiHidden/>
    <w:rsid w:val="00364CC2"/>
    <w:rPr>
      <w:rFonts w:ascii="Tahoma" w:eastAsia="Times New Roman" w:hAnsi="Tahoma" w:cs="Tahoma"/>
      <w:sz w:val="16"/>
      <w:szCs w:val="16"/>
      <w:lang w:eastAsia="pt-BR"/>
    </w:rPr>
  </w:style>
  <w:style w:type="character" w:styleId="Forte">
    <w:name w:val="Strong"/>
    <w:basedOn w:val="Fontepargpadro"/>
    <w:uiPriority w:val="22"/>
    <w:qFormat/>
    <w:rsid w:val="00364C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1929</Words>
  <Characters>10422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2023-04-03T12:29:00Z</cp:lastPrinted>
  <dcterms:created xsi:type="dcterms:W3CDTF">2022-05-30T12:25:00Z</dcterms:created>
  <dcterms:modified xsi:type="dcterms:W3CDTF">2023-04-03T12:29:00Z</dcterms:modified>
</cp:coreProperties>
</file>