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-595043</wp:posOffset>
                </wp:positionH>
                <wp:positionV relativeFrom="paragraph">
                  <wp:posOffset>13347</wp:posOffset>
                </wp:positionV>
                <wp:extent cx="4038600" cy="6323162"/>
                <wp:effectExtent l="0" t="0" r="19050" b="209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3231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85pt;margin-top:1.05pt;width:318pt;height:49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7C07AB">
        <w:rPr>
          <w:rFonts w:ascii="Times New Roman" w:eastAsia="Times New Roman" w:hAnsi="Times New Roman"/>
          <w:sz w:val="18"/>
        </w:rPr>
        <w:t>42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7C07AB">
          <w:pgSz w:w="11900" w:h="16838"/>
          <w:pgMar w:top="142" w:right="5880" w:bottom="6663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7C07AB">
        <w:rPr>
          <w:rFonts w:ascii="Times New Roman" w:eastAsia="Times New Roman" w:hAnsi="Times New Roman"/>
          <w:b/>
          <w:sz w:val="16"/>
          <w:szCs w:val="16"/>
        </w:rPr>
        <w:t>16</w:t>
      </w:r>
      <w:r w:rsidR="001E7D44">
        <w:rPr>
          <w:rFonts w:ascii="Times New Roman" w:eastAsia="Times New Roman" w:hAnsi="Times New Roman"/>
          <w:b/>
          <w:sz w:val="16"/>
          <w:szCs w:val="16"/>
        </w:rPr>
        <w:t xml:space="preserve"> de novembro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>, Aquiles Pessoa da</w:t>
      </w:r>
      <w:r w:rsidR="007C07AB">
        <w:rPr>
          <w:rFonts w:ascii="Times New Roman" w:eastAsia="Times New Roman" w:hAnsi="Times New Roman"/>
          <w:sz w:val="16"/>
          <w:szCs w:val="16"/>
        </w:rPr>
        <w:t xml:space="preserve"> Silva, </w:t>
      </w:r>
      <w:proofErr w:type="spellStart"/>
      <w:r w:rsidR="007C07AB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7C07AB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7C07AB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N</w:t>
      </w:r>
      <w:r w:rsidR="007C07AB">
        <w:rPr>
          <w:rFonts w:ascii="Times New Roman" w:eastAsia="Times New Roman" w:hAnsi="Times New Roman"/>
          <w:sz w:val="16"/>
          <w:szCs w:val="16"/>
        </w:rPr>
        <w:t>ardi</w:t>
      </w:r>
      <w:proofErr w:type="spellEnd"/>
      <w:r w:rsidR="007C07AB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7C07AB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7C07AB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7C07AB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7C07AB">
        <w:rPr>
          <w:rFonts w:ascii="Times New Roman" w:eastAsia="Times New Roman" w:hAnsi="Times New Roman"/>
          <w:sz w:val="16"/>
          <w:szCs w:val="16"/>
        </w:rPr>
        <w:t xml:space="preserve">, </w:t>
      </w:r>
      <w:r w:rsidR="007C07AB" w:rsidRPr="007C07AB">
        <w:rPr>
          <w:rFonts w:ascii="Times New Roman" w:eastAsia="Times New Roman" w:hAnsi="Times New Roman"/>
          <w:sz w:val="16"/>
          <w:szCs w:val="16"/>
        </w:rPr>
        <w:t xml:space="preserve">Nelson Henrique </w:t>
      </w:r>
      <w:r w:rsidR="007C07AB">
        <w:rPr>
          <w:rFonts w:ascii="Times New Roman" w:eastAsia="Times New Roman" w:hAnsi="Times New Roman"/>
          <w:sz w:val="16"/>
          <w:szCs w:val="16"/>
        </w:rPr>
        <w:t xml:space="preserve">e </w:t>
      </w:r>
      <w:r w:rsidR="00364CB5" w:rsidRPr="00364CB5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="00364CB5" w:rsidRPr="00364CB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364CB5" w:rsidRPr="00364CB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C31A62" w:rsidRPr="00293D42" w:rsidRDefault="00FD5B9D" w:rsidP="00293D42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7C07AB">
        <w:rPr>
          <w:rFonts w:ascii="Times New Roman" w:eastAsia="Times New Roman" w:hAnsi="Times New Roman"/>
          <w:b/>
          <w:sz w:val="16"/>
          <w:szCs w:val="16"/>
        </w:rPr>
        <w:t>Pedido de Providências n.º 041/17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, de 10-11-2017 - Vereadora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- Solicita que seja realizado um estudo técnico, pela engenharia de trânsito de nosso Município, para que sejam implantados outros meios de redução de velocidade e organização do trânsito, além dos já existentes, no encontro das Ruas Engenheiro Firmino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, Pedro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Toniollo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e acesso a Rua Pedro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Dalacorte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>, bairro Santo André.</w:t>
      </w:r>
      <w:proofErr w:type="gramEnd"/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Pedido de Providências n.º 042/17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, de 10-11-2017 - Vereador Vilmar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- Solicita a conclusão do projeto de asfaltamento da Avenida Decoroso Antônio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Zanatelli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>, Distrito de Souza Ramos.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Pedido de Providências n.º 043/17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, de 10-11-2017 - Vereador Paulo Cesar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- Solicita que seja feito calçamento na Rua Rocco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Brandalise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>, bairro Nova Era.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Requerimento n.º 08/17,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 de 13-11-2017 - Vereador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 xml:space="preserve"> - Sugere a Mesa Diretora que realize </w:t>
      </w:r>
      <w:proofErr w:type="gramStart"/>
      <w:r w:rsidRPr="007C07AB">
        <w:rPr>
          <w:rFonts w:ascii="Times New Roman" w:eastAsia="Times New Roman" w:hAnsi="Times New Roman"/>
          <w:sz w:val="16"/>
          <w:szCs w:val="16"/>
        </w:rPr>
        <w:t>homenagem ao Tenente Coronel Aviador</w:t>
      </w:r>
      <w:proofErr w:type="gramEnd"/>
      <w:r w:rsidRPr="007C07AB">
        <w:rPr>
          <w:rFonts w:ascii="Times New Roman" w:eastAsia="Times New Roman" w:hAnsi="Times New Roman"/>
          <w:sz w:val="16"/>
          <w:szCs w:val="16"/>
        </w:rPr>
        <w:t xml:space="preserve"> Sandro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Bernardon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>.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Projeto de Lei n.º 081/17,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 de 02 de outubro de 2017, acompanhado de Parecer - Altera a redação do artigo 3.º, da Lei Municipal n.º 3.02/01.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lastRenderedPageBreak/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Projeto de Lei n.º 099/17,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 de 09-11-2017 - Executivo Municipal – Dispõe sobre incentivos a Empresa Tasca Indústria e Comércio de Espumas, Colchões e Estofados </w:t>
      </w:r>
      <w:proofErr w:type="spellStart"/>
      <w:r w:rsidRPr="007C07AB">
        <w:rPr>
          <w:rFonts w:ascii="Times New Roman" w:eastAsia="Times New Roman" w:hAnsi="Times New Roman"/>
          <w:sz w:val="16"/>
          <w:szCs w:val="16"/>
        </w:rPr>
        <w:t>Ltda</w:t>
      </w:r>
      <w:proofErr w:type="spellEnd"/>
      <w:r w:rsidRPr="007C07AB">
        <w:rPr>
          <w:rFonts w:ascii="Times New Roman" w:eastAsia="Times New Roman" w:hAnsi="Times New Roman"/>
          <w:sz w:val="16"/>
          <w:szCs w:val="16"/>
        </w:rPr>
        <w:t>, matriz e filial, na forma que especifica e dá outras providências.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7C07AB">
        <w:rPr>
          <w:rFonts w:ascii="Times New Roman" w:eastAsia="Times New Roman" w:hAnsi="Times New Roman"/>
          <w:b/>
          <w:sz w:val="16"/>
          <w:szCs w:val="16"/>
        </w:rPr>
        <w:t>Projeto de Lei n.º 100/17,</w:t>
      </w:r>
      <w:r w:rsidRPr="007C07AB">
        <w:rPr>
          <w:rFonts w:ascii="Times New Roman" w:eastAsia="Times New Roman" w:hAnsi="Times New Roman"/>
          <w:sz w:val="16"/>
          <w:szCs w:val="16"/>
        </w:rPr>
        <w:t xml:space="preserve"> de 14-11-2017 - Executivo Municipal – Executivo Municipal – Autoriza a prorrogação das contratações </w:t>
      </w:r>
      <w:bookmarkStart w:id="0" w:name="_GoBack"/>
      <w:bookmarkEnd w:id="0"/>
      <w:r w:rsidRPr="007C07AB">
        <w:rPr>
          <w:rFonts w:ascii="Times New Roman" w:eastAsia="Times New Roman" w:hAnsi="Times New Roman"/>
          <w:sz w:val="16"/>
          <w:szCs w:val="16"/>
        </w:rPr>
        <w:t>temporárias de excepcional interesse público de uma vaga de Auxiliar de Professor e de uma vaga de Professor de Pedagogia, autorizados pelas Leis Municipais n.º 5.233, de 17 de março de 2017 e 5.213, de 28 de dezembro de 2016, respectivamente, face aos pedidos de licença maternidade.</w:t>
      </w:r>
      <w:proofErr w:type="gramEnd"/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Projeto de Decreto Legislativo n.º 011/17</w:t>
      </w:r>
      <w:r w:rsidRPr="007C07AB">
        <w:rPr>
          <w:rFonts w:ascii="Times New Roman" w:eastAsia="Times New Roman" w:hAnsi="Times New Roman"/>
          <w:sz w:val="16"/>
          <w:szCs w:val="16"/>
        </w:rPr>
        <w:t>, de 14-11-2017 - Mesa Diretora - Aprova a realização de homenagem ao Centro de Defesa dos Direitos da Criança e do Adolescente (CEDEDICA), pelos 10 anos de fundação da entidade em nosso Município.</w:t>
      </w:r>
    </w:p>
    <w:p w:rsid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C07AB" w:rsidRPr="007C07AB" w:rsidRDefault="007C07AB" w:rsidP="007C07AB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BB4A76" w:rsidRDefault="007C07AB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C07AB">
        <w:rPr>
          <w:rFonts w:ascii="Times New Roman" w:eastAsia="Times New Roman" w:hAnsi="Times New Roman"/>
          <w:b/>
          <w:sz w:val="16"/>
          <w:szCs w:val="16"/>
        </w:rPr>
        <w:t>Projeto de Decreto Legislativo n.º 012/17</w:t>
      </w:r>
      <w:r w:rsidRPr="007C07AB">
        <w:rPr>
          <w:rFonts w:ascii="Times New Roman" w:eastAsia="Times New Roman" w:hAnsi="Times New Roman"/>
          <w:sz w:val="16"/>
          <w:szCs w:val="16"/>
        </w:rPr>
        <w:t>, de 14-11-2017 - Mesa Diretora - Aprova a prestação de contas do Poder Executivo</w:t>
      </w:r>
      <w:r>
        <w:rPr>
          <w:rFonts w:ascii="Times New Roman" w:eastAsia="Times New Roman" w:hAnsi="Times New Roman"/>
          <w:sz w:val="16"/>
          <w:szCs w:val="16"/>
        </w:rPr>
        <w:t xml:space="preserve"> relativo ao exercício de 2015.</w:t>
      </w:r>
    </w:p>
    <w:p w:rsidR="001E7D44" w:rsidRDefault="001E7D44" w:rsidP="001E7D44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E7D44" w:rsidRPr="001E7D44" w:rsidRDefault="001E7D44" w:rsidP="001E7D44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1E7D44" w:rsidRPr="001E7D44" w:rsidRDefault="00293D42" w:rsidP="007C07AB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 w:rsidR="00CE4DC3">
        <w:rPr>
          <w:rFonts w:ascii="Times New Roman" w:eastAsia="Times New Roman" w:hAnsi="Times New Roman"/>
          <w:sz w:val="16"/>
          <w:szCs w:val="16"/>
        </w:rPr>
        <w:t>A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 w:rsidR="00E87529">
        <w:rPr>
          <w:rFonts w:ascii="Times New Roman" w:eastAsia="Times New Roman" w:hAnsi="Times New Roman"/>
          <w:sz w:val="16"/>
          <w:szCs w:val="16"/>
        </w:rPr>
        <w:t>Sess</w:t>
      </w:r>
      <w:r w:rsidR="007C07AB">
        <w:rPr>
          <w:rFonts w:ascii="Times New Roman" w:eastAsia="Times New Roman" w:hAnsi="Times New Roman"/>
          <w:sz w:val="16"/>
          <w:szCs w:val="16"/>
        </w:rPr>
        <w:t>ão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 w:rsidR="007C07AB">
        <w:rPr>
          <w:rFonts w:ascii="Times New Roman" w:eastAsia="Times New Roman" w:hAnsi="Times New Roman"/>
          <w:sz w:val="16"/>
          <w:szCs w:val="16"/>
        </w:rPr>
        <w:t>a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do Poder</w:t>
      </w:r>
      <w:r w:rsidR="00CE4DC3">
        <w:rPr>
          <w:rFonts w:ascii="Times New Roman" w:eastAsia="Times New Roman" w:hAnsi="Times New Roman"/>
          <w:sz w:val="16"/>
          <w:szCs w:val="16"/>
        </w:rPr>
        <w:t xml:space="preserve"> Legislativo no mês de </w:t>
      </w:r>
      <w:r w:rsidR="00E87529">
        <w:rPr>
          <w:rFonts w:ascii="Times New Roman" w:eastAsia="Times New Roman" w:hAnsi="Times New Roman"/>
          <w:sz w:val="16"/>
          <w:szCs w:val="16"/>
        </w:rPr>
        <w:t>novembro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 xml:space="preserve"> acontece no dia</w:t>
      </w:r>
      <w:r w:rsidR="00E87529">
        <w:rPr>
          <w:rFonts w:ascii="Times New Roman" w:eastAsia="Times New Roman" w:hAnsi="Times New Roman"/>
          <w:sz w:val="16"/>
          <w:szCs w:val="16"/>
        </w:rPr>
        <w:t xml:space="preserve"> 28</w:t>
      </w:r>
      <w:r w:rsidR="00CE4DC3" w:rsidRPr="00CE4DC3">
        <w:rPr>
          <w:rFonts w:ascii="Times New Roman" w:eastAsia="Times New Roman" w:hAnsi="Times New Roman"/>
          <w:sz w:val="16"/>
          <w:szCs w:val="16"/>
        </w:rPr>
        <w:t>, às 18h30min</w:t>
      </w:r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761B59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F64618" w:rsidRPr="002E485A" w:rsidRDefault="00F64618" w:rsidP="00F64618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7F7060" w:rsidRPr="007F7060" w:rsidRDefault="007F7060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7C07AB">
        <w:rPr>
          <w:rFonts w:ascii="Times New Roman" w:eastAsia="Times New Roman" w:hAnsi="Times New Roman"/>
          <w:sz w:val="16"/>
          <w:szCs w:val="16"/>
        </w:rPr>
        <w:t>22</w:t>
      </w:r>
      <w:r w:rsidR="00E87529">
        <w:rPr>
          <w:rFonts w:ascii="Times New Roman" w:eastAsia="Times New Roman" w:hAnsi="Times New Roman"/>
          <w:sz w:val="16"/>
          <w:szCs w:val="16"/>
        </w:rPr>
        <w:t xml:space="preserve"> de novembro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7C07AB">
      <w:type w:val="continuous"/>
      <w:pgSz w:w="11900" w:h="16838" w:code="9"/>
      <w:pgMar w:top="142" w:right="4802" w:bottom="666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2F" w:rsidRDefault="0036212F" w:rsidP="000F55C4">
      <w:r>
        <w:separator/>
      </w:r>
    </w:p>
  </w:endnote>
  <w:endnote w:type="continuationSeparator" w:id="0">
    <w:p w:rsidR="0036212F" w:rsidRDefault="0036212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2F" w:rsidRDefault="0036212F" w:rsidP="000F55C4">
      <w:r>
        <w:separator/>
      </w:r>
    </w:p>
  </w:footnote>
  <w:footnote w:type="continuationSeparator" w:id="0">
    <w:p w:rsidR="0036212F" w:rsidRDefault="0036212F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0B5A"/>
    <w:rsid w:val="001C1ED2"/>
    <w:rsid w:val="001C3D83"/>
    <w:rsid w:val="001C6238"/>
    <w:rsid w:val="001D0DC7"/>
    <w:rsid w:val="001E7D44"/>
    <w:rsid w:val="00255916"/>
    <w:rsid w:val="00256EBD"/>
    <w:rsid w:val="00266E35"/>
    <w:rsid w:val="00271E07"/>
    <w:rsid w:val="00287F0C"/>
    <w:rsid w:val="00291D13"/>
    <w:rsid w:val="00293D42"/>
    <w:rsid w:val="00295F14"/>
    <w:rsid w:val="002A5565"/>
    <w:rsid w:val="002B2F9B"/>
    <w:rsid w:val="002C3910"/>
    <w:rsid w:val="002C43C7"/>
    <w:rsid w:val="002C7829"/>
    <w:rsid w:val="002E15DC"/>
    <w:rsid w:val="002E485A"/>
    <w:rsid w:val="002F11FF"/>
    <w:rsid w:val="002F158A"/>
    <w:rsid w:val="003558BE"/>
    <w:rsid w:val="0036212F"/>
    <w:rsid w:val="00364CB5"/>
    <w:rsid w:val="003737F3"/>
    <w:rsid w:val="00380B8C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90977"/>
    <w:rsid w:val="004A5727"/>
    <w:rsid w:val="005159A1"/>
    <w:rsid w:val="00543BA8"/>
    <w:rsid w:val="00550D0C"/>
    <w:rsid w:val="005609C3"/>
    <w:rsid w:val="00586994"/>
    <w:rsid w:val="005A4EF5"/>
    <w:rsid w:val="005F25F4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85967"/>
    <w:rsid w:val="00792565"/>
    <w:rsid w:val="00796F3F"/>
    <w:rsid w:val="007C07AB"/>
    <w:rsid w:val="007C6BB4"/>
    <w:rsid w:val="007D5EEB"/>
    <w:rsid w:val="007E44C7"/>
    <w:rsid w:val="007F4978"/>
    <w:rsid w:val="007F7060"/>
    <w:rsid w:val="008172A5"/>
    <w:rsid w:val="00830AB3"/>
    <w:rsid w:val="00851D5F"/>
    <w:rsid w:val="00851FA9"/>
    <w:rsid w:val="00884B8B"/>
    <w:rsid w:val="008940C7"/>
    <w:rsid w:val="008B4915"/>
    <w:rsid w:val="008D5CFA"/>
    <w:rsid w:val="008E159B"/>
    <w:rsid w:val="00904965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648"/>
    <w:rsid w:val="00C24CE1"/>
    <w:rsid w:val="00C2645B"/>
    <w:rsid w:val="00C31A62"/>
    <w:rsid w:val="00C91903"/>
    <w:rsid w:val="00CD61B3"/>
    <w:rsid w:val="00CD7332"/>
    <w:rsid w:val="00CE1ECA"/>
    <w:rsid w:val="00CE4DC3"/>
    <w:rsid w:val="00CE64F5"/>
    <w:rsid w:val="00D019A2"/>
    <w:rsid w:val="00D83E21"/>
    <w:rsid w:val="00DB296B"/>
    <w:rsid w:val="00DB7BAD"/>
    <w:rsid w:val="00DD0FD2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87529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2D46-3B99-43E0-939A-45F3E7A3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2017-11-01T14:14:00Z</cp:lastPrinted>
  <dcterms:created xsi:type="dcterms:W3CDTF">2017-11-23T16:51:00Z</dcterms:created>
  <dcterms:modified xsi:type="dcterms:W3CDTF">2017-11-23T16:51:00Z</dcterms:modified>
</cp:coreProperties>
</file>