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0D" w:rsidRDefault="00F968E6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5.247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27 DE ABRIL DE 2017</w:t>
      </w:r>
    </w:p>
    <w:p w:rsidR="004F1E0D" w:rsidRDefault="004F1E0D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4F1E0D" w:rsidRDefault="004F1E0D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4F1E0D" w:rsidRDefault="004F1E0D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4F1E0D" w:rsidRDefault="00F968E6">
      <w:pPr>
        <w:pStyle w:val="Standard"/>
        <w:tabs>
          <w:tab w:val="left" w:pos="7919"/>
          <w:tab w:val="left" w:pos="12524"/>
          <w:tab w:val="left" w:pos="14759"/>
        </w:tabs>
        <w:ind w:left="5669" w:right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Autoriza o Poder Executivo Municipal abrir um Crédito Especial, no valor de R$ 248.000,00, destinado a execução de Pavimentação Asfáltica em Ruas da Cidade do Município de Getúlio Vargas e dá outras providências.</w:t>
      </w:r>
    </w:p>
    <w:p w:rsidR="004F1E0D" w:rsidRDefault="004F1E0D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4F1E0D" w:rsidRDefault="004F1E0D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4F1E0D" w:rsidRDefault="004F1E0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4F1E0D" w:rsidRDefault="00F968E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GO, Prefeito Municipal de Getúlio Vargas, Estado do Rio Grande do Sul, faz saber que a Câmara Municipal de Vereadores aprovou e ele sanciona e promulga a seguinte Lei:</w:t>
      </w:r>
    </w:p>
    <w:p w:rsidR="004F1E0D" w:rsidRDefault="004F1E0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4F1E0D" w:rsidRDefault="00F968E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1º - Fica o Poder Executivo Municipal autorizado a abrir no Orçamento Programa de </w:t>
      </w:r>
      <w:r>
        <w:rPr>
          <w:rFonts w:ascii="Calibri" w:hAnsi="Calibri"/>
          <w:sz w:val="22"/>
          <w:szCs w:val="22"/>
        </w:rPr>
        <w:t>2.017 um Crédito Especial no valor de R$ 248.000,00 (duzentos e quarente e oito mil reais), destinado a execução do Contrato de Repasse nº.1.035.783-69/2016, firmado entre a UNIÃO FEDERAL, por intermédio do MINISTÉRIO DAS CIDADES, representada pela CAIXA E</w:t>
      </w:r>
      <w:r>
        <w:rPr>
          <w:rFonts w:ascii="Calibri" w:hAnsi="Calibri"/>
          <w:sz w:val="22"/>
          <w:szCs w:val="22"/>
        </w:rPr>
        <w:t>CONÔMICA FEDERAL e o Município de Getúlio Vargas, com a seguinte classificação funcional programática:</w:t>
      </w:r>
    </w:p>
    <w:p w:rsidR="004F1E0D" w:rsidRDefault="004F1E0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09. SECRETARIA MUNICIPAL DE OBRAS, VIAÇÃO E SERVIÇOS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09.03. SETOR DO DEPARTAMENTO DE VIAÇÃO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09.03.26. Transporte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09.03.26.782. Transporte Rodoviário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09.03.26.782.00101. Construção, Restauração e Conservação de Estradas Municipais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09.03.26.782.00101.1.121 – PAVIMENTAÇÃO ASFÁLTICA EM RUAS-CR. 1.035.783-69-2016/MC/CEF</w:t>
      </w:r>
    </w:p>
    <w:p w:rsidR="004F1E0D" w:rsidRDefault="00F968E6">
      <w:pPr>
        <w:pStyle w:val="Standard"/>
        <w:tabs>
          <w:tab w:val="left" w:pos="1134"/>
        </w:tabs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4.0.00.00.00.00.00 – DESPESAS DE CAPITAL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4.4.00.00.00.00.00 – INVESTIMENTOS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4.4.20.00.00</w:t>
      </w:r>
      <w:r>
        <w:rPr>
          <w:rFonts w:ascii="Calibri" w:hAnsi="Calibri"/>
          <w:sz w:val="22"/>
          <w:szCs w:val="22"/>
        </w:rPr>
        <w:t>.00.00 – TRANSFERÊNCIAS À UNIÃO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4.4.20.93.00.00.00.00 – Indenizações e Restituições........................................................R$      2.150,00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4.4.90.00.00.00.00 – APLICAÇÕES DIRETAS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4.4.90.51.00.00.00 – Obras e </w:t>
      </w:r>
      <w:r>
        <w:rPr>
          <w:rFonts w:ascii="Calibri" w:hAnsi="Calibri"/>
          <w:sz w:val="22"/>
          <w:szCs w:val="22"/>
        </w:rPr>
        <w:t>Instalações..........................................................................R$  245.850,00</w:t>
      </w: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(Recurso: 1.164 – ASFALTO  CR 1.035.783-69/2016/MC/CEF)</w:t>
      </w:r>
    </w:p>
    <w:p w:rsidR="004F1E0D" w:rsidRDefault="004F1E0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OBJETIVO: Este projeto visa a transferência de recursos financeiros da União Federal para execução </w:t>
      </w:r>
      <w:r>
        <w:rPr>
          <w:rFonts w:ascii="Calibri" w:hAnsi="Calibri"/>
          <w:sz w:val="22"/>
          <w:szCs w:val="22"/>
        </w:rPr>
        <w:t>de Pavimentação Asfáltica em ruas de nossa cidade, nas ações relativas ao Programa Planejamento Urbano.</w:t>
      </w:r>
    </w:p>
    <w:p w:rsidR="004F1E0D" w:rsidRDefault="00F968E6">
      <w:pPr>
        <w:pStyle w:val="Ttulo1"/>
        <w:ind w:left="1134" w:right="1134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>TOTAL DO CRÉDITO ESPECIAL.............................................................................R$  248.000,00</w:t>
      </w:r>
    </w:p>
    <w:p w:rsidR="004F1E0D" w:rsidRDefault="004F1E0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4F1E0D" w:rsidRDefault="00F968E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2º Servirão de recurso para a</w:t>
      </w:r>
      <w:r>
        <w:rPr>
          <w:rFonts w:ascii="Calibri" w:hAnsi="Calibri"/>
          <w:sz w:val="22"/>
          <w:szCs w:val="22"/>
        </w:rPr>
        <w:t xml:space="preserve"> cobertura do Crédito Especial autorizado no artigo 1º desta Lei, as seguintes fontes:</w:t>
      </w:r>
    </w:p>
    <w:p w:rsidR="004F1E0D" w:rsidRDefault="004F1E0D">
      <w:pPr>
        <w:pStyle w:val="Textbody"/>
        <w:spacing w:after="0" w:line="240" w:lineRule="auto"/>
        <w:ind w:left="1134" w:right="1134"/>
        <w:rPr>
          <w:rFonts w:ascii="Calibri" w:hAnsi="Calibri"/>
          <w:sz w:val="22"/>
          <w:szCs w:val="22"/>
        </w:rPr>
      </w:pPr>
    </w:p>
    <w:p w:rsidR="004F1E0D" w:rsidRDefault="00F968E6">
      <w:pPr>
        <w:pStyle w:val="Textbody"/>
        <w:spacing w:after="0" w:line="240" w:lineRule="auto"/>
        <w:ind w:left="1134" w:righ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AUXÍLIOS E CONVÊNIOS:</w:t>
      </w:r>
    </w:p>
    <w:p w:rsidR="004F1E0D" w:rsidRDefault="004F1E0D">
      <w:pPr>
        <w:pStyle w:val="Textbody"/>
        <w:spacing w:after="0" w:line="240" w:lineRule="auto"/>
        <w:ind w:left="1134" w:right="1134"/>
        <w:rPr>
          <w:rFonts w:ascii="Calibri" w:hAnsi="Calibri"/>
          <w:sz w:val="22"/>
          <w:szCs w:val="22"/>
        </w:rPr>
      </w:pPr>
    </w:p>
    <w:p w:rsidR="004F1E0D" w:rsidRDefault="00F968E6">
      <w:pPr>
        <w:pStyle w:val="Textbody"/>
        <w:spacing w:after="0" w:line="240" w:lineRule="auto"/>
        <w:ind w:left="1134" w:righ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- Receita originária da transferência de recursos financeiros da União, por intermédio do Ministério das Cidades, através da CAIXA ECONÔMICA </w:t>
      </w:r>
      <w:r>
        <w:rPr>
          <w:rFonts w:ascii="Calibri" w:hAnsi="Calibri"/>
          <w:sz w:val="22"/>
          <w:szCs w:val="22"/>
        </w:rPr>
        <w:t>FEDERAL, nos termos do Contrato de Repasse nº. 1.035.783-69/2016/MC/CEF:.................................................................R$  245.850,0A</w:t>
      </w:r>
    </w:p>
    <w:p w:rsidR="004F1E0D" w:rsidRDefault="004F1E0D">
      <w:pPr>
        <w:pStyle w:val="Textbody"/>
        <w:spacing w:after="0" w:line="240" w:lineRule="auto"/>
        <w:ind w:left="1134" w:right="1134"/>
        <w:rPr>
          <w:rFonts w:ascii="Calibri" w:hAnsi="Calibri"/>
          <w:sz w:val="22"/>
          <w:szCs w:val="22"/>
        </w:rPr>
      </w:pPr>
    </w:p>
    <w:p w:rsidR="004F1E0D" w:rsidRDefault="00F968E6">
      <w:pPr>
        <w:pStyle w:val="Textbody"/>
        <w:spacing w:after="0" w:line="240" w:lineRule="auto"/>
        <w:ind w:left="1134" w:righ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- Receita da aplicação financeira da transferência de recursos da União, por intermédio do Ministéri</w:t>
      </w:r>
      <w:r>
        <w:rPr>
          <w:rFonts w:ascii="Calibri" w:hAnsi="Calibri"/>
          <w:sz w:val="22"/>
          <w:szCs w:val="22"/>
        </w:rPr>
        <w:t xml:space="preserve">o das </w:t>
      </w:r>
      <w:r>
        <w:rPr>
          <w:rFonts w:ascii="Calibri" w:hAnsi="Calibri"/>
          <w:sz w:val="22"/>
          <w:szCs w:val="22"/>
        </w:rPr>
        <w:lastRenderedPageBreak/>
        <w:t>Cidades, através da CAIXA ECONÔMICA FEDERAL, nos termos do Contrato de Repasse nº. 1.035.783-69/2016/MC/CEF:................................................................R$  2.150,00</w:t>
      </w:r>
    </w:p>
    <w:p w:rsidR="004F1E0D" w:rsidRDefault="00F968E6">
      <w:pPr>
        <w:pStyle w:val="Ttulo3"/>
        <w:ind w:left="1134" w:right="1134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TOTAL DE AUXÍLIOS E CONVÊNIOS....................................</w:t>
      </w:r>
      <w:r>
        <w:rPr>
          <w:rFonts w:ascii="Calibri" w:hAnsi="Calibri"/>
          <w:b w:val="0"/>
          <w:bCs w:val="0"/>
          <w:sz w:val="22"/>
          <w:szCs w:val="22"/>
        </w:rPr>
        <w:t>.................................R$ 248.000,00</w:t>
      </w:r>
    </w:p>
    <w:p w:rsidR="004F1E0D" w:rsidRDefault="004F1E0D">
      <w:pPr>
        <w:pStyle w:val="Textbodyindent"/>
        <w:tabs>
          <w:tab w:val="left" w:pos="3384"/>
          <w:tab w:val="left" w:pos="10224"/>
        </w:tabs>
        <w:ind w:left="1134" w:right="1134" w:firstLine="1701"/>
        <w:rPr>
          <w:rFonts w:ascii="Calibri" w:hAnsi="Calibri" w:cs="Times New Roman"/>
          <w:color w:val="000000"/>
          <w:sz w:val="22"/>
          <w:szCs w:val="22"/>
        </w:rPr>
      </w:pPr>
    </w:p>
    <w:p w:rsidR="004F1E0D" w:rsidRDefault="004F1E0D">
      <w:pPr>
        <w:pStyle w:val="Textbodyindent"/>
        <w:tabs>
          <w:tab w:val="left" w:pos="3384"/>
          <w:tab w:val="left" w:pos="10224"/>
        </w:tabs>
        <w:ind w:left="1134" w:right="1134" w:firstLine="1701"/>
        <w:rPr>
          <w:rFonts w:ascii="Calibri" w:hAnsi="Calibri" w:cs="Times New Roman"/>
          <w:color w:val="000000"/>
          <w:sz w:val="22"/>
          <w:szCs w:val="22"/>
        </w:rPr>
      </w:pPr>
    </w:p>
    <w:p w:rsidR="004F1E0D" w:rsidRDefault="00F968E6">
      <w:pPr>
        <w:pStyle w:val="Textbodyindent"/>
        <w:tabs>
          <w:tab w:val="left" w:pos="3384"/>
          <w:tab w:val="left" w:pos="10224"/>
        </w:tabs>
        <w:ind w:left="1134" w:right="1134" w:firstLine="1701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Art. 3º - Esta Lei entra em vigor na data de sua publicação.</w:t>
      </w:r>
    </w:p>
    <w:p w:rsidR="004F1E0D" w:rsidRDefault="004F1E0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4F1E0D" w:rsidRDefault="00F968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27 de abril de 2017.</w:t>
      </w:r>
    </w:p>
    <w:p w:rsidR="004F1E0D" w:rsidRDefault="004F1E0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4F1E0D" w:rsidRDefault="004F1E0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4F1E0D" w:rsidRDefault="00F968E6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4F1E0D" w:rsidRDefault="00F968E6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4F1E0D" w:rsidRDefault="004F1E0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4F1E0D" w:rsidRDefault="00F968E6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4F1E0D" w:rsidRDefault="004F1E0D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4F1E0D" w:rsidRDefault="004F1E0D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</w:p>
    <w:p w:rsidR="004F1E0D" w:rsidRDefault="00F968E6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ROSANE F. </w:t>
      </w:r>
      <w:r>
        <w:rPr>
          <w:rFonts w:ascii="Calibri" w:hAnsi="Calibri"/>
          <w:color w:val="000000"/>
          <w:sz w:val="22"/>
          <w:szCs w:val="22"/>
        </w:rPr>
        <w:t>CARBONERA CADORIN,</w:t>
      </w:r>
    </w:p>
    <w:p w:rsidR="004F1E0D" w:rsidRDefault="00F968E6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4F1E0D" w:rsidRDefault="004F1E0D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0"/>
          <w:szCs w:val="20"/>
        </w:rPr>
      </w:pPr>
    </w:p>
    <w:p w:rsidR="004F1E0D" w:rsidRDefault="004F1E0D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0"/>
          <w:szCs w:val="20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F968E6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2250"/>
          <w:tab w:val="left" w:pos="9090"/>
        </w:tabs>
        <w:ind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4F1E0D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4F1E0D" w:rsidRDefault="00F968E6">
      <w:pPr>
        <w:pStyle w:val="Standard"/>
        <w:ind w:left="1134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026/2017 – Exposição de Motivos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4F1E0D" w:rsidRDefault="00F968E6">
      <w:pPr>
        <w:pStyle w:val="Standard"/>
        <w:ind w:left="1134" w:right="567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17 de abril de 2017.</w:t>
      </w: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F968E6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4F1E0D" w:rsidRDefault="004F1E0D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F968E6">
      <w:pPr>
        <w:pStyle w:val="Standard"/>
        <w:ind w:left="1134" w:right="567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Enviamos pelo presente, projeto de lei que </w:t>
      </w:r>
      <w:r>
        <w:rPr>
          <w:rFonts w:ascii="Calibri" w:hAnsi="Calibri" w:cs="Times New Roman"/>
          <w:color w:val="000000"/>
          <w:sz w:val="22"/>
          <w:szCs w:val="22"/>
        </w:rPr>
        <w:t>incluir novas Ações no ANEXO I das DIRETRIZES ORÇAMENTÁRIAS (LDO), Lei nº 5.186/16, visando a transferência de recursos financeiros da União Federal para</w:t>
      </w:r>
      <w:r>
        <w:rPr>
          <w:rFonts w:ascii="Calibri" w:hAnsi="Calibri" w:cs="Times New Roman"/>
          <w:color w:val="000000"/>
          <w:sz w:val="22"/>
          <w:szCs w:val="22"/>
        </w:rPr>
        <w:t xml:space="preserve"> execução de Pavimentação Asfáltica em ruas de nossa cidade, nas ações relativas ao Programa Planejamento Urbano.</w:t>
      </w:r>
    </w:p>
    <w:p w:rsidR="004F1E0D" w:rsidRDefault="00F968E6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4F1E0D" w:rsidRDefault="004F1E0D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F968E6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F968E6">
      <w:pPr>
        <w:pStyle w:val="Standard"/>
        <w:ind w:left="3969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4F1E0D" w:rsidRDefault="00F968E6">
      <w:pPr>
        <w:pStyle w:val="Standard"/>
        <w:ind w:left="3969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</w:t>
      </w:r>
      <w:r>
        <w:rPr>
          <w:rFonts w:ascii="Calibri" w:hAnsi="Calibri"/>
          <w:color w:val="000000"/>
          <w:sz w:val="21"/>
          <w:szCs w:val="21"/>
        </w:rPr>
        <w:t>ito Municipal.</w:t>
      </w: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4F1E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4F1E0D" w:rsidRDefault="00F968E6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 Sr.</w:t>
      </w:r>
    </w:p>
    <w:p w:rsidR="004F1E0D" w:rsidRDefault="00F968E6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4F1E0D" w:rsidRDefault="00F968E6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4F1E0D" w:rsidRDefault="00F968E6">
      <w:pPr>
        <w:pStyle w:val="Standard"/>
        <w:tabs>
          <w:tab w:val="left" w:pos="3384"/>
          <w:tab w:val="left" w:pos="10224"/>
        </w:tabs>
        <w:ind w:left="1134" w:right="567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4F1E0D">
      <w:headerReference w:type="default" r:id="rId8"/>
      <w:footerReference w:type="default" r:id="rId9"/>
      <w:pgSz w:w="11906" w:h="16838"/>
      <w:pgMar w:top="777" w:right="0" w:bottom="818" w:left="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E6" w:rsidRDefault="00F968E6">
      <w:pPr>
        <w:rPr>
          <w:rFonts w:hint="eastAsia"/>
        </w:rPr>
      </w:pPr>
      <w:r>
        <w:separator/>
      </w:r>
    </w:p>
  </w:endnote>
  <w:endnote w:type="continuationSeparator" w:id="0">
    <w:p w:rsidR="00F968E6" w:rsidRDefault="00F968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38" w:rsidRDefault="00F968E6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E6" w:rsidRDefault="00F968E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968E6" w:rsidRDefault="00F968E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38" w:rsidRDefault="00F968E6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E2D38">
      <w:tblPrEx>
        <w:tblCellMar>
          <w:top w:w="0" w:type="dxa"/>
          <w:bottom w:w="0" w:type="dxa"/>
        </w:tblCellMar>
      </w:tblPrEx>
      <w:trPr>
        <w:trHeight w:val="1365"/>
      </w:trPr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E2D38" w:rsidRDefault="00F968E6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E2D38" w:rsidRDefault="00F968E6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E2D38" w:rsidRDefault="00F968E6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EE2D38" w:rsidRDefault="00F968E6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96F59"/>
    <w:multiLevelType w:val="multilevel"/>
    <w:tmpl w:val="F724C8E6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8D9354C"/>
    <w:multiLevelType w:val="multilevel"/>
    <w:tmpl w:val="D45C433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F1E0D"/>
    <w:rsid w:val="004F1E0D"/>
    <w:rsid w:val="00A53909"/>
    <w:rsid w:val="00F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390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90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390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90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2017-05-03T14:24:00Z</cp:lastPrinted>
  <dcterms:created xsi:type="dcterms:W3CDTF">2017-05-16T19:13:00Z</dcterms:created>
  <dcterms:modified xsi:type="dcterms:W3CDTF">2017-05-16T19:13:00Z</dcterms:modified>
</cp:coreProperties>
</file>