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2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035/2024</w:t>
      </w:r>
    </w:p>
    <w:p w:rsidR="00000000" w:rsidDel="00000000" w:rsidP="00000000" w:rsidRDefault="00000000" w:rsidRPr="00000000" w14:paraId="00000004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29 de agosto de 2024, às 18h30, realizada na sede do Poder Legislativo, na Sala das Sessões Engenheiro Firmino  Girardello, sob a Presidência do Vereador Aquiles Pessoa da Silva, secretariado pelo vereador Domingo Borges de Oliveira, 1º Secretário, com presença dos Vereadores: Dianete Maria Rampazzo Dalla Costa, Dinarte Afonso Tagliari Farias, Ines Aparecida Borba, Gilmar José Zambrzycki, Jeferson Wilian Karpinski, Nilso João Talgatti e Paulo Dall Agnol.</w:t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Pedido de Providências nº 024/2024 de 14-08-2024 – Vereador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– Solicita ao Conselho Municipal de Trânsito (COMTRAN) de nosso Município que seja retirada a placa de estacionamento exclusivo de carga e descarga e as faixas de demarcação localizadas em meio aos canteiros na frente da agência dos Correios de nosso Município.</w:t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Projeto de Lei nº 072/2024 de 27-08-2024 – Executivo Municipal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– Autoriza o Poder Executivo Municipal firmar Parceria via Termo de Fomento, com a Associação Comercial, Cultural, Industrial, de Agropecuária e de Serviços de Getúlio Vargas - ACCIAS, para a realização do evento 10º Pedal Cidade de Getúlio Vargas e Desafio Brutalize.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Indicação nº 011/2024 de 23-08-2024 – Vereador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– Sugere ao Executivo Municipal a criação de Projeto Bombeiro Mirim em nosso Município, com o intuito de instruir nossas crianças e adolescentes sobre as atividades do Corpo de Bombeiros, assim como noções de primeiros socorros, combate e prevenção de incêndios, cidadania, civismo, respeito, percepção de risco, acidentes, afogamentos e meio ambiente.</w:t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F">
      <w:pPr>
        <w:spacing w:line="256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no link:</w:t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u w:val="single"/>
          <w:rtl w:val="0"/>
        </w:rPr>
        <w:t xml:space="preserve">tinyurl.com/2dzt56uv</w:t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  <w:drawing>
          <wp:inline distB="114300" distT="114300" distL="114300" distR="114300">
            <wp:extent cx="841280" cy="841280"/>
            <wp:effectExtent b="0" l="0" r="0" t="0"/>
            <wp:docPr id="2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1280" cy="8412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De acordo com a Ordem de Serviço n.º 01/2024,  em conformidade com a Lei Federal n.º 9.504/1997 (Lei das Eleições) e a Lei Complementar Federal n.º 64/1990 (Lei das Inelegibilidades), estão suspensas as transmissões ao vivo e reprises pelo canal do YouTube das Sessões Ordinárias, Extraordinárias, Sessões Especiais ou de Homenagens durante o período de 28 de junho de 2024 até 7 de outubro de 2024;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ordinária acontece no dia 12 de setembro (quinta-feira), às 18h30;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por telefone através do número (54) 3341 3889, ou pelo e-mail: camaravereadoresgv@gmail.com;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getuliovargas.rs.leg.br.</w:t>
      </w:r>
    </w:p>
    <w:p w:rsidR="00000000" w:rsidDel="00000000" w:rsidP="00000000" w:rsidRDefault="00000000" w:rsidRPr="00000000" w14:paraId="0000001B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1D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1E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03 de setembro de 2024</w:t>
      </w:r>
    </w:p>
    <w:p w:rsidR="00000000" w:rsidDel="00000000" w:rsidP="00000000" w:rsidRDefault="00000000" w:rsidRPr="00000000" w14:paraId="0000002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22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23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na6GTftiqNiZy+8Xd2PjDfDbdA==">CgMxLjA4AHIhMUhzbkFFZkZBRXpyQ01vdmw2anlvbUNCUkxycF9hams5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