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032/2023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no dia 21 de setembro, às 18h30,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 atendimento na Casa acontece das 8h30 às 11h30, e das 13h30 às 17h,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Confira as decisões da Sessão Plenária de ontem (quinta-feira, 14 de setembro) acessando as redes sociais e o portal da Casa Legislativa getuliense.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13 de setembro de 2023.</w:t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4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2WSuS3Rk8KCfhWo+1WkPUqsVw==">CgMxLjA4AHIhMVVrTHplNHpPQm5XSlZUX3JOWm4yZW1nc0dqRHRkZUxZ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